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End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EndPr/>
          <w:sdtContent>
            <w:tc>
              <w:tcPr>
                <w:tcW w:w="2073" w:type="dxa"/>
              </w:tcPr>
              <w:p w14:paraId="31803EEF" w14:textId="77777777" w:rsidR="00B574C9" w:rsidRDefault="00A844B9" w:rsidP="00A844B9">
                <w:r>
                  <w:t>NAME</w:t>
                </w:r>
              </w:p>
            </w:tc>
          </w:sdtContent>
        </w:sdt>
        <w:sdt>
          <w:sdtPr>
            <w:alias w:val="Middle name"/>
            <w:tag w:val="authorMiddleName"/>
            <w:id w:val="-2076034781"/>
            <w:placeholder>
              <w:docPart w:val="FCD0B7845338614EA52C5FB173609F6C"/>
            </w:placeholder>
            <w:text/>
          </w:sdtPr>
          <w:sdtEndPr/>
          <w:sdtContent>
            <w:tc>
              <w:tcPr>
                <w:tcW w:w="2551" w:type="dxa"/>
              </w:tcPr>
              <w:p w14:paraId="1FFB2BCC" w14:textId="77777777" w:rsidR="00B574C9" w:rsidRDefault="00A844B9" w:rsidP="00A844B9">
                <w:r>
                  <w:t>MISSING</w:t>
                </w:r>
              </w:p>
            </w:tc>
          </w:sdtContent>
        </w:sdt>
        <w:sdt>
          <w:sdtPr>
            <w:alias w:val="Last name"/>
            <w:tag w:val="authorLastName"/>
            <w:id w:val="-1088529830"/>
            <w:placeholder>
              <w:docPart w:val="C58693F210334543B73C23D80D9DC89D"/>
            </w:placeholder>
            <w:showingPlcHdr/>
            <w:text/>
          </w:sdtPr>
          <w:sdtEndPr/>
          <w:sdtContent>
            <w:tc>
              <w:tcPr>
                <w:tcW w:w="2642" w:type="dxa"/>
              </w:tcPr>
              <w:p w14:paraId="01CBE3D7" w14:textId="77777777" w:rsidR="00B574C9" w:rsidRDefault="00B574C9" w:rsidP="00922950">
                <w:r>
                  <w:rPr>
                    <w:rStyle w:val="PlaceholderText"/>
                  </w:rPr>
                  <w:t>[Last name]</w:t>
                </w:r>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End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showingPlcHdr/>
            <w:text/>
          </w:sdtPr>
          <w:sdtEndPr/>
          <w:sdtContent>
            <w:tc>
              <w:tcPr>
                <w:tcW w:w="8525" w:type="dxa"/>
                <w:gridSpan w:val="4"/>
              </w:tcPr>
              <w:p w14:paraId="669E3FA0" w14:textId="77777777" w:rsidR="00B574C9" w:rsidRDefault="00B574C9" w:rsidP="00B574C9">
                <w:r>
                  <w:rPr>
                    <w:rStyle w:val="PlaceholderText"/>
                  </w:rPr>
                  <w:t>[Enter the institution with which you are affiliated]</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rPr>
              <w:b/>
            </w:rPr>
            <w:alias w:val="Article headword"/>
            <w:tag w:val="articleHeadword"/>
            <w:id w:val="-361440020"/>
            <w:placeholder>
              <w:docPart w:val="D5ECAF2E162F974989104B41277395ED"/>
            </w:placeholder>
            <w:text/>
          </w:sdtPr>
          <w:sdtEndPr/>
          <w:sdtContent>
            <w:tc>
              <w:tcPr>
                <w:tcW w:w="9016" w:type="dxa"/>
                <w:tcMar>
                  <w:top w:w="113" w:type="dxa"/>
                  <w:bottom w:w="113" w:type="dxa"/>
                </w:tcMar>
              </w:tcPr>
              <w:p w14:paraId="279F754D" w14:textId="77777777" w:rsidR="003F0D73" w:rsidRPr="00FB589A" w:rsidRDefault="00A844B9" w:rsidP="00A844B9">
                <w:pPr>
                  <w:rPr>
                    <w:b/>
                  </w:rPr>
                </w:pPr>
                <w:r>
                  <w:rPr>
                    <w:b/>
                  </w:rPr>
                  <w:t xml:space="preserve">Montage in Literature </w:t>
                </w:r>
              </w:p>
            </w:tc>
          </w:sdtContent>
        </w:sdt>
      </w:tr>
      <w:tr w:rsidR="00464699" w14:paraId="5974F77C" w14:textId="77777777" w:rsidTr="007821B0">
        <w:sdt>
          <w:sdtPr>
            <w:alias w:val="Variant headwords"/>
            <w:tag w:val="variantHeadwords"/>
            <w:id w:val="173464402"/>
            <w:placeholder>
              <w:docPart w:val="660B000F4059104A86DA239186860B35"/>
            </w:placeholder>
            <w:showingPlcHdr/>
          </w:sdtPr>
          <w:sdtEnd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sdt>
          <w:sdtPr>
            <w:alias w:val="Abstract"/>
            <w:tag w:val="abstract"/>
            <w:id w:val="-635871867"/>
            <w:placeholder>
              <w:docPart w:val="940C0F716B19B746A21A5829CAB14E61"/>
            </w:placeholder>
            <w:showingPlcHdr/>
          </w:sdtPr>
          <w:sdtEndPr/>
          <w:sdtContent>
            <w:tc>
              <w:tcPr>
                <w:tcW w:w="9016" w:type="dxa"/>
                <w:tcMar>
                  <w:top w:w="113" w:type="dxa"/>
                  <w:bottom w:w="113" w:type="dxa"/>
                </w:tcMar>
              </w:tcPr>
              <w:p w14:paraId="774723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3CAB88D" w14:textId="77777777" w:rsidTr="003F0D73">
        <w:sdt>
          <w:sdtPr>
            <w:alias w:val="Article text"/>
            <w:tag w:val="articleText"/>
            <w:id w:val="634067588"/>
            <w:placeholder>
              <w:docPart w:val="B575BAD419AA9D4E9AB853900EB56C00"/>
            </w:placeholder>
          </w:sdtPr>
          <w:sdtEndPr/>
          <w:sdtContent>
            <w:tc>
              <w:tcPr>
                <w:tcW w:w="9016" w:type="dxa"/>
                <w:tcMar>
                  <w:top w:w="113" w:type="dxa"/>
                  <w:bottom w:w="113" w:type="dxa"/>
                </w:tcMar>
              </w:tcPr>
              <w:p w14:paraId="3C100AB1" w14:textId="093FB8DF" w:rsidR="00A844B9" w:rsidRPr="00137092" w:rsidRDefault="00A844B9" w:rsidP="00A844B9">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sidR="00DD1EFE">
                  <w:rPr>
                    <w:rFonts w:ascii="Times New Roman" w:hAnsi="Times New Roman"/>
                  </w:rPr>
                  <w:t>-</w:t>
                </w:r>
                <w:r w:rsidRPr="00137092">
                  <w:rPr>
                    <w:rFonts w:ascii="Times New Roman" w:hAnsi="Times New Roman"/>
                  </w:rPr>
                  <w:t>garde movements such as Cubism, Futurism, Dadaism, and Surrealism, montage refers to the conjoining of heterogene</w:t>
                </w:r>
                <w:r w:rsidR="00E027E3">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sidR="007A05FD">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w:t>
                </w:r>
                <w:r w:rsidRPr="00137092">
                  <w:rPr>
                    <w:rFonts w:ascii="Times New Roman" w:hAnsi="Times New Roman"/>
                  </w:rPr>
                  <w:t xml:space="preserve"> are those of bureaucratization, commercialization, </w:t>
                </w:r>
                <w:r>
                  <w:rPr>
                    <w:rFonts w:ascii="Times New Roman" w:hAnsi="Times New Roman"/>
                  </w:rPr>
                  <w:t xml:space="preserve">and </w:t>
                </w:r>
                <w:r w:rsidRPr="00137092">
                  <w:rPr>
                    <w:rFonts w:ascii="Times New Roman" w:hAnsi="Times New Roman"/>
                  </w:rPr>
                  <w:t>seria</w:t>
                </w:r>
                <w:r>
                  <w:rPr>
                    <w:rFonts w:ascii="Times New Roman" w:hAnsi="Times New Roman"/>
                  </w:rPr>
                  <w:t>lization, among others</w:t>
                </w:r>
                <w:r w:rsidRPr="00137092">
                  <w:rPr>
                    <w:rFonts w:ascii="Times New Roman" w:hAnsi="Times New Roman"/>
                  </w:rPr>
                  <w:t xml:space="preserve">. Juxtaposed to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w:t>
                </w:r>
                <w:r w:rsidR="007A05FD" w:rsidRPr="00137092">
                  <w:rPr>
                    <w:rFonts w:ascii="Times New Roman" w:hAnsi="Times New Roman"/>
                  </w:rPr>
                  <w:t>favours</w:t>
                </w:r>
                <w:r w:rsidRPr="00137092">
                  <w:rPr>
                    <w:rFonts w:ascii="Times New Roman" w:hAnsi="Times New Roman"/>
                  </w:rPr>
                  <w:t xml:space="preserve"> ambiguity, irony, and paradox over narrative unity or totality.</w:t>
                </w:r>
              </w:p>
              <w:p w14:paraId="4E770357" w14:textId="77777777" w:rsidR="00A844B9" w:rsidRPr="00137092" w:rsidRDefault="00A844B9" w:rsidP="00A844B9">
                <w:pPr>
                  <w:rPr>
                    <w:rFonts w:ascii="Times New Roman" w:hAnsi="Times New Roman"/>
                  </w:rPr>
                </w:pPr>
              </w:p>
              <w:p w14:paraId="46C7EEAE" w14:textId="77777777"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contractions and breaks, or visualizations via an emphasis on typography and the exhibition of words as images and sound. Furthermore, it stresses </w:t>
                </w:r>
                <w:proofErr w:type="spellStart"/>
                <w:r w:rsidRPr="00137092">
                  <w:rPr>
                    <w:rFonts w:ascii="Times New Roman" w:hAnsi="Times New Roman"/>
                  </w:rPr>
                  <w:t>intermediality</w:t>
                </w:r>
                <w:proofErr w:type="spellEnd"/>
                <w:r w:rsidRPr="00137092">
                  <w:rPr>
                    <w:rFonts w:ascii="Times New Roman" w:hAnsi="Times New Roman"/>
                  </w:rPr>
                  <w:t xml:space="preserve"> by experimenting with discourses of modern communication technologies: newspaper, radio, film, </w:t>
                </w:r>
                <w:proofErr w:type="spellStart"/>
                <w:r w:rsidRPr="00137092">
                  <w:rPr>
                    <w:rFonts w:ascii="Times New Roman" w:hAnsi="Times New Roman"/>
                  </w:rPr>
                  <w:t>agit</w:t>
                </w:r>
                <w:proofErr w:type="spellEnd"/>
                <w:r w:rsidRPr="00137092">
                  <w:rPr>
                    <w:rFonts w:ascii="Times New Roman" w:hAnsi="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rPr>
                  <w:t>sociolects</w:t>
                </w:r>
                <w:proofErr w:type="spellEnd"/>
                <w:r w:rsidRPr="00137092">
                  <w:rPr>
                    <w:rFonts w:ascii="Times New Roman" w:hAnsi="Times New Roman"/>
                  </w:rPr>
                  <w:t>,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w:t>
                </w:r>
                <w:proofErr w:type="spellStart"/>
                <w:r w:rsidRPr="00137092">
                  <w:rPr>
                    <w:rFonts w:ascii="Times New Roman" w:hAnsi="Times New Roman"/>
                  </w:rPr>
                  <w:t>Filippo</w:t>
                </w:r>
                <w:proofErr w:type="spellEnd"/>
                <w:r w:rsidRPr="00137092">
                  <w:rPr>
                    <w:rFonts w:ascii="Times New Roman" w:hAnsi="Times New Roman"/>
                  </w:rPr>
                  <w:t xml:space="preserve">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67CBF505"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promulgated by Tristan </w:t>
                </w:r>
                <w:proofErr w:type="spellStart"/>
                <w:r w:rsidRPr="00137092">
                  <w:rPr>
                    <w:rFonts w:ascii="Times New Roman" w:hAnsi="Times New Roman"/>
                  </w:rPr>
                  <w:t>Tzara</w:t>
                </w:r>
                <w:proofErr w:type="spellEnd"/>
                <w:r w:rsidRPr="00137092">
                  <w:rPr>
                    <w:rFonts w:ascii="Times New Roman" w:hAnsi="Times New Roman"/>
                  </w:rPr>
                  <w:t xml:space="preserve"> in 1920. In “How to make a Dadaist Poem” </w:t>
                </w:r>
                <w:proofErr w:type="spellStart"/>
                <w:r w:rsidRPr="00137092">
                  <w:rPr>
                    <w:rFonts w:ascii="Times New Roman" w:hAnsi="Times New Roman"/>
                  </w:rPr>
                  <w:t>Tzara</w:t>
                </w:r>
                <w:proofErr w:type="spellEnd"/>
                <w:r w:rsidRPr="00137092">
                  <w:rPr>
                    <w:rFonts w:ascii="Times New Roman" w:hAnsi="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rPr>
                  <w:t>Brion</w:t>
                </w:r>
                <w:proofErr w:type="spellEnd"/>
                <w:r w:rsidRPr="00137092">
                  <w:rPr>
                    <w:rFonts w:ascii="Times New Roman" w:hAnsi="Times New Roman"/>
                  </w:rPr>
                  <w:t xml:space="preserve"> </w:t>
                </w:r>
                <w:proofErr w:type="spellStart"/>
                <w:r w:rsidRPr="00137092">
                  <w:rPr>
                    <w:rFonts w:ascii="Times New Roman" w:hAnsi="Times New Roman"/>
                  </w:rPr>
                  <w:t>Gysin</w:t>
                </w:r>
                <w:proofErr w:type="spellEnd"/>
                <w:r w:rsidRPr="00137092">
                  <w:rPr>
                    <w:rFonts w:ascii="Times New Roman" w:hAnsi="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rPr>
                  <w:t>Herta</w:t>
                </w:r>
                <w:proofErr w:type="spellEnd"/>
                <w:r w:rsidRPr="00137092">
                  <w:rPr>
                    <w:rFonts w:ascii="Times New Roman" w:hAnsi="Times New Roman"/>
                  </w:rPr>
                  <w:t xml:space="preserve">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lastRenderedPageBreak/>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w:t>
                </w:r>
                <w:proofErr w:type="spellStart"/>
                <w:r w:rsidRPr="00137092">
                  <w:rPr>
                    <w:rFonts w:ascii="Times New Roman" w:hAnsi="Times New Roman"/>
                  </w:rPr>
                  <w:t>Passos’s</w:t>
                </w:r>
                <w:proofErr w:type="spellEnd"/>
                <w:r w:rsidRPr="00137092">
                  <w:rPr>
                    <w:rFonts w:ascii="Times New Roman" w:hAnsi="Times New Roman"/>
                  </w:rPr>
                  <w:t xml:space="preserve">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 xml:space="preserve">Le </w:t>
                </w:r>
                <w:proofErr w:type="spellStart"/>
                <w:r w:rsidRPr="00137092">
                  <w:rPr>
                    <w:rFonts w:ascii="Times New Roman" w:hAnsi="Times New Roman"/>
                    <w:i/>
                  </w:rPr>
                  <w:t>Paysan</w:t>
                </w:r>
                <w:proofErr w:type="spellEnd"/>
                <w:r w:rsidRPr="00137092">
                  <w:rPr>
                    <w:rFonts w:ascii="Times New Roman" w:hAnsi="Times New Roman"/>
                    <w:i/>
                  </w:rPr>
                  <w:t xml:space="preserve"> de Paris</w:t>
                </w:r>
                <w:r w:rsidRPr="00137092">
                  <w:rPr>
                    <w:rFonts w:ascii="Times New Roman" w:hAnsi="Times New Roman"/>
                  </w:rPr>
                  <w:t xml:space="preserve"> (1926), and </w:t>
                </w:r>
                <w:r w:rsidRPr="00137092">
                  <w:rPr>
                    <w:rFonts w:ascii="Times New Roman" w:hAnsi="Times New Roman"/>
                    <w:i/>
                  </w:rPr>
                  <w:t xml:space="preserve">Berlin </w:t>
                </w:r>
                <w:proofErr w:type="spellStart"/>
                <w:r w:rsidRPr="00137092">
                  <w:rPr>
                    <w:rFonts w:ascii="Times New Roman" w:hAnsi="Times New Roman"/>
                    <w:i/>
                  </w:rPr>
                  <w:t>Alexanderplatz</w:t>
                </w:r>
                <w:proofErr w:type="spellEnd"/>
                <w:r w:rsidRPr="00137092">
                  <w:rPr>
                    <w:rFonts w:ascii="Times New Roman" w:hAnsi="Times New Roman"/>
                  </w:rPr>
                  <w:t xml:space="preserve"> (1929) by Alfred </w:t>
                </w:r>
                <w:proofErr w:type="spellStart"/>
                <w:r w:rsidRPr="00137092">
                  <w:rPr>
                    <w:rFonts w:ascii="Times New Roman" w:hAnsi="Times New Roman"/>
                  </w:rPr>
                  <w:t>Döblin</w:t>
                </w:r>
                <w:proofErr w:type="spellEnd"/>
                <w:r w:rsidRPr="00137092">
                  <w:rPr>
                    <w:rFonts w:ascii="Times New Roman" w:hAnsi="Times New Roman"/>
                  </w:rPr>
                  <w:t xml:space="preserve">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r>
                  <w:rPr>
                    <w:rFonts w:ascii="Times New Roman" w:hAnsi="Times New Roman"/>
                  </w:rPr>
                  <w:t xml:space="preserve">Image: </w:t>
                </w:r>
                <w:r w:rsidRPr="00A844B9">
                  <w:rPr>
                    <w:rFonts w:ascii="Times New Roman" w:hAnsi="Times New Roman"/>
                  </w:rPr>
                  <w:t>AlexanderplatzManuscript.jpg</w:t>
                </w:r>
              </w:p>
              <w:p w14:paraId="70820AE0" w14:textId="77777777" w:rsidR="00A844B9" w:rsidRPr="00F36937" w:rsidRDefault="00A844B9" w:rsidP="00A844B9">
                <w:pPr>
                  <w:pStyle w:val="Caption"/>
                </w:pPr>
                <w:r>
                  <w:t xml:space="preserve">Figure </w:t>
                </w:r>
                <w:fldSimple w:instr=" SEQ Figure \* ARABIC ">
                  <w:r>
                    <w:rPr>
                      <w:noProof/>
                    </w:rPr>
                    <w:t>1</w:t>
                  </w:r>
                </w:fldSimple>
                <w:r>
                  <w:t xml:space="preserve">: Alfred </w:t>
                </w:r>
                <w:proofErr w:type="spellStart"/>
                <w:r>
                  <w:t>Döblin</w:t>
                </w:r>
                <w:proofErr w:type="spellEnd"/>
                <w:r>
                  <w:t xml:space="preserve">, </w:t>
                </w:r>
                <w:r>
                  <w:rPr>
                    <w:i/>
                  </w:rPr>
                  <w:t xml:space="preserve">Berlin </w:t>
                </w:r>
                <w:proofErr w:type="spellStart"/>
                <w:r>
                  <w:rPr>
                    <w:i/>
                  </w:rPr>
                  <w:t>Alexanderplatz</w:t>
                </w:r>
                <w:proofErr w:type="spellEnd"/>
                <w:r>
                  <w:t>, handwritten manuscript (</w:t>
                </w:r>
                <w:proofErr w:type="spellStart"/>
                <w:r>
                  <w:t>unpaginated</w:t>
                </w:r>
                <w:proofErr w:type="spellEnd"/>
                <w:r>
                  <w:t xml:space="preserve">) glued in newspaper article </w:t>
                </w:r>
                <w:proofErr w:type="gramStart"/>
                <w:r>
                  <w:t>form</w:t>
                </w:r>
                <w:proofErr w:type="gramEnd"/>
                <w:r>
                  <w:t xml:space="preserve"> the "Seventh Book." </w:t>
                </w:r>
                <w:proofErr w:type="spellStart"/>
                <w:r w:rsidRPr="00137092">
                  <w:rPr>
                    <w:rFonts w:ascii="Times New Roman" w:hAnsi="Times New Roman"/>
                  </w:rPr>
                  <w:t>Deutsches</w:t>
                </w:r>
                <w:proofErr w:type="spellEnd"/>
                <w:r w:rsidRPr="00137092">
                  <w:rPr>
                    <w:rFonts w:ascii="Times New Roman" w:hAnsi="Times New Roman"/>
                  </w:rPr>
                  <w:t xml:space="preserve"> </w:t>
                </w:r>
                <w:proofErr w:type="spellStart"/>
                <w:r w:rsidRPr="00137092">
                  <w:rPr>
                    <w:rFonts w:ascii="Times New Roman" w:hAnsi="Times New Roman"/>
                  </w:rPr>
                  <w:t>Literaturarchiv</w:t>
                </w:r>
                <w:proofErr w:type="spellEnd"/>
                <w:r w:rsidRPr="00137092">
                  <w:rPr>
                    <w:rFonts w:ascii="Times New Roman" w:hAnsi="Times New Roman"/>
                  </w:rPr>
                  <w:t xml:space="preserve"> </w:t>
                </w:r>
                <w:proofErr w:type="spellStart"/>
                <w:r w:rsidRPr="00137092">
                  <w:rPr>
                    <w:rFonts w:ascii="Times New Roman" w:hAnsi="Times New Roman"/>
                  </w:rPr>
                  <w:t>Marbach</w:t>
                </w:r>
                <w:proofErr w:type="spellEnd"/>
                <w:r w:rsidRPr="00137092">
                  <w:rPr>
                    <w:rFonts w:ascii="Times New Roman" w:hAnsi="Times New Roman"/>
                  </w:rPr>
                  <w:t xml:space="preserve">/ German Literary Archive </w:t>
                </w:r>
                <w:proofErr w:type="spellStart"/>
                <w:r w:rsidRPr="00137092">
                  <w:rPr>
                    <w:rFonts w:ascii="Times New Roman" w:hAnsi="Times New Roman"/>
                  </w:rPr>
                  <w:t>Marbach</w:t>
                </w:r>
                <w:proofErr w:type="spellEnd"/>
                <w:r w:rsidRPr="00137092">
                  <w:rPr>
                    <w:rFonts w:ascii="Times New Roman" w:hAnsi="Times New Roman"/>
                  </w:rPr>
                  <w:t>.</w:t>
                </w:r>
              </w:p>
              <w:p w14:paraId="47E831B4" w14:textId="77777777" w:rsidR="00A844B9" w:rsidRPr="00137092" w:rsidRDefault="00A844B9" w:rsidP="00A844B9">
                <w:pPr>
                  <w:rPr>
                    <w:rFonts w:ascii="Times New Roman" w:hAnsi="Times New Roman"/>
                  </w:rPr>
                </w:pPr>
              </w:p>
              <w:p w14:paraId="31C7A9D2" w14:textId="77777777" w:rsidR="003F0D73" w:rsidRDefault="003F0D73" w:rsidP="00C27FAB"/>
            </w:tc>
          </w:sdtContent>
        </w:sdt>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828486AB994048A6D663A25E05E1BD"/>
              </w:placeholder>
            </w:sdtPr>
            <w:sdtEndPr/>
            <w:sdtContent>
              <w:p w14:paraId="3F0A8EB5" w14:textId="09330310" w:rsidR="00A844B9" w:rsidRDefault="00A844B9" w:rsidP="00A844B9">
                <w:pPr>
                  <w:rPr>
                    <w:rFonts w:ascii="Times New Roman" w:hAnsi="Times New Roman"/>
                  </w:rPr>
                </w:pPr>
                <w:r w:rsidRPr="00137092">
                  <w:rPr>
                    <w:rFonts w:ascii="Times New Roman" w:hAnsi="Times New Roman"/>
                  </w:rPr>
                  <w:t xml:space="preserve">Aragon, </w:t>
                </w:r>
                <w:r>
                  <w:rPr>
                    <w:rFonts w:ascii="Times New Roman" w:hAnsi="Times New Roman"/>
                  </w:rPr>
                  <w:t>Louis (1965)</w:t>
                </w:r>
                <w:r w:rsidR="00E027E3">
                  <w:rPr>
                    <w:rFonts w:ascii="Times New Roman" w:hAnsi="Times New Roman"/>
                  </w:rPr>
                  <w:t>.</w:t>
                </w:r>
                <w:r>
                  <w:rPr>
                    <w:rFonts w:ascii="Times New Roman" w:hAnsi="Times New Roman"/>
                  </w:rPr>
                  <w:t xml:space="preserve"> </w:t>
                </w:r>
                <w:r w:rsidRPr="00137092">
                  <w:rPr>
                    <w:rFonts w:ascii="Times New Roman" w:hAnsi="Times New Roman"/>
                  </w:rPr>
                  <w:t xml:space="preserve">“Collages </w:t>
                </w:r>
                <w:proofErr w:type="spellStart"/>
                <w:r w:rsidRPr="00137092">
                  <w:rPr>
                    <w:rFonts w:ascii="Times New Roman" w:hAnsi="Times New Roman"/>
                  </w:rPr>
                  <w:t>dans</w:t>
                </w:r>
                <w:proofErr w:type="spellEnd"/>
                <w:r w:rsidRPr="00137092">
                  <w:rPr>
                    <w:rFonts w:ascii="Times New Roman" w:hAnsi="Times New Roman"/>
                  </w:rPr>
                  <w:t xml:space="preserve"> le roman et </w:t>
                </w:r>
                <w:proofErr w:type="spellStart"/>
                <w:r w:rsidRPr="00137092">
                  <w:rPr>
                    <w:rFonts w:ascii="Times New Roman" w:hAnsi="Times New Roman"/>
                  </w:rPr>
                  <w:t>dans</w:t>
                </w:r>
                <w:proofErr w:type="spellEnd"/>
                <w:r w:rsidRPr="00137092">
                  <w:rPr>
                    <w:rFonts w:ascii="Times New Roman" w:hAnsi="Times New Roman"/>
                  </w:rPr>
                  <w:t xml:space="preserve"> le film”, </w:t>
                </w:r>
                <w:r w:rsidRPr="00184B97">
                  <w:rPr>
                    <w:rFonts w:ascii="Times New Roman" w:hAnsi="Times New Roman"/>
                  </w:rPr>
                  <w:t xml:space="preserve">in </w:t>
                </w:r>
                <w:r w:rsidRPr="00137092">
                  <w:rPr>
                    <w:rFonts w:ascii="Times New Roman" w:hAnsi="Times New Roman"/>
                    <w:i/>
                  </w:rPr>
                  <w:t>Les Collages</w:t>
                </w:r>
                <w:r w:rsidR="00E027E3">
                  <w:rPr>
                    <w:rFonts w:ascii="Times New Roman" w:hAnsi="Times New Roman"/>
                  </w:rPr>
                  <w:t>.</w:t>
                </w:r>
                <w:r w:rsidRPr="00137092">
                  <w:rPr>
                    <w:rFonts w:ascii="Times New Roman" w:hAnsi="Times New Roman"/>
                  </w:rPr>
                  <w:t xml:space="preserve"> Paris</w:t>
                </w:r>
                <w:r>
                  <w:rPr>
                    <w:rFonts w:ascii="Times New Roman" w:hAnsi="Times New Roman"/>
                  </w:rPr>
                  <w:t xml:space="preserve">: </w:t>
                </w:r>
                <w:proofErr w:type="spellStart"/>
                <w:r>
                  <w:rPr>
                    <w:rFonts w:ascii="Times New Roman" w:hAnsi="Times New Roman"/>
                    <w:u w:val="single"/>
                  </w:rPr>
                  <w:t>Éditions</w:t>
                </w:r>
                <w:proofErr w:type="spellEnd"/>
                <w:r>
                  <w:rPr>
                    <w:rFonts w:ascii="Times New Roman" w:hAnsi="Times New Roman"/>
                    <w:u w:val="single"/>
                  </w:rPr>
                  <w:t xml:space="preserve"> </w:t>
                </w:r>
                <w:r>
                  <w:rPr>
                    <w:rFonts w:ascii="Times New Roman" w:hAnsi="Times New Roman"/>
                  </w:rPr>
                  <w:t>Hermann</w:t>
                </w:r>
                <w:r w:rsidRPr="00137092">
                  <w:rPr>
                    <w:rFonts w:ascii="Times New Roman" w:hAnsi="Times New Roman"/>
                  </w:rPr>
                  <w:t>, 107-129.</w:t>
                </w:r>
              </w:p>
              <w:p w14:paraId="13118B1A" w14:textId="77777777" w:rsidR="00A844B9" w:rsidRPr="00137092" w:rsidRDefault="00A844B9" w:rsidP="00A844B9">
                <w:pPr>
                  <w:rPr>
                    <w:rFonts w:ascii="Times New Roman" w:hAnsi="Times New Roman"/>
                  </w:rPr>
                </w:pPr>
              </w:p>
              <w:p w14:paraId="231213A7" w14:textId="564E7E65" w:rsidR="00A844B9" w:rsidRDefault="00A844B9" w:rsidP="00A844B9">
                <w:pPr>
                  <w:rPr>
                    <w:rFonts w:ascii="Times New Roman" w:hAnsi="Times New Roman"/>
                  </w:rPr>
                </w:pPr>
                <w:r w:rsidRPr="00137092">
                  <w:rPr>
                    <w:rFonts w:ascii="Times New Roman" w:hAnsi="Times New Roman"/>
                  </w:rPr>
                  <w:t xml:space="preserve">Boris </w:t>
                </w:r>
                <w:r>
                  <w:rPr>
                    <w:rFonts w:ascii="Times New Roman" w:hAnsi="Times New Roman"/>
                  </w:rPr>
                  <w:t xml:space="preserve">Burroughs, William and </w:t>
                </w:r>
                <w:proofErr w:type="spellStart"/>
                <w:r>
                  <w:rPr>
                    <w:rFonts w:ascii="Times New Roman" w:hAnsi="Times New Roman"/>
                  </w:rPr>
                  <w:t>Brion</w:t>
                </w:r>
                <w:proofErr w:type="spellEnd"/>
                <w:r>
                  <w:rPr>
                    <w:rFonts w:ascii="Times New Roman" w:hAnsi="Times New Roman"/>
                  </w:rPr>
                  <w:t xml:space="preserve"> </w:t>
                </w:r>
                <w:proofErr w:type="spellStart"/>
                <w:r>
                  <w:rPr>
                    <w:rFonts w:ascii="Times New Roman" w:hAnsi="Times New Roman"/>
                  </w:rPr>
                  <w:t>Gysin</w:t>
                </w:r>
                <w:proofErr w:type="spellEnd"/>
                <w:r>
                  <w:rPr>
                    <w:rFonts w:ascii="Times New Roman" w:hAnsi="Times New Roman"/>
                  </w:rPr>
                  <w:t xml:space="preserve"> (1978)</w:t>
                </w:r>
                <w:r w:rsidR="00E027E3">
                  <w:rPr>
                    <w:rFonts w:ascii="Times New Roman" w:hAnsi="Times New Roman"/>
                  </w:rPr>
                  <w:t>.</w:t>
                </w:r>
                <w:r>
                  <w:rPr>
                    <w:rFonts w:ascii="Times New Roman" w:hAnsi="Times New Roman"/>
                  </w:rPr>
                  <w:t xml:space="preserve"> </w:t>
                </w:r>
                <w:r w:rsidRPr="00137092">
                  <w:rPr>
                    <w:rFonts w:ascii="Times New Roman" w:hAnsi="Times New Roman"/>
                    <w:i/>
                  </w:rPr>
                  <w:t>The Third Mind</w:t>
                </w:r>
                <w:r w:rsidR="00E027E3">
                  <w:rPr>
                    <w:rFonts w:ascii="Times New Roman" w:hAnsi="Times New Roman"/>
                  </w:rPr>
                  <w:t>.</w:t>
                </w:r>
                <w:r w:rsidRPr="00137092">
                  <w:rPr>
                    <w:rFonts w:ascii="Times New Roman" w:hAnsi="Times New Roman"/>
                  </w:rPr>
                  <w:t xml:space="preserve"> New York: Viking Press.</w:t>
                </w:r>
              </w:p>
              <w:p w14:paraId="0788B1C8" w14:textId="77777777" w:rsidR="00A844B9" w:rsidRPr="00137092" w:rsidRDefault="00A844B9" w:rsidP="00A844B9">
                <w:pPr>
                  <w:rPr>
                    <w:rFonts w:ascii="Times New Roman" w:hAnsi="Times New Roman"/>
                  </w:rPr>
                </w:pPr>
              </w:p>
              <w:p w14:paraId="2218FD68" w14:textId="1C53C4EE" w:rsidR="00A844B9" w:rsidRDefault="00A844B9" w:rsidP="00A844B9">
                <w:pPr>
                  <w:rPr>
                    <w:rFonts w:ascii="Times New Roman" w:hAnsi="Times New Roman"/>
                  </w:rPr>
                </w:pPr>
                <w:proofErr w:type="spellStart"/>
                <w:r w:rsidRPr="00137092">
                  <w:rPr>
                    <w:rFonts w:ascii="Times New Roman" w:hAnsi="Times New Roman"/>
                  </w:rPr>
                  <w:t>Möbius</w:t>
                </w:r>
                <w:proofErr w:type="spellEnd"/>
                <w:r w:rsidRPr="00137092">
                  <w:rPr>
                    <w:rFonts w:ascii="Times New Roman" w:hAnsi="Times New Roman"/>
                  </w:rPr>
                  <w:t xml:space="preserve">, </w:t>
                </w:r>
                <w:r>
                  <w:rPr>
                    <w:rFonts w:ascii="Times New Roman" w:hAnsi="Times New Roman"/>
                  </w:rPr>
                  <w:t>Hanno (2000)</w:t>
                </w:r>
                <w:r w:rsidR="00E027E3">
                  <w:rPr>
                    <w:rFonts w:ascii="Times New Roman" w:hAnsi="Times New Roman"/>
                  </w:rPr>
                  <w:t>.</w:t>
                </w:r>
                <w:r>
                  <w:rPr>
                    <w:rFonts w:ascii="Times New Roman" w:hAnsi="Times New Roman"/>
                  </w:rPr>
                  <w:t xml:space="preserve"> </w:t>
                </w:r>
                <w:r w:rsidRPr="00137092">
                  <w:rPr>
                    <w:rFonts w:ascii="Times New Roman" w:hAnsi="Times New Roman"/>
                    <w:i/>
                  </w:rPr>
                  <w:t xml:space="preserve">Montage und Collage. </w:t>
                </w:r>
                <w:proofErr w:type="spellStart"/>
                <w:r w:rsidRPr="00137092">
                  <w:rPr>
                    <w:rFonts w:ascii="Times New Roman" w:hAnsi="Times New Roman"/>
                    <w:i/>
                  </w:rPr>
                  <w:t>Literatur</w:t>
                </w:r>
                <w:proofErr w:type="spellEnd"/>
                <w:r w:rsidRPr="00137092">
                  <w:rPr>
                    <w:rFonts w:ascii="Times New Roman" w:hAnsi="Times New Roman"/>
                    <w:i/>
                  </w:rPr>
                  <w:t xml:space="preserve">, </w:t>
                </w:r>
                <w:proofErr w:type="spellStart"/>
                <w:r w:rsidRPr="00137092">
                  <w:rPr>
                    <w:rFonts w:ascii="Times New Roman" w:hAnsi="Times New Roman"/>
                    <w:i/>
                  </w:rPr>
                  <w:t>bildende</w:t>
                </w:r>
                <w:proofErr w:type="spellEnd"/>
                <w:r w:rsidRPr="00137092">
                  <w:rPr>
                    <w:rFonts w:ascii="Times New Roman" w:hAnsi="Times New Roman"/>
                    <w:i/>
                  </w:rPr>
                  <w:t xml:space="preserve"> </w:t>
                </w:r>
                <w:proofErr w:type="spellStart"/>
                <w:r w:rsidRPr="00137092">
                  <w:rPr>
                    <w:rFonts w:ascii="Times New Roman" w:hAnsi="Times New Roman"/>
                    <w:i/>
                  </w:rPr>
                  <w:t>Künste</w:t>
                </w:r>
                <w:proofErr w:type="spellEnd"/>
                <w:r w:rsidRPr="00137092">
                  <w:rPr>
                    <w:rFonts w:ascii="Times New Roman" w:hAnsi="Times New Roman"/>
                    <w:i/>
                  </w:rPr>
                  <w:t xml:space="preserve">, Film, </w:t>
                </w:r>
                <w:proofErr w:type="spellStart"/>
                <w:r w:rsidRPr="00137092">
                  <w:rPr>
                    <w:rFonts w:ascii="Times New Roman" w:hAnsi="Times New Roman"/>
                    <w:i/>
                  </w:rPr>
                  <w:t>Fotografie</w:t>
                </w:r>
                <w:proofErr w:type="spellEnd"/>
                <w:r w:rsidRPr="00137092">
                  <w:rPr>
                    <w:rFonts w:ascii="Times New Roman" w:hAnsi="Times New Roman"/>
                    <w:i/>
                  </w:rPr>
                  <w:t xml:space="preserve">, </w:t>
                </w:r>
                <w:proofErr w:type="spellStart"/>
                <w:r w:rsidRPr="00137092">
                  <w:rPr>
                    <w:rFonts w:ascii="Times New Roman" w:hAnsi="Times New Roman"/>
                    <w:i/>
                  </w:rPr>
                  <w:t>Musik</w:t>
                </w:r>
                <w:proofErr w:type="spellEnd"/>
                <w:r w:rsidRPr="00137092">
                  <w:rPr>
                    <w:rFonts w:ascii="Times New Roman" w:hAnsi="Times New Roman"/>
                    <w:i/>
                  </w:rPr>
                  <w:t xml:space="preserve">, </w:t>
                </w:r>
                <w:proofErr w:type="spellStart"/>
                <w:r w:rsidRPr="00137092">
                  <w:rPr>
                    <w:rFonts w:ascii="Times New Roman" w:hAnsi="Times New Roman"/>
                    <w:i/>
                  </w:rPr>
                  <w:t>Theater</w:t>
                </w:r>
                <w:proofErr w:type="spellEnd"/>
                <w:r w:rsidRPr="00137092">
                  <w:rPr>
                    <w:rFonts w:ascii="Times New Roman" w:hAnsi="Times New Roman"/>
                    <w:i/>
                  </w:rPr>
                  <w:t xml:space="preserve"> </w:t>
                </w:r>
                <w:proofErr w:type="spellStart"/>
                <w:r w:rsidRPr="00137092">
                  <w:rPr>
                    <w:rFonts w:ascii="Times New Roman" w:hAnsi="Times New Roman"/>
                    <w:i/>
                  </w:rPr>
                  <w:t>bis</w:t>
                </w:r>
                <w:proofErr w:type="spellEnd"/>
                <w:r w:rsidRPr="00137092">
                  <w:rPr>
                    <w:rFonts w:ascii="Times New Roman" w:hAnsi="Times New Roman"/>
                    <w:i/>
                  </w:rPr>
                  <w:t xml:space="preserve"> 1933</w:t>
                </w:r>
                <w:r w:rsidR="00E027E3">
                  <w:rPr>
                    <w:rFonts w:ascii="Times New Roman" w:hAnsi="Times New Roman"/>
                    <w:i/>
                  </w:rPr>
                  <w:t>.</w:t>
                </w:r>
                <w:r w:rsidRPr="00137092">
                  <w:rPr>
                    <w:rFonts w:ascii="Times New Roman" w:hAnsi="Times New Roman"/>
                  </w:rPr>
                  <w:t xml:space="preserve"> </w:t>
                </w:r>
                <w:r>
                  <w:rPr>
                    <w:rFonts w:ascii="Times New Roman" w:hAnsi="Times New Roman"/>
                  </w:rPr>
                  <w:t>Munich</w:t>
                </w:r>
                <w:r w:rsidRPr="00137092">
                  <w:rPr>
                    <w:rFonts w:ascii="Times New Roman" w:hAnsi="Times New Roman"/>
                  </w:rPr>
                  <w:t>: Fink.</w:t>
                </w:r>
              </w:p>
              <w:p w14:paraId="33BE37A7" w14:textId="77777777" w:rsidR="00A844B9" w:rsidRPr="00137092" w:rsidRDefault="00A844B9" w:rsidP="00A844B9">
                <w:pPr>
                  <w:rPr>
                    <w:rFonts w:ascii="Times New Roman" w:hAnsi="Times New Roman"/>
                  </w:rPr>
                </w:pPr>
              </w:p>
              <w:p w14:paraId="2369D657" w14:textId="2338AC5D" w:rsidR="00A844B9" w:rsidRDefault="00A844B9" w:rsidP="00A844B9">
                <w:pPr>
                  <w:rPr>
                    <w:rFonts w:ascii="Times New Roman" w:hAnsi="Times New Roman"/>
                  </w:rPr>
                </w:pPr>
                <w:proofErr w:type="spellStart"/>
                <w:r w:rsidRPr="00137092">
                  <w:rPr>
                    <w:rFonts w:ascii="Times New Roman" w:hAnsi="Times New Roman"/>
                  </w:rPr>
                  <w:t>Perloff</w:t>
                </w:r>
                <w:proofErr w:type="spellEnd"/>
                <w:r w:rsidRPr="00137092">
                  <w:rPr>
                    <w:rFonts w:ascii="Times New Roman" w:hAnsi="Times New Roman"/>
                  </w:rPr>
                  <w:t xml:space="preserve">, </w:t>
                </w:r>
                <w:r>
                  <w:rPr>
                    <w:rFonts w:ascii="Times New Roman" w:hAnsi="Times New Roman"/>
                  </w:rPr>
                  <w:t>Marjorie (1998)</w:t>
                </w:r>
                <w:r w:rsidR="00E027E3">
                  <w:rPr>
                    <w:rFonts w:ascii="Times New Roman" w:hAnsi="Times New Roman"/>
                  </w:rPr>
                  <w:t>.</w:t>
                </w:r>
                <w:r>
                  <w:rPr>
                    <w:rFonts w:ascii="Times New Roman" w:hAnsi="Times New Roman"/>
                  </w:rPr>
                  <w:t xml:space="preserve"> </w:t>
                </w:r>
                <w:r w:rsidRPr="00137092">
                  <w:rPr>
                    <w:rFonts w:ascii="Times New Roman" w:hAnsi="Times New Roman"/>
                  </w:rPr>
                  <w:t xml:space="preserve">“Collage and Poetry,” </w:t>
                </w:r>
                <w:r>
                  <w:rPr>
                    <w:rFonts w:ascii="Times New Roman" w:hAnsi="Times New Roman"/>
                  </w:rPr>
                  <w:t xml:space="preserve">in </w:t>
                </w:r>
                <w:proofErr w:type="spellStart"/>
                <w:r w:rsidRPr="00137092">
                  <w:rPr>
                    <w:rFonts w:ascii="Times New Roman" w:hAnsi="Times New Roman"/>
                    <w:i/>
                  </w:rPr>
                  <w:t>Encyclopedia</w:t>
                </w:r>
                <w:proofErr w:type="spellEnd"/>
                <w:r w:rsidRPr="00137092">
                  <w:rPr>
                    <w:rFonts w:ascii="Times New Roman" w:hAnsi="Times New Roman"/>
                    <w:i/>
                  </w:rPr>
                  <w:t xml:space="preserve"> of Aesthetics</w:t>
                </w:r>
                <w:r w:rsidR="00E027E3">
                  <w:rPr>
                    <w:rFonts w:ascii="Times New Roman" w:hAnsi="Times New Roman"/>
                  </w:rPr>
                  <w:t>, ed. Michael Kelly.</w:t>
                </w:r>
                <w:r w:rsidRPr="00137092">
                  <w:rPr>
                    <w:rFonts w:ascii="Times New Roman" w:hAnsi="Times New Roman"/>
                  </w:rPr>
                  <w:t xml:space="preserve"> New York: Oxford </w:t>
                </w:r>
                <w:r w:rsidR="00E027E3">
                  <w:rPr>
                    <w:rFonts w:ascii="Times New Roman" w:hAnsi="Times New Roman"/>
                  </w:rPr>
                  <w:t>UP</w:t>
                </w:r>
                <w:r w:rsidRPr="00137092">
                  <w:rPr>
                    <w:rFonts w:ascii="Times New Roman" w:hAnsi="Times New Roman"/>
                  </w:rPr>
                  <w:t>. Vol. 1, pp. 384-387.</w:t>
                </w:r>
              </w:p>
              <w:p w14:paraId="2E5084D3" w14:textId="77777777" w:rsidR="00A844B9" w:rsidRPr="00137092" w:rsidRDefault="00A844B9" w:rsidP="00A844B9">
                <w:pPr>
                  <w:rPr>
                    <w:rFonts w:ascii="Times New Roman" w:hAnsi="Times New Roman"/>
                  </w:rPr>
                </w:pPr>
              </w:p>
              <w:p w14:paraId="6204557D" w14:textId="50393FA1" w:rsidR="00A844B9" w:rsidRPr="00137092" w:rsidRDefault="00A844B9" w:rsidP="00A844B9">
                <w:pPr>
                  <w:rPr>
                    <w:rFonts w:ascii="Times New Roman" w:hAnsi="Times New Roman"/>
                  </w:rPr>
                </w:pPr>
                <w:proofErr w:type="spellStart"/>
                <w:r w:rsidRPr="00137092">
                  <w:rPr>
                    <w:rFonts w:ascii="Times New Roman" w:hAnsi="Times New Roman"/>
                  </w:rPr>
                  <w:t>Zmegac</w:t>
                </w:r>
                <w:proofErr w:type="spellEnd"/>
                <w:r w:rsidRPr="00137092">
                  <w:rPr>
                    <w:rFonts w:ascii="Times New Roman" w:hAnsi="Times New Roman"/>
                  </w:rPr>
                  <w:t xml:space="preserve">, </w:t>
                </w:r>
                <w:r>
                  <w:rPr>
                    <w:rFonts w:ascii="Times New Roman" w:hAnsi="Times New Roman"/>
                  </w:rPr>
                  <w:t>Viktor (1994)</w:t>
                </w:r>
                <w:r w:rsidR="00E027E3">
                  <w:rPr>
                    <w:rFonts w:ascii="Times New Roman" w:hAnsi="Times New Roman"/>
                  </w:rPr>
                  <w:t>.</w:t>
                </w:r>
                <w:bookmarkStart w:id="0" w:name="_GoBack"/>
                <w:bookmarkEnd w:id="0"/>
                <w:r>
                  <w:rPr>
                    <w:rFonts w:ascii="Times New Roman" w:hAnsi="Times New Roman"/>
                  </w:rPr>
                  <w:t xml:space="preserve"> </w:t>
                </w:r>
                <w:r w:rsidRPr="00137092">
                  <w:rPr>
                    <w:rFonts w:ascii="Times New Roman" w:hAnsi="Times New Roman"/>
                  </w:rPr>
                  <w:t xml:space="preserve">“Montage/Collage,” </w:t>
                </w:r>
                <w:proofErr w:type="spellStart"/>
                <w:r w:rsidRPr="00137092">
                  <w:rPr>
                    <w:rFonts w:ascii="Times New Roman" w:hAnsi="Times New Roman"/>
                    <w:i/>
                  </w:rPr>
                  <w:t>Moderne</w:t>
                </w:r>
                <w:proofErr w:type="spellEnd"/>
                <w:r w:rsidRPr="00137092">
                  <w:rPr>
                    <w:rFonts w:ascii="Times New Roman" w:hAnsi="Times New Roman"/>
                    <w:i/>
                  </w:rPr>
                  <w:t xml:space="preserve"> </w:t>
                </w:r>
                <w:proofErr w:type="spellStart"/>
                <w:r w:rsidRPr="00137092">
                  <w:rPr>
                    <w:rFonts w:ascii="Times New Roman" w:hAnsi="Times New Roman"/>
                    <w:i/>
                  </w:rPr>
                  <w:t>Literatur</w:t>
                </w:r>
                <w:proofErr w:type="spellEnd"/>
                <w:r w:rsidRPr="00137092">
                  <w:rPr>
                    <w:rFonts w:ascii="Times New Roman" w:hAnsi="Times New Roman"/>
                    <w:i/>
                  </w:rPr>
                  <w:t xml:space="preserve"> in </w:t>
                </w:r>
                <w:proofErr w:type="spellStart"/>
                <w:r w:rsidRPr="00137092">
                  <w:rPr>
                    <w:rFonts w:ascii="Times New Roman" w:hAnsi="Times New Roman"/>
                    <w:i/>
                  </w:rPr>
                  <w:t>Grundbegriffen</w:t>
                </w:r>
                <w:proofErr w:type="spellEnd"/>
                <w:r w:rsidRPr="00137092">
                  <w:rPr>
                    <w:rFonts w:ascii="Times New Roman" w:hAnsi="Times New Roman"/>
                  </w:rPr>
                  <w:t xml:space="preserve">, ed. Dieter </w:t>
                </w:r>
                <w:proofErr w:type="spellStart"/>
                <w:r w:rsidRPr="00137092">
                  <w:rPr>
                    <w:rFonts w:ascii="Times New Roman" w:hAnsi="Times New Roman"/>
                  </w:rPr>
                  <w:t>Borchmeyer</w:t>
                </w:r>
                <w:proofErr w:type="spellEnd"/>
                <w:r w:rsidRPr="00137092">
                  <w:rPr>
                    <w:rFonts w:ascii="Times New Roman" w:hAnsi="Times New Roman"/>
                  </w:rPr>
                  <w:t xml:space="preserve">, Viktor </w:t>
                </w:r>
                <w:proofErr w:type="spellStart"/>
                <w:r w:rsidRPr="00137092">
                  <w:rPr>
                    <w:rFonts w:ascii="Times New Roman" w:hAnsi="Times New Roman"/>
                  </w:rPr>
                  <w:t>Zmegac</w:t>
                </w:r>
                <w:proofErr w:type="spellEnd"/>
                <w:r w:rsidRPr="00137092">
                  <w:rPr>
                    <w:rFonts w:ascii="Times New Roman" w:hAnsi="Times New Roman"/>
                  </w:rPr>
                  <w:t xml:space="preserve">, </w:t>
                </w:r>
                <w:proofErr w:type="spellStart"/>
                <w:proofErr w:type="gramStart"/>
                <w:r w:rsidRPr="00137092">
                  <w:rPr>
                    <w:rFonts w:ascii="Times New Roman" w:hAnsi="Times New Roman"/>
                  </w:rPr>
                  <w:t>Tübingen</w:t>
                </w:r>
                <w:proofErr w:type="spellEnd"/>
                <w:proofErr w:type="gramEnd"/>
                <w:r w:rsidRPr="00137092">
                  <w:rPr>
                    <w:rFonts w:ascii="Times New Roman" w:hAnsi="Times New Roman"/>
                  </w:rPr>
                  <w:t>: Max Niemeyer, 286-291.</w:t>
                </w:r>
              </w:p>
              <w:p w14:paraId="5B507726" w14:textId="77777777" w:rsidR="003235A7" w:rsidRDefault="00E027E3" w:rsidP="00A844B9">
                <w:pPr>
                  <w:keepNext/>
                </w:pPr>
              </w:p>
            </w:sdtContent>
          </w:sdt>
        </w:tc>
      </w:tr>
    </w:tbl>
    <w:p w14:paraId="145B9BD1" w14:textId="77777777" w:rsidR="00C27FAB" w:rsidRPr="00F36937" w:rsidRDefault="00C27FAB" w:rsidP="00A844B9">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A844B9" w:rsidRDefault="00A844B9" w:rsidP="007A0D55">
      <w:pPr>
        <w:spacing w:after="0" w:line="240" w:lineRule="auto"/>
      </w:pPr>
      <w:r>
        <w:separator/>
      </w:r>
    </w:p>
  </w:endnote>
  <w:endnote w:type="continuationSeparator" w:id="0">
    <w:p w14:paraId="411E1FEE" w14:textId="77777777" w:rsidR="00A844B9" w:rsidRDefault="00A84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A844B9" w:rsidRDefault="00A844B9" w:rsidP="007A0D55">
      <w:pPr>
        <w:spacing w:after="0" w:line="240" w:lineRule="auto"/>
      </w:pPr>
      <w:r>
        <w:separator/>
      </w:r>
    </w:p>
  </w:footnote>
  <w:footnote w:type="continuationSeparator" w:id="0">
    <w:p w14:paraId="01FB9123" w14:textId="77777777" w:rsidR="00A844B9" w:rsidRDefault="00A84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8418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E5F44"/>
    <w:rsid w:val="00821DE3"/>
    <w:rsid w:val="00846CE1"/>
    <w:rsid w:val="008A5B87"/>
    <w:rsid w:val="00922950"/>
    <w:rsid w:val="009A7264"/>
    <w:rsid w:val="009D1606"/>
    <w:rsid w:val="009E18A1"/>
    <w:rsid w:val="009E73D7"/>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EFE"/>
    <w:rsid w:val="00DF01B0"/>
    <w:rsid w:val="00E027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5B7C71" w:rsidRDefault="005B7C71">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5B7C71" w:rsidRDefault="005B7C71">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5B7C71" w:rsidRDefault="005B7C71">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5B7C71" w:rsidRDefault="005B7C71">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5B7C71" w:rsidRDefault="005B7C71">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5B7C71" w:rsidRDefault="005B7C71">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5B7C71" w:rsidRDefault="005B7C71">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5B7C71" w:rsidRDefault="005B7C71">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5B7C71" w:rsidRDefault="005B7C71">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5B7C71" w:rsidRDefault="005B7C71">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828486AB994048A6D663A25E05E1BD"/>
        <w:category>
          <w:name w:val="General"/>
          <w:gallery w:val="placeholder"/>
        </w:category>
        <w:types>
          <w:type w:val="bbPlcHdr"/>
        </w:types>
        <w:behaviors>
          <w:behavior w:val="content"/>
        </w:behaviors>
        <w:guid w:val="{B1D1CE20-D000-024F-90AF-20E846344830}"/>
      </w:docPartPr>
      <w:docPartBody>
        <w:p w:rsidR="005B7C71" w:rsidRDefault="005B7C71">
          <w:pPr>
            <w:pStyle w:val="F3828486AB994048A6D663A25E05E1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1"/>
    <w:rsid w:val="005B7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2014-05-25T08:20:00Z</dcterms:created>
  <dcterms:modified xsi:type="dcterms:W3CDTF">2014-05-27T22:11:00Z</dcterms:modified>
</cp:coreProperties>
</file>