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C32D6A3FD0B94A8BD97A60AB8365F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522BDC9623C04885C9D88C74499F19"/>
            </w:placeholder>
            <w:text/>
          </w:sdtPr>
          <w:sdtEndPr/>
          <w:sdtContent>
            <w:tc>
              <w:tcPr>
                <w:tcW w:w="2073" w:type="dxa"/>
              </w:tcPr>
              <w:p w:rsidR="00B574C9" w:rsidRDefault="001A2C14" w:rsidP="001A2C14">
                <w:r>
                  <w:t>George</w:t>
                </w:r>
              </w:p>
            </w:tc>
          </w:sdtContent>
        </w:sdt>
        <w:sdt>
          <w:sdtPr>
            <w:alias w:val="Middle name"/>
            <w:tag w:val="authorMiddleName"/>
            <w:id w:val="-2076034781"/>
            <w:placeholder>
              <w:docPart w:val="BD77FD660DCDEA4FB2557EF3EC7DF6E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10E6E4CB1FF974886B42F4010A71907"/>
            </w:placeholder>
            <w:text/>
          </w:sdtPr>
          <w:sdtEndPr/>
          <w:sdtContent>
            <w:tc>
              <w:tcPr>
                <w:tcW w:w="2642" w:type="dxa"/>
              </w:tcPr>
              <w:p w:rsidR="00B574C9" w:rsidRDefault="001A2C14" w:rsidP="001A2C14">
                <w:proofErr w:type="spellStart"/>
                <w:r>
                  <w:t>Kyeyune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E09D82CD07ADB4381DBA53261F3849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7C1E673F0C80240B0DFFDE958904E5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 xml:space="preserve">Your </w:t>
            </w:r>
            <w:bookmarkStart w:id="0" w:name="_GoBack"/>
            <w:bookmarkEnd w:id="0"/>
            <w:r>
              <w:rPr>
                <w:b/>
                <w:color w:val="FFFFFF" w:themeColor="background1"/>
              </w:rPr>
              <w:t>article</w:t>
            </w:r>
          </w:p>
        </w:tc>
      </w:tr>
      <w:tr w:rsidR="003F0D73" w:rsidTr="003F0D73">
        <w:sdt>
          <w:sdtPr>
            <w:rPr>
              <w:b/>
            </w:rPr>
            <w:alias w:val="Article headword"/>
            <w:tag w:val="articleHeadword"/>
            <w:id w:val="-361440020"/>
            <w:placeholder>
              <w:docPart w:val="0065D54A4801614490DC7B0F78721BDE"/>
            </w:placeholder>
            <w:text/>
          </w:sdtPr>
          <w:sdtContent>
            <w:tc>
              <w:tcPr>
                <w:tcW w:w="9016" w:type="dxa"/>
                <w:tcMar>
                  <w:top w:w="113" w:type="dxa"/>
                  <w:bottom w:w="113" w:type="dxa"/>
                </w:tcMar>
              </w:tcPr>
              <w:p w:rsidR="003F0D73" w:rsidRPr="00FB589A" w:rsidRDefault="001A2C14" w:rsidP="003F0D73">
                <w:pPr>
                  <w:rPr>
                    <w:b/>
                  </w:rPr>
                </w:pPr>
                <w:proofErr w:type="spellStart"/>
                <w:r w:rsidRPr="008A23C3">
                  <w:rPr>
                    <w:rFonts w:ascii="Times New Roman" w:eastAsiaTheme="minorEastAsia" w:hAnsi="Times New Roman" w:cs="Times New Roman"/>
                    <w:b/>
                    <w:bCs/>
                    <w:sz w:val="24"/>
                    <w:szCs w:val="24"/>
                    <w:lang w:eastAsia="zh-CN"/>
                  </w:rPr>
                  <w:t>Naita</w:t>
                </w:r>
                <w:proofErr w:type="spellEnd"/>
                <w:r w:rsidRPr="008A23C3">
                  <w:rPr>
                    <w:rFonts w:ascii="Times New Roman" w:eastAsiaTheme="minorEastAsia" w:hAnsi="Times New Roman" w:cs="Times New Roman"/>
                    <w:b/>
                    <w:bCs/>
                    <w:sz w:val="24"/>
                    <w:szCs w:val="24"/>
                    <w:lang w:eastAsia="zh-CN"/>
                  </w:rPr>
                  <w:t>, Maria</w:t>
                </w:r>
              </w:p>
            </w:tc>
          </w:sdtContent>
        </w:sdt>
      </w:tr>
      <w:tr w:rsidR="00464699" w:rsidTr="007821B0">
        <w:sdt>
          <w:sdtPr>
            <w:alias w:val="Variant headwords"/>
            <w:tag w:val="variantHeadwords"/>
            <w:id w:val="173464402"/>
            <w:placeholder>
              <w:docPart w:val="18F26A9101E0E34A8A4DD06CB48FC38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274F5AC71351E4FA29EDA18109EB91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2743ADFB5747D4CBE720A98B5914F89"/>
            </w:placeholder>
          </w:sdtPr>
          <w:sdtEndPr/>
          <w:sdtContent>
            <w:tc>
              <w:tcPr>
                <w:tcW w:w="9016" w:type="dxa"/>
                <w:tcMar>
                  <w:top w:w="113" w:type="dxa"/>
                  <w:bottom w:w="113" w:type="dxa"/>
                </w:tcMar>
              </w:tcPr>
              <w:p w:rsidR="001A2C14" w:rsidRDefault="001A2C14" w:rsidP="001A2C14">
                <w:pPr>
                  <w:rPr>
                    <w:rFonts w:ascii="Times New Roman" w:hAnsi="Times New Roman" w:cs="Times New Roman"/>
                    <w:sz w:val="24"/>
                    <w:szCs w:val="24"/>
                  </w:rPr>
                </w:pPr>
                <w:r>
                  <w:rPr>
                    <w:rFonts w:ascii="Times New Roman" w:hAnsi="Times New Roman" w:cs="Times New Roman"/>
                    <w:sz w:val="24"/>
                    <w:szCs w:val="24"/>
                  </w:rPr>
                  <w:t xml:space="preserve">Known for her persistence and consistence Maria </w:t>
                </w:r>
                <w:proofErr w:type="spellStart"/>
                <w:r>
                  <w:rPr>
                    <w:rFonts w:ascii="Times New Roman" w:hAnsi="Times New Roman" w:cs="Times New Roman"/>
                    <w:sz w:val="24"/>
                    <w:szCs w:val="24"/>
                  </w:rPr>
                  <w:t>Naita</w:t>
                </w:r>
                <w:proofErr w:type="spellEnd"/>
                <w:r>
                  <w:rPr>
                    <w:rFonts w:ascii="Times New Roman" w:hAnsi="Times New Roman" w:cs="Times New Roman"/>
                    <w:sz w:val="24"/>
                    <w:szCs w:val="24"/>
                  </w:rPr>
                  <w:t xml:space="preserve"> has distinguished herself as not only a major player in Uganda’s sculpture scene, but also one who has supported many budding artists.  Unlike many art graduates who find jobs alongside making art, </w:t>
                </w:r>
                <w:proofErr w:type="spellStart"/>
                <w:r>
                  <w:rPr>
                    <w:rFonts w:ascii="Times New Roman" w:hAnsi="Times New Roman" w:cs="Times New Roman"/>
                    <w:sz w:val="24"/>
                    <w:szCs w:val="24"/>
                  </w:rPr>
                  <w:t>Naita</w:t>
                </w:r>
                <w:proofErr w:type="spellEnd"/>
                <w:r>
                  <w:rPr>
                    <w:rFonts w:ascii="Times New Roman" w:hAnsi="Times New Roman" w:cs="Times New Roman"/>
                    <w:sz w:val="24"/>
                    <w:szCs w:val="24"/>
                  </w:rPr>
                  <w:t xml:space="preserve"> has since her graduation at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Art School (B.A Fine art 1991 and M.A sculpture 1998) chosen a career as a full time artist combining sculpture and painting. She was born in 1968, and from an early age, </w:t>
                </w:r>
                <w:proofErr w:type="spellStart"/>
                <w:r>
                  <w:rPr>
                    <w:rFonts w:ascii="Times New Roman" w:hAnsi="Times New Roman" w:cs="Times New Roman"/>
                    <w:sz w:val="24"/>
                    <w:szCs w:val="24"/>
                  </w:rPr>
                  <w:t>Naita</w:t>
                </w:r>
                <w:proofErr w:type="spellEnd"/>
                <w:r>
                  <w:rPr>
                    <w:rFonts w:ascii="Times New Roman" w:hAnsi="Times New Roman" w:cs="Times New Roman"/>
                    <w:sz w:val="24"/>
                    <w:szCs w:val="24"/>
                  </w:rPr>
                  <w:t xml:space="preserve"> had become conscious of the design traditions not only of her own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people, but also from the different regions of the country. </w:t>
                </w:r>
                <w:proofErr w:type="spellStart"/>
                <w:r>
                  <w:rPr>
                    <w:rFonts w:ascii="Times New Roman" w:hAnsi="Times New Roman" w:cs="Times New Roman"/>
                    <w:sz w:val="24"/>
                    <w:szCs w:val="24"/>
                  </w:rPr>
                  <w:t>Naita’s</w:t>
                </w:r>
                <w:proofErr w:type="spellEnd"/>
                <w:r>
                  <w:rPr>
                    <w:rFonts w:ascii="Times New Roman" w:hAnsi="Times New Roman" w:cs="Times New Roman"/>
                    <w:sz w:val="24"/>
                    <w:szCs w:val="24"/>
                  </w:rPr>
                  <w:t xml:space="preserve"> passion for anatomy and her ability to model from observation are her singular strengths. And yet she is aware that these are in themselves of little consequence if they are not backed by what she calls the ‘African consciousness’, which, as she explains, has no tangible dimension. To express it in sculpture has been her major challenge. One of </w:t>
                </w:r>
                <w:proofErr w:type="spellStart"/>
                <w:r>
                  <w:rPr>
                    <w:rFonts w:ascii="Times New Roman" w:hAnsi="Times New Roman" w:cs="Times New Roman"/>
                    <w:sz w:val="24"/>
                    <w:szCs w:val="24"/>
                  </w:rPr>
                  <w:t>Naita’s</w:t>
                </w:r>
                <w:proofErr w:type="spellEnd"/>
                <w:r>
                  <w:rPr>
                    <w:rFonts w:ascii="Times New Roman" w:hAnsi="Times New Roman" w:cs="Times New Roman"/>
                    <w:sz w:val="24"/>
                    <w:szCs w:val="24"/>
                  </w:rPr>
                  <w:t xml:space="preserve"> biggest achievements is </w:t>
                </w:r>
                <w:proofErr w:type="gramStart"/>
                <w:r>
                  <w:rPr>
                    <w:rFonts w:ascii="Times New Roman" w:hAnsi="Times New Roman" w:cs="Times New Roman"/>
                    <w:sz w:val="24"/>
                    <w:szCs w:val="24"/>
                  </w:rPr>
                  <w:t>KANN artists</w:t>
                </w:r>
                <w:proofErr w:type="gramEnd"/>
                <w:r>
                  <w:rPr>
                    <w:rFonts w:ascii="Times New Roman" w:hAnsi="Times New Roman" w:cs="Times New Roman"/>
                    <w:sz w:val="24"/>
                    <w:szCs w:val="24"/>
                  </w:rPr>
                  <w:t>, a sculpture company she has put together with a goal to promote sculpture in the country.</w:t>
                </w:r>
              </w:p>
              <w:p w:rsidR="001A2C14" w:rsidRDefault="001A2C14" w:rsidP="001A2C14">
                <w:pPr>
                  <w:rPr>
                    <w:rFonts w:ascii="Times New Roman" w:hAnsi="Times New Roman" w:cs="Times New Roman"/>
                    <w:sz w:val="24"/>
                    <w:szCs w:val="24"/>
                  </w:rPr>
                </w:pPr>
                <w:r>
                  <w:rPr>
                    <w:rFonts w:ascii="Times New Roman" w:hAnsi="Times New Roman" w:cs="Times New Roman"/>
                    <w:sz w:val="24"/>
                    <w:szCs w:val="24"/>
                  </w:rPr>
                  <w:t xml:space="preserve">For her Masters in Sculpture research, </w:t>
                </w:r>
                <w:proofErr w:type="spellStart"/>
                <w:r>
                  <w:rPr>
                    <w:rFonts w:ascii="Times New Roman" w:hAnsi="Times New Roman" w:cs="Times New Roman"/>
                    <w:sz w:val="24"/>
                    <w:szCs w:val="24"/>
                  </w:rPr>
                  <w:t>Naita</w:t>
                </w:r>
                <w:proofErr w:type="spellEnd"/>
                <w:r>
                  <w:rPr>
                    <w:rFonts w:ascii="Times New Roman" w:hAnsi="Times New Roman" w:cs="Times New Roman"/>
                    <w:sz w:val="24"/>
                    <w:szCs w:val="24"/>
                  </w:rPr>
                  <w:t xml:space="preserve"> surveyed figurative sculpture in Uganda in general and that of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Art School in particular. She came to a conclusion that although much of it exhibited high technical skill, it felt bare; it lacked an element of rich design and patterns that were so abundant both in rural and urban Uganda. This led </w:t>
                </w:r>
                <w:proofErr w:type="spellStart"/>
                <w:r>
                  <w:rPr>
                    <w:rFonts w:ascii="Times New Roman" w:hAnsi="Times New Roman" w:cs="Times New Roman"/>
                    <w:sz w:val="24"/>
                    <w:szCs w:val="24"/>
                  </w:rPr>
                  <w:t>Naita</w:t>
                </w:r>
                <w:proofErr w:type="spellEnd"/>
                <w:r>
                  <w:rPr>
                    <w:rFonts w:ascii="Times New Roman" w:hAnsi="Times New Roman" w:cs="Times New Roman"/>
                    <w:sz w:val="24"/>
                    <w:szCs w:val="24"/>
                  </w:rPr>
                  <w:t xml:space="preserve"> to investigate the potential to inspire sculpture in the body decorations of rural and urban Ugandan women. She investigated the scanty dressing of ordinary rural women and the elaborate, glamorous, sophisticated fashions of town dwellers. Many of the textiles they wear are laden with brilliantly </w:t>
                </w:r>
                <w:proofErr w:type="spellStart"/>
                <w:r>
                  <w:rPr>
                    <w:rFonts w:ascii="Times New Roman" w:hAnsi="Times New Roman" w:cs="Times New Roman"/>
                    <w:sz w:val="24"/>
                    <w:szCs w:val="24"/>
                  </w:rPr>
                  <w:t>colored</w:t>
                </w:r>
                <w:proofErr w:type="spellEnd"/>
                <w:r>
                  <w:rPr>
                    <w:rFonts w:ascii="Times New Roman" w:hAnsi="Times New Roman" w:cs="Times New Roman"/>
                    <w:sz w:val="24"/>
                    <w:szCs w:val="24"/>
                  </w:rPr>
                  <w:t xml:space="preserve"> motifs mainly taken from local life. </w:t>
                </w:r>
                <w:proofErr w:type="spellStart"/>
                <w:r>
                  <w:rPr>
                    <w:rFonts w:ascii="Times New Roman" w:hAnsi="Times New Roman" w:cs="Times New Roman"/>
                    <w:sz w:val="24"/>
                    <w:szCs w:val="24"/>
                  </w:rPr>
                  <w:t>Naita</w:t>
                </w:r>
                <w:proofErr w:type="spellEnd"/>
                <w:r>
                  <w:rPr>
                    <w:rFonts w:ascii="Times New Roman" w:hAnsi="Times New Roman" w:cs="Times New Roman"/>
                    <w:sz w:val="24"/>
                    <w:szCs w:val="24"/>
                  </w:rPr>
                  <w:t xml:space="preserve"> undertook to synthesize figure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together with her personal zest for local designs to create a series of new hybrid </w:t>
                </w:r>
                <w:proofErr w:type="gramStart"/>
                <w:r>
                  <w:rPr>
                    <w:rFonts w:ascii="Times New Roman" w:hAnsi="Times New Roman" w:cs="Times New Roman"/>
                    <w:sz w:val="24"/>
                    <w:szCs w:val="24"/>
                  </w:rPr>
                  <w:t>sculptures which were reflective of the way</w:t>
                </w:r>
                <w:proofErr w:type="gramEnd"/>
                <w:r>
                  <w:rPr>
                    <w:rFonts w:ascii="Times New Roman" w:hAnsi="Times New Roman" w:cs="Times New Roman"/>
                    <w:sz w:val="24"/>
                    <w:szCs w:val="24"/>
                  </w:rPr>
                  <w:t xml:space="preserve"> people wanted to represent themselves. </w:t>
                </w:r>
              </w:p>
              <w:p w:rsidR="001A2C14" w:rsidRDefault="001A2C14" w:rsidP="001A2C14">
                <w:pPr>
                  <w:rPr>
                    <w:rFonts w:ascii="Times New Roman" w:hAnsi="Times New Roman" w:cs="Times New Roman"/>
                    <w:sz w:val="24"/>
                    <w:szCs w:val="24"/>
                  </w:rPr>
                </w:pPr>
                <w:proofErr w:type="spellStart"/>
                <w:r>
                  <w:rPr>
                    <w:rFonts w:ascii="Times New Roman" w:hAnsi="Times New Roman" w:cs="Times New Roman"/>
                    <w:sz w:val="24"/>
                    <w:szCs w:val="24"/>
                  </w:rPr>
                  <w:t>Naita</w:t>
                </w:r>
                <w:proofErr w:type="spellEnd"/>
                <w:r>
                  <w:rPr>
                    <w:rFonts w:ascii="Times New Roman" w:hAnsi="Times New Roman" w:cs="Times New Roman"/>
                    <w:sz w:val="24"/>
                    <w:szCs w:val="24"/>
                  </w:rPr>
                  <w:t xml:space="preserve"> has challenged herself with the task of a re-conceiving the figure in its natural social environment. As nudity is still a taboo subject in many Ugandan communities, </w:t>
                </w:r>
                <w:proofErr w:type="spellStart"/>
                <w:r>
                  <w:rPr>
                    <w:rFonts w:ascii="Times New Roman" w:hAnsi="Times New Roman" w:cs="Times New Roman"/>
                    <w:sz w:val="24"/>
                    <w:szCs w:val="24"/>
                  </w:rPr>
                  <w:t>Naita</w:t>
                </w:r>
                <w:proofErr w:type="spellEnd"/>
                <w:r>
                  <w:rPr>
                    <w:rFonts w:ascii="Times New Roman" w:hAnsi="Times New Roman" w:cs="Times New Roman"/>
                    <w:sz w:val="24"/>
                    <w:szCs w:val="24"/>
                  </w:rPr>
                  <w:t xml:space="preserve"> is always careful to create sculptures revealing the human body but concealing enough as not to upset those with conservative minds about modesty. In many of her sculptures, one can see evidence of experimentation and yearning to stretch the boundaries of the language, moreover using ordinary locally available material. Clay slabs are folded to achieve spontaneity, while steel, copper or </w:t>
                </w:r>
                <w:proofErr w:type="spellStart"/>
                <w:r>
                  <w:rPr>
                    <w:rFonts w:ascii="Times New Roman" w:hAnsi="Times New Roman" w:cs="Times New Roman"/>
                    <w:sz w:val="24"/>
                    <w:szCs w:val="24"/>
                  </w:rPr>
                  <w:t>aluminum</w:t>
                </w:r>
                <w:proofErr w:type="spellEnd"/>
                <w:r>
                  <w:rPr>
                    <w:rFonts w:ascii="Times New Roman" w:hAnsi="Times New Roman" w:cs="Times New Roman"/>
                    <w:sz w:val="24"/>
                    <w:szCs w:val="24"/>
                  </w:rPr>
                  <w:t xml:space="preserve"> is welded on to wood resulting in symbiotic co-existence of disparate media. </w:t>
                </w:r>
              </w:p>
              <w:p w:rsidR="001A2C14" w:rsidRDefault="001A2C14" w:rsidP="001A2C14">
                <w:pPr>
                  <w:rPr>
                    <w:rFonts w:ascii="Times New Roman" w:hAnsi="Times New Roman" w:cs="Times New Roman"/>
                    <w:sz w:val="24"/>
                    <w:szCs w:val="24"/>
                  </w:rPr>
                </w:pPr>
                <w:r>
                  <w:rPr>
                    <w:rFonts w:ascii="Times New Roman" w:hAnsi="Times New Roman" w:cs="Times New Roman"/>
                    <w:sz w:val="24"/>
                    <w:szCs w:val="24"/>
                  </w:rPr>
                  <w:lastRenderedPageBreak/>
                  <w:t xml:space="preserve">Located along Entebbe road in Kampala, KANN artists have executed large sculpture commissions as well as hosting art students on internship. One of the </w:t>
                </w:r>
                <w:proofErr w:type="gramStart"/>
                <w:r>
                  <w:rPr>
                    <w:rFonts w:ascii="Times New Roman" w:hAnsi="Times New Roman" w:cs="Times New Roman"/>
                    <w:sz w:val="24"/>
                    <w:szCs w:val="24"/>
                  </w:rPr>
                  <w:t>best known</w:t>
                </w:r>
                <w:proofErr w:type="gramEnd"/>
                <w:r>
                  <w:rPr>
                    <w:rFonts w:ascii="Times New Roman" w:hAnsi="Times New Roman" w:cs="Times New Roman"/>
                    <w:sz w:val="24"/>
                    <w:szCs w:val="24"/>
                  </w:rPr>
                  <w:t xml:space="preserve"> sculptures under KANN is</w:t>
                </w:r>
                <w:r w:rsidRPr="00364789">
                  <w:rPr>
                    <w:rFonts w:ascii="Times New Roman" w:hAnsi="Times New Roman" w:cs="Times New Roman"/>
                    <w:i/>
                    <w:sz w:val="24"/>
                    <w:szCs w:val="24"/>
                  </w:rPr>
                  <w:t xml:space="preserve"> Stride</w:t>
                </w:r>
                <w:r>
                  <w:rPr>
                    <w:rFonts w:ascii="Times New Roman" w:hAnsi="Times New Roman" w:cs="Times New Roman"/>
                    <w:sz w:val="24"/>
                    <w:szCs w:val="24"/>
                  </w:rPr>
                  <w:t xml:space="preserve">. Executed in November 2007 to commemorate the Commonwealth Heads of Government Meeting in Kampala </w:t>
                </w:r>
                <w:r w:rsidRPr="00364789">
                  <w:rPr>
                    <w:rFonts w:ascii="Times New Roman" w:hAnsi="Times New Roman" w:cs="Times New Roman"/>
                    <w:i/>
                    <w:sz w:val="24"/>
                    <w:szCs w:val="24"/>
                  </w:rPr>
                  <w:t>Stride</w:t>
                </w:r>
                <w:r>
                  <w:rPr>
                    <w:rFonts w:ascii="Times New Roman" w:hAnsi="Times New Roman" w:cs="Times New Roman"/>
                    <w:sz w:val="24"/>
                    <w:szCs w:val="24"/>
                  </w:rPr>
                  <w:t xml:space="preserve"> is a 15 feet family group in copper sheets, marching forward with </w:t>
                </w:r>
                <w:proofErr w:type="spellStart"/>
                <w:r>
                  <w:rPr>
                    <w:rFonts w:ascii="Times New Roman" w:hAnsi="Times New Roman" w:cs="Times New Roman"/>
                    <w:sz w:val="24"/>
                    <w:szCs w:val="24"/>
                  </w:rPr>
                  <w:t>vigor</w:t>
                </w:r>
                <w:proofErr w:type="spellEnd"/>
                <w:r>
                  <w:rPr>
                    <w:rFonts w:ascii="Times New Roman" w:hAnsi="Times New Roman" w:cs="Times New Roman"/>
                    <w:sz w:val="24"/>
                    <w:szCs w:val="24"/>
                  </w:rPr>
                  <w:t xml:space="preserve"> and confidence. </w:t>
                </w:r>
                <w:r>
                  <w:rPr>
                    <w:rFonts w:ascii="Times New Roman" w:hAnsi="Times New Roman" w:cs="Times New Roman"/>
                    <w:i/>
                    <w:sz w:val="24"/>
                    <w:szCs w:val="24"/>
                  </w:rPr>
                  <w:t>Stride</w:t>
                </w:r>
                <w:r>
                  <w:rPr>
                    <w:rFonts w:ascii="Times New Roman" w:hAnsi="Times New Roman" w:cs="Times New Roman"/>
                    <w:sz w:val="24"/>
                    <w:szCs w:val="24"/>
                  </w:rPr>
                  <w:t xml:space="preserve"> lifts our spirits and constructs bridges across faiths and across hearts to spaces of peace and understanding.  </w:t>
                </w:r>
              </w:p>
              <w:p w:rsidR="001A2C14" w:rsidRDefault="001A2C14" w:rsidP="00C27FAB"/>
              <w:p w:rsidR="001A2C14" w:rsidRDefault="001A2C14" w:rsidP="001A2C14">
                <w:pPr>
                  <w:rPr>
                    <w:rFonts w:ascii="Times New Roman" w:hAnsi="Times New Roman" w:cs="Times New Roman"/>
                    <w:b/>
                    <w:bCs/>
                    <w:sz w:val="24"/>
                    <w:szCs w:val="24"/>
                  </w:rPr>
                </w:pPr>
                <w:r w:rsidRPr="00A826AE">
                  <w:rPr>
                    <w:rFonts w:ascii="Times New Roman" w:hAnsi="Times New Roman" w:cs="Times New Roman"/>
                    <w:b/>
                    <w:bCs/>
                    <w:sz w:val="24"/>
                    <w:szCs w:val="24"/>
                  </w:rPr>
                  <w:t xml:space="preserve">Unpublished Literature </w:t>
                </w:r>
              </w:p>
              <w:p w:rsidR="001A2C14" w:rsidRDefault="001A2C14" w:rsidP="001A2C14">
                <w:pPr>
                  <w:rPr>
                    <w:rFonts w:ascii="Times New Roman" w:hAnsi="Times New Roman" w:cs="Times New Roman"/>
                    <w:b/>
                    <w:bCs/>
                    <w:sz w:val="24"/>
                    <w:szCs w:val="24"/>
                  </w:rPr>
                </w:pPr>
                <w:r>
                  <w:rPr>
                    <w:rFonts w:ascii="Times New Roman" w:hAnsi="Times New Roman" w:cs="Times New Roman"/>
                    <w:b/>
                    <w:bCs/>
                    <w:sz w:val="24"/>
                    <w:szCs w:val="24"/>
                  </w:rPr>
                  <w:t xml:space="preserve">Amada </w:t>
                </w:r>
                <w:proofErr w:type="spellStart"/>
                <w:r>
                  <w:rPr>
                    <w:rFonts w:ascii="Times New Roman" w:hAnsi="Times New Roman" w:cs="Times New Roman"/>
                    <w:b/>
                    <w:bCs/>
                    <w:sz w:val="24"/>
                    <w:szCs w:val="24"/>
                  </w:rPr>
                  <w:t>Evassy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Tumusiime</w:t>
                </w:r>
                <w:proofErr w:type="spellEnd"/>
              </w:p>
              <w:p w:rsidR="001A2C14" w:rsidRPr="00542B8A" w:rsidRDefault="001A2C14" w:rsidP="001A2C14">
                <w:pPr>
                  <w:rPr>
                    <w:rFonts w:ascii="Times New Roman" w:hAnsi="Times New Roman" w:cs="Times New Roman"/>
                    <w:sz w:val="24"/>
                    <w:szCs w:val="24"/>
                  </w:rPr>
                </w:pPr>
                <w:r w:rsidRPr="00542B8A">
                  <w:rPr>
                    <w:rFonts w:ascii="Times New Roman" w:hAnsi="Times New Roman" w:cs="Times New Roman"/>
                    <w:sz w:val="24"/>
                    <w:szCs w:val="24"/>
                  </w:rPr>
                  <w:t xml:space="preserve">2012: </w:t>
                </w:r>
                <w:r w:rsidRPr="00542B8A">
                  <w:rPr>
                    <w:rFonts w:ascii="Times New Roman" w:hAnsi="Times New Roman" w:cs="Times New Roman"/>
                    <w:i/>
                    <w:iCs/>
                    <w:sz w:val="24"/>
                    <w:szCs w:val="24"/>
                  </w:rPr>
                  <w:t xml:space="preserve">Art Gender: </w:t>
                </w:r>
                <w:proofErr w:type="spellStart"/>
                <w:proofErr w:type="gramStart"/>
                <w:r w:rsidRPr="00542B8A">
                  <w:rPr>
                    <w:rFonts w:ascii="Times New Roman" w:hAnsi="Times New Roman" w:cs="Times New Roman"/>
                    <w:i/>
                    <w:iCs/>
                    <w:sz w:val="24"/>
                    <w:szCs w:val="24"/>
                  </w:rPr>
                  <w:t>Imag</w:t>
                </w:r>
                <w:proofErr w:type="spellEnd"/>
                <w:r w:rsidRPr="00542B8A">
                  <w:rPr>
                    <w:rFonts w:ascii="Times New Roman" w:hAnsi="Times New Roman" w:cs="Times New Roman"/>
                    <w:i/>
                    <w:iCs/>
                    <w:sz w:val="24"/>
                    <w:szCs w:val="24"/>
                  </w:rPr>
                  <w:t>[</w:t>
                </w:r>
                <w:proofErr w:type="gramEnd"/>
                <w:r w:rsidRPr="00542B8A">
                  <w:rPr>
                    <w:rFonts w:ascii="Times New Roman" w:hAnsi="Times New Roman" w:cs="Times New Roman"/>
                    <w:i/>
                    <w:iCs/>
                    <w:sz w:val="24"/>
                    <w:szCs w:val="24"/>
                  </w:rPr>
                  <w:t>in]</w:t>
                </w:r>
                <w:proofErr w:type="spellStart"/>
                <w:r w:rsidRPr="00542B8A">
                  <w:rPr>
                    <w:rFonts w:ascii="Times New Roman" w:hAnsi="Times New Roman" w:cs="Times New Roman"/>
                    <w:i/>
                    <w:iCs/>
                    <w:sz w:val="24"/>
                    <w:szCs w:val="24"/>
                  </w:rPr>
                  <w:t>ing</w:t>
                </w:r>
                <w:proofErr w:type="spellEnd"/>
                <w:r w:rsidRPr="00542B8A">
                  <w:rPr>
                    <w:rFonts w:ascii="Times New Roman" w:hAnsi="Times New Roman" w:cs="Times New Roman"/>
                    <w:i/>
                    <w:iCs/>
                    <w:sz w:val="24"/>
                    <w:szCs w:val="24"/>
                  </w:rPr>
                  <w:t>, the New Woman in Contemporary Ugandan Art</w:t>
                </w:r>
                <w:r w:rsidRPr="00542B8A">
                  <w:rPr>
                    <w:rFonts w:ascii="Times New Roman" w:hAnsi="Times New Roman" w:cs="Times New Roman"/>
                    <w:sz w:val="24"/>
                    <w:szCs w:val="24"/>
                  </w:rPr>
                  <w:t xml:space="preserve">: PhD thesis, University of Pretoria. </w:t>
                </w:r>
              </w:p>
              <w:p w:rsidR="001A2C14" w:rsidRPr="002960B5" w:rsidRDefault="001A2C14" w:rsidP="001A2C14">
                <w:pPr>
                  <w:rPr>
                    <w:rFonts w:ascii="Times New Roman" w:hAnsi="Times New Roman" w:cs="Times New Roman"/>
                    <w:b/>
                    <w:bCs/>
                    <w:sz w:val="24"/>
                    <w:szCs w:val="24"/>
                  </w:rPr>
                </w:pPr>
                <w:proofErr w:type="spellStart"/>
                <w:r w:rsidRPr="0048050B">
                  <w:rPr>
                    <w:rFonts w:ascii="Times New Roman" w:hAnsi="Times New Roman" w:cs="Times New Roman"/>
                    <w:b/>
                    <w:bCs/>
                    <w:sz w:val="24"/>
                    <w:szCs w:val="24"/>
                  </w:rPr>
                  <w:t>Kyeyune</w:t>
                </w:r>
                <w:proofErr w:type="spellEnd"/>
                <w:r>
                  <w:rPr>
                    <w:rFonts w:ascii="Times New Roman" w:hAnsi="Times New Roman" w:cs="Times New Roman"/>
                    <w:sz w:val="24"/>
                    <w:szCs w:val="24"/>
                  </w:rPr>
                  <w:t>, G.</w:t>
                </w:r>
                <w:r w:rsidRPr="00EF3035">
                  <w:rPr>
                    <w:rFonts w:ascii="Times New Roman" w:hAnsi="Times New Roman" w:cs="Times New Roman"/>
                    <w:b/>
                    <w:bCs/>
                    <w:sz w:val="24"/>
                    <w:szCs w:val="24"/>
                  </w:rPr>
                  <w:t xml:space="preserve"> </w:t>
                </w:r>
                <w:r>
                  <w:rPr>
                    <w:rFonts w:ascii="Times New Roman" w:hAnsi="Times New Roman" w:cs="Times New Roman"/>
                    <w:sz w:val="24"/>
                    <w:szCs w:val="24"/>
                  </w:rPr>
                  <w:t xml:space="preserve">(2003) </w:t>
                </w:r>
                <w:r w:rsidRPr="00902D35">
                  <w:rPr>
                    <w:rFonts w:ascii="Times New Roman" w:hAnsi="Times New Roman" w:cs="Times New Roman"/>
                    <w:i/>
                    <w:iCs/>
                    <w:sz w:val="24"/>
                    <w:szCs w:val="24"/>
                  </w:rPr>
                  <w:t>Art in Uganda in the 20th Century</w:t>
                </w:r>
                <w:r>
                  <w:rPr>
                    <w:rFonts w:ascii="Times New Roman" w:hAnsi="Times New Roman" w:cs="Times New Roman"/>
                    <w:b/>
                    <w:bCs/>
                    <w:sz w:val="24"/>
                    <w:szCs w:val="24"/>
                  </w:rPr>
                  <w:t xml:space="preserve">: </w:t>
                </w:r>
                <w:r>
                  <w:rPr>
                    <w:rFonts w:ascii="Times New Roman" w:hAnsi="Times New Roman" w:cs="Times New Roman"/>
                    <w:sz w:val="24"/>
                    <w:szCs w:val="24"/>
                  </w:rPr>
                  <w:t>PhD t</w:t>
                </w:r>
                <w:r w:rsidRPr="00A826AE">
                  <w:rPr>
                    <w:rFonts w:ascii="Times New Roman" w:hAnsi="Times New Roman" w:cs="Times New Roman"/>
                    <w:sz w:val="24"/>
                    <w:szCs w:val="24"/>
                  </w:rPr>
                  <w:t>hesis</w:t>
                </w:r>
                <w:r>
                  <w:rPr>
                    <w:rFonts w:ascii="Times New Roman" w:hAnsi="Times New Roman" w:cs="Times New Roman"/>
                    <w:sz w:val="24"/>
                    <w:szCs w:val="24"/>
                  </w:rPr>
                  <w:t>,</w:t>
                </w:r>
                <w:r w:rsidRPr="0006667B">
                  <w:rPr>
                    <w:rFonts w:ascii="Times New Roman" w:hAnsi="Times New Roman" w:cs="Times New Roman"/>
                    <w:sz w:val="24"/>
                    <w:szCs w:val="24"/>
                  </w:rPr>
                  <w:t xml:space="preserve"> School of Oriental and African</w:t>
                </w:r>
                <w:r>
                  <w:rPr>
                    <w:rFonts w:ascii="Times New Roman" w:hAnsi="Times New Roman" w:cs="Times New Roman"/>
                    <w:sz w:val="24"/>
                    <w:szCs w:val="24"/>
                  </w:rPr>
                  <w:t xml:space="preserve"> S</w:t>
                </w:r>
                <w:r w:rsidRPr="0006667B">
                  <w:rPr>
                    <w:rFonts w:ascii="Times New Roman" w:hAnsi="Times New Roman" w:cs="Times New Roman"/>
                    <w:sz w:val="24"/>
                    <w:szCs w:val="24"/>
                  </w:rPr>
                  <w:t xml:space="preserve">tudies University of London </w:t>
                </w:r>
              </w:p>
              <w:p w:rsidR="001A2C14" w:rsidRDefault="001A2C14" w:rsidP="001A2C14">
                <w:pPr>
                  <w:rPr>
                    <w:rFonts w:ascii="Times New Roman" w:hAnsi="Times New Roman" w:cs="Times New Roman"/>
                    <w:sz w:val="24"/>
                    <w:szCs w:val="24"/>
                  </w:rPr>
                </w:pPr>
                <w:proofErr w:type="spellStart"/>
                <w:r w:rsidRPr="00E22F62">
                  <w:rPr>
                    <w:rFonts w:ascii="Times New Roman" w:hAnsi="Times New Roman" w:cs="Times New Roman"/>
                    <w:b/>
                    <w:bCs/>
                    <w:sz w:val="24"/>
                    <w:szCs w:val="24"/>
                  </w:rPr>
                  <w:t>Kakande</w:t>
                </w:r>
                <w:proofErr w:type="spellEnd"/>
                <w:r w:rsidRPr="00E22F62">
                  <w:rPr>
                    <w:rFonts w:ascii="Times New Roman" w:hAnsi="Times New Roman" w:cs="Times New Roman"/>
                    <w:b/>
                    <w:bCs/>
                    <w:sz w:val="24"/>
                    <w:szCs w:val="24"/>
                  </w:rPr>
                  <w:t xml:space="preserve"> </w:t>
                </w:r>
                <w:r>
                  <w:rPr>
                    <w:rFonts w:ascii="Times New Roman" w:hAnsi="Times New Roman" w:cs="Times New Roman"/>
                    <w:sz w:val="24"/>
                    <w:szCs w:val="24"/>
                  </w:rPr>
                  <w:t xml:space="preserve">A. (2008) </w:t>
                </w:r>
                <w:r w:rsidRPr="00902D35">
                  <w:rPr>
                    <w:rFonts w:ascii="Times New Roman" w:hAnsi="Times New Roman" w:cs="Times New Roman"/>
                    <w:i/>
                    <w:iCs/>
                    <w:sz w:val="24"/>
                    <w:szCs w:val="24"/>
                  </w:rPr>
                  <w:t>Contemporary Art in Uganda</w:t>
                </w:r>
                <w:r>
                  <w:rPr>
                    <w:rFonts w:ascii="Times New Roman" w:hAnsi="Times New Roman" w:cs="Times New Roman"/>
                    <w:sz w:val="24"/>
                    <w:szCs w:val="24"/>
                  </w:rPr>
                  <w:t xml:space="preserve">: </w:t>
                </w:r>
                <w:r w:rsidRPr="002960B5">
                  <w:rPr>
                    <w:rFonts w:ascii="Times New Roman" w:hAnsi="Times New Roman" w:cs="Times New Roman"/>
                    <w:i/>
                    <w:iCs/>
                    <w:sz w:val="24"/>
                    <w:szCs w:val="24"/>
                  </w:rPr>
                  <w:t>a nexus between Art and politics:</w:t>
                </w:r>
                <w:r>
                  <w:rPr>
                    <w:rFonts w:ascii="Times New Roman" w:hAnsi="Times New Roman" w:cs="Times New Roman"/>
                    <w:sz w:val="24"/>
                    <w:szCs w:val="24"/>
                  </w:rPr>
                  <w:t xml:space="preserve"> PhD thesis, University of Witwatersrand, Johannesburg. </w:t>
                </w:r>
              </w:p>
              <w:p w:rsidR="001A2C14" w:rsidRPr="00902D35" w:rsidRDefault="001A2C14" w:rsidP="001A2C14">
                <w:pPr>
                  <w:rPr>
                    <w:rFonts w:ascii="Times New Roman" w:hAnsi="Times New Roman" w:cs="Times New Roman"/>
                    <w:sz w:val="24"/>
                    <w:szCs w:val="24"/>
                  </w:rPr>
                </w:pPr>
                <w:proofErr w:type="spellStart"/>
                <w:r w:rsidRPr="00E22F62">
                  <w:rPr>
                    <w:rFonts w:ascii="Times New Roman" w:hAnsi="Times New Roman" w:cs="Times New Roman"/>
                    <w:b/>
                    <w:bCs/>
                    <w:sz w:val="24"/>
                    <w:szCs w:val="24"/>
                  </w:rPr>
                  <w:t>Kizito</w:t>
                </w:r>
                <w:proofErr w:type="spellEnd"/>
                <w:r w:rsidRPr="00E22F62">
                  <w:rPr>
                    <w:rFonts w:ascii="Times New Roman" w:hAnsi="Times New Roman" w:cs="Times New Roman"/>
                    <w:b/>
                    <w:bCs/>
                    <w:sz w:val="24"/>
                    <w:szCs w:val="24"/>
                  </w:rPr>
                  <w:t xml:space="preserve"> </w:t>
                </w:r>
                <w:r>
                  <w:rPr>
                    <w:rFonts w:ascii="Times New Roman" w:hAnsi="Times New Roman" w:cs="Times New Roman"/>
                    <w:sz w:val="24"/>
                    <w:szCs w:val="24"/>
                  </w:rPr>
                  <w:t xml:space="preserve">M. K. (2003) </w:t>
                </w:r>
                <w:r w:rsidRPr="00902D35">
                  <w:rPr>
                    <w:rFonts w:ascii="Times New Roman" w:hAnsi="Times New Roman" w:cs="Times New Roman"/>
                    <w:i/>
                    <w:iCs/>
                    <w:sz w:val="24"/>
                    <w:szCs w:val="24"/>
                  </w:rPr>
                  <w:t xml:space="preserve">The Renaissance of Contemporary Art at </w:t>
                </w:r>
                <w:proofErr w:type="spellStart"/>
                <w:r w:rsidRPr="00902D35">
                  <w:rPr>
                    <w:rFonts w:ascii="Times New Roman" w:hAnsi="Times New Roman" w:cs="Times New Roman"/>
                    <w:i/>
                    <w:iCs/>
                    <w:sz w:val="24"/>
                    <w:szCs w:val="24"/>
                  </w:rPr>
                  <w:t>Makerere</w:t>
                </w:r>
                <w:proofErr w:type="spellEnd"/>
                <w:r w:rsidRPr="00902D35">
                  <w:rPr>
                    <w:rFonts w:ascii="Times New Roman" w:hAnsi="Times New Roman" w:cs="Times New Roman"/>
                    <w:i/>
                    <w:iCs/>
                    <w:sz w:val="24"/>
                    <w:szCs w:val="24"/>
                  </w:rPr>
                  <w:t xml:space="preserve"> University Art School</w:t>
                </w:r>
                <w:r>
                  <w:rPr>
                    <w:rFonts w:ascii="Times New Roman" w:hAnsi="Times New Roman" w:cs="Times New Roman"/>
                    <w:i/>
                    <w:iCs/>
                    <w:sz w:val="24"/>
                    <w:szCs w:val="24"/>
                  </w:rPr>
                  <w:t xml:space="preserve">: </w:t>
                </w:r>
                <w:r>
                  <w:rPr>
                    <w:rFonts w:ascii="Times New Roman" w:hAnsi="Times New Roman" w:cs="Times New Roman"/>
                    <w:sz w:val="24"/>
                    <w:szCs w:val="24"/>
                  </w:rPr>
                  <w:t>PhD t</w:t>
                </w:r>
                <w:r w:rsidRPr="00902D35">
                  <w:rPr>
                    <w:rFonts w:ascii="Times New Roman" w:hAnsi="Times New Roman" w:cs="Times New Roman"/>
                    <w:sz w:val="24"/>
                    <w:szCs w:val="24"/>
                  </w:rPr>
                  <w:t xml:space="preserve">hesis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University. </w:t>
                </w:r>
              </w:p>
              <w:p w:rsidR="001A2C14" w:rsidRDefault="001A2C14" w:rsidP="00C27FAB"/>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51BDF30769F094A80D2D2E459AB0205"/>
              </w:placeholder>
            </w:sdtPr>
            <w:sdtEndPr/>
            <w:sdtContent>
              <w:p w:rsidR="001A2C14" w:rsidRDefault="001A2C14" w:rsidP="001A2C14">
                <w:pPr>
                  <w:rPr>
                    <w:rFonts w:ascii="Times New Roman" w:hAnsi="Times New Roman" w:cs="Times New Roman"/>
                    <w:sz w:val="24"/>
                    <w:szCs w:val="24"/>
                  </w:rPr>
                </w:pPr>
                <w:proofErr w:type="spellStart"/>
                <w:r w:rsidRPr="003B087B">
                  <w:rPr>
                    <w:rFonts w:ascii="Times New Roman" w:hAnsi="Times New Roman" w:cs="Times New Roman"/>
                    <w:bCs/>
                    <w:sz w:val="24"/>
                    <w:szCs w:val="24"/>
                  </w:rPr>
                  <w:t>Breitinger</w:t>
                </w:r>
                <w:proofErr w:type="spellEnd"/>
                <w:r>
                  <w:rPr>
                    <w:rFonts w:ascii="Times New Roman" w:hAnsi="Times New Roman" w:cs="Times New Roman"/>
                    <w:sz w:val="24"/>
                    <w:szCs w:val="24"/>
                  </w:rPr>
                  <w:t>, E. et 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1999) </w:t>
                </w:r>
                <w:r w:rsidRPr="00902D35">
                  <w:rPr>
                    <w:rFonts w:ascii="Times New Roman" w:hAnsi="Times New Roman" w:cs="Times New Roman"/>
                    <w:i/>
                    <w:iCs/>
                    <w:sz w:val="24"/>
                    <w:szCs w:val="24"/>
                  </w:rPr>
                  <w:t>Uganda; The Cultural landscape</w:t>
                </w:r>
                <w:r>
                  <w:rPr>
                    <w:rFonts w:ascii="Times New Roman" w:hAnsi="Times New Roman" w:cs="Times New Roman"/>
                    <w:sz w:val="24"/>
                    <w:szCs w:val="24"/>
                  </w:rPr>
                  <w:t xml:space="preserve">. Kampala Uganda: Fountain Publishers. </w:t>
                </w:r>
              </w:p>
              <w:p w:rsidR="001A2C14" w:rsidRPr="005C20BB" w:rsidRDefault="001A2C14" w:rsidP="001A2C14">
                <w:pPr>
                  <w:rPr>
                    <w:rFonts w:ascii="Times New Roman" w:hAnsi="Times New Roman" w:cs="Times New Roman"/>
                    <w:sz w:val="24"/>
                    <w:szCs w:val="24"/>
                  </w:rPr>
                </w:pPr>
                <w:r w:rsidRPr="003B087B">
                  <w:rPr>
                    <w:rFonts w:ascii="Times New Roman" w:hAnsi="Times New Roman" w:cs="Times New Roman"/>
                    <w:bCs/>
                    <w:sz w:val="24"/>
                    <w:szCs w:val="24"/>
                  </w:rPr>
                  <w:t>Calder,</w:t>
                </w:r>
                <w:r>
                  <w:rPr>
                    <w:rFonts w:ascii="Times New Roman" w:hAnsi="Times New Roman" w:cs="Times New Roman"/>
                    <w:sz w:val="24"/>
                    <w:szCs w:val="24"/>
                  </w:rPr>
                  <w:t xml:space="preserve"> A.</w:t>
                </w:r>
                <w:r>
                  <w:rPr>
                    <w:rFonts w:ascii="Times New Roman" w:hAnsi="Times New Roman" w:cs="Times New Roman"/>
                    <w:sz w:val="24"/>
                    <w:szCs w:val="24"/>
                    <w:u w:val="single"/>
                  </w:rPr>
                  <w:t xml:space="preserve"> </w:t>
                </w:r>
                <w:r w:rsidRPr="003B087B">
                  <w:rPr>
                    <w:rFonts w:ascii="Times New Roman" w:hAnsi="Times New Roman" w:cs="Times New Roman"/>
                    <w:sz w:val="24"/>
                    <w:szCs w:val="24"/>
                  </w:rPr>
                  <w:t xml:space="preserve">(2000) “Uganda’s Modern Art Movement”, </w:t>
                </w:r>
                <w:proofErr w:type="spellStart"/>
                <w:r w:rsidRPr="003B087B">
                  <w:rPr>
                    <w:rFonts w:ascii="Times New Roman" w:hAnsi="Times New Roman" w:cs="Times New Roman"/>
                    <w:i/>
                    <w:iCs/>
                    <w:sz w:val="24"/>
                    <w:szCs w:val="24"/>
                  </w:rPr>
                  <w:t>Ijele</w:t>
                </w:r>
                <w:proofErr w:type="spellEnd"/>
                <w:r w:rsidRPr="003B087B">
                  <w:rPr>
                    <w:rFonts w:ascii="Times New Roman" w:hAnsi="Times New Roman" w:cs="Times New Roman"/>
                    <w:i/>
                    <w:iCs/>
                    <w:sz w:val="24"/>
                    <w:szCs w:val="24"/>
                  </w:rPr>
                  <w:t>.</w:t>
                </w:r>
                <w:r w:rsidRPr="003B087B">
                  <w:rPr>
                    <w:rFonts w:ascii="Times New Roman" w:hAnsi="Times New Roman" w:cs="Times New Roman"/>
                    <w:sz w:val="24"/>
                    <w:szCs w:val="24"/>
                  </w:rPr>
                  <w:t xml:space="preserve"> Art Journal of the African World, Vol.1, No. 2.</w:t>
                </w:r>
              </w:p>
              <w:p w:rsidR="001A2C14" w:rsidRDefault="001A2C14" w:rsidP="001A2C14">
                <w:pPr>
                  <w:rPr>
                    <w:rFonts w:ascii="Times New Roman" w:hAnsi="Times New Roman" w:cs="Times New Roman"/>
                    <w:sz w:val="24"/>
                    <w:szCs w:val="24"/>
                  </w:rPr>
                </w:pPr>
                <w:proofErr w:type="spellStart"/>
                <w:r w:rsidRPr="003B087B">
                  <w:rPr>
                    <w:rFonts w:ascii="Times New Roman" w:hAnsi="Times New Roman" w:cs="Times New Roman"/>
                    <w:bCs/>
                    <w:sz w:val="24"/>
                    <w:szCs w:val="24"/>
                  </w:rPr>
                  <w:t>Deliss</w:t>
                </w:r>
                <w:proofErr w:type="spellEnd"/>
                <w:r w:rsidRPr="003B087B">
                  <w:rPr>
                    <w:rFonts w:ascii="Times New Roman" w:hAnsi="Times New Roman" w:cs="Times New Roman"/>
                    <w:bCs/>
                    <w:sz w:val="24"/>
                    <w:szCs w:val="24"/>
                  </w:rPr>
                  <w:t>,</w:t>
                </w:r>
                <w:r>
                  <w:rPr>
                    <w:rFonts w:ascii="Times New Roman" w:hAnsi="Times New Roman" w:cs="Times New Roman"/>
                    <w:sz w:val="24"/>
                    <w:szCs w:val="24"/>
                  </w:rPr>
                  <w:t xml:space="preserve"> C. et al. (1995) </w:t>
                </w:r>
                <w:r w:rsidRPr="00902D35">
                  <w:rPr>
                    <w:rFonts w:ascii="Times New Roman" w:hAnsi="Times New Roman" w:cs="Times New Roman"/>
                    <w:i/>
                    <w:iCs/>
                    <w:sz w:val="24"/>
                    <w:szCs w:val="24"/>
                  </w:rPr>
                  <w:t>Seven Stories about Modern Art in Africa.</w:t>
                </w:r>
                <w:r>
                  <w:rPr>
                    <w:rFonts w:ascii="Times New Roman" w:hAnsi="Times New Roman" w:cs="Times New Roman"/>
                    <w:sz w:val="24"/>
                    <w:szCs w:val="24"/>
                  </w:rPr>
                  <w:t xml:space="preserve"> London: White Chapel Art Gallery.</w:t>
                </w:r>
              </w:p>
              <w:p w:rsidR="001A2C14" w:rsidRPr="005C20BB" w:rsidRDefault="001A2C14" w:rsidP="001A2C14">
                <w:pPr>
                  <w:rPr>
                    <w:rFonts w:ascii="Times New Roman" w:hAnsi="Times New Roman" w:cs="Times New Roman"/>
                    <w:iCs/>
                    <w:sz w:val="24"/>
                    <w:szCs w:val="24"/>
                  </w:rPr>
                </w:pPr>
                <w:proofErr w:type="spellStart"/>
                <w:r w:rsidRPr="003B087B">
                  <w:rPr>
                    <w:rFonts w:ascii="Times New Roman" w:hAnsi="Times New Roman" w:cs="Times New Roman"/>
                    <w:bCs/>
                    <w:sz w:val="24"/>
                    <w:szCs w:val="24"/>
                  </w:rPr>
                  <w:t>Kingdon</w:t>
                </w:r>
                <w:proofErr w:type="spellEnd"/>
                <w:r>
                  <w:rPr>
                    <w:rFonts w:ascii="Times New Roman" w:hAnsi="Times New Roman" w:cs="Times New Roman"/>
                    <w:sz w:val="24"/>
                    <w:szCs w:val="24"/>
                  </w:rPr>
                  <w:t xml:space="preserve">, J. (1973)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Art Gallery Catalogue. School of Fine Art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University </w:t>
                </w:r>
                <w:r>
                  <w:rPr>
                    <w:rFonts w:ascii="Times New Roman" w:hAnsi="Times New Roman" w:cs="Times New Roman"/>
                    <w:sz w:val="24"/>
                    <w:szCs w:val="24"/>
                  </w:rPr>
                  <w:br/>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sidRPr="002960B5">
                  <w:rPr>
                    <w:rFonts w:ascii="Times New Roman" w:hAnsi="Times New Roman" w:cs="Times New Roman"/>
                    <w:i/>
                    <w:iCs/>
                    <w:sz w:val="24"/>
                    <w:szCs w:val="24"/>
                  </w:rPr>
                  <w:t>Mkomazi</w:t>
                </w:r>
                <w:proofErr w:type="spellEnd"/>
                <w:r w:rsidRPr="002960B5">
                  <w:rPr>
                    <w:rFonts w:ascii="Times New Roman" w:hAnsi="Times New Roman" w:cs="Times New Roman"/>
                    <w:i/>
                    <w:iCs/>
                    <w:sz w:val="24"/>
                    <w:szCs w:val="24"/>
                  </w:rPr>
                  <w:t xml:space="preserve"> Mind and Memory </w:t>
                </w:r>
                <w:proofErr w:type="gramStart"/>
                <w:r w:rsidRPr="002960B5">
                  <w:rPr>
                    <w:rFonts w:ascii="Times New Roman" w:hAnsi="Times New Roman" w:cs="Times New Roman"/>
                    <w:i/>
                    <w:iCs/>
                    <w:sz w:val="24"/>
                    <w:szCs w:val="24"/>
                  </w:rPr>
                  <w:t>Maps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Royal Geographical Society</w:t>
                </w:r>
                <w:r>
                  <w:rPr>
                    <w:rFonts w:ascii="Times New Roman" w:hAnsi="Times New Roman" w:cs="Times New Roman"/>
                    <w:sz w:val="24"/>
                    <w:szCs w:val="24"/>
                  </w:rPr>
                  <w:br/>
                  <w:t xml:space="preserve">-(1962) “Reflections” </w:t>
                </w:r>
                <w:r w:rsidRPr="002960B5">
                  <w:rPr>
                    <w:rFonts w:ascii="Times New Roman" w:hAnsi="Times New Roman" w:cs="Times New Roman"/>
                    <w:i/>
                    <w:iCs/>
                    <w:sz w:val="24"/>
                    <w:szCs w:val="24"/>
                  </w:rPr>
                  <w:t>Transition.</w:t>
                </w:r>
                <w:r>
                  <w:rPr>
                    <w:rFonts w:ascii="Times New Roman" w:hAnsi="Times New Roman" w:cs="Times New Roman"/>
                    <w:sz w:val="24"/>
                    <w:szCs w:val="24"/>
                  </w:rPr>
                  <w:t xml:space="preserve"> Vol. 2, No. 6 and 7, October</w:t>
                </w:r>
                <w:r>
                  <w:rPr>
                    <w:rFonts w:ascii="Times New Roman" w:hAnsi="Times New Roman" w:cs="Times New Roman"/>
                    <w:sz w:val="24"/>
                    <w:szCs w:val="24"/>
                  </w:rPr>
                  <w:br/>
                  <w:t xml:space="preserve">-(1962) “Murals of Fort Hall Chapel”. </w:t>
                </w:r>
                <w:r w:rsidRPr="002960B5">
                  <w:rPr>
                    <w:rFonts w:ascii="Times New Roman" w:hAnsi="Times New Roman" w:cs="Times New Roman"/>
                    <w:i/>
                    <w:iCs/>
                    <w:sz w:val="24"/>
                    <w:szCs w:val="24"/>
                  </w:rPr>
                  <w:t>ROHO,</w:t>
                </w:r>
                <w:r>
                  <w:rPr>
                    <w:rFonts w:ascii="Times New Roman" w:hAnsi="Times New Roman" w:cs="Times New Roman"/>
                    <w:sz w:val="24"/>
                    <w:szCs w:val="24"/>
                  </w:rPr>
                  <w:t xml:space="preserve"> Vol. II: School of Fine Art,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College.</w:t>
                </w:r>
                <w:r>
                  <w:rPr>
                    <w:rFonts w:ascii="Times New Roman" w:hAnsi="Times New Roman" w:cs="Times New Roman"/>
                    <w:sz w:val="24"/>
                    <w:szCs w:val="24"/>
                  </w:rPr>
                  <w:br/>
                  <w:t>-(1995)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Art School”, Interview with </w:t>
                </w:r>
                <w:proofErr w:type="spellStart"/>
                <w:r>
                  <w:rPr>
                    <w:rFonts w:ascii="Times New Roman" w:hAnsi="Times New Roman" w:cs="Times New Roman"/>
                    <w:sz w:val="24"/>
                    <w:szCs w:val="24"/>
                  </w:rPr>
                  <w:t>Wanjiku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Nyachae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Deliss</w:t>
                </w:r>
                <w:proofErr w:type="spellEnd"/>
                <w:r>
                  <w:rPr>
                    <w:rFonts w:ascii="Times New Roman" w:hAnsi="Times New Roman" w:cs="Times New Roman"/>
                    <w:sz w:val="24"/>
                    <w:szCs w:val="24"/>
                  </w:rPr>
                  <w:t xml:space="preserve"> </w:t>
                </w:r>
                <w:r w:rsidRPr="002960B5">
                  <w:rPr>
                    <w:rFonts w:ascii="Times New Roman" w:hAnsi="Times New Roman" w:cs="Times New Roman"/>
                    <w:i/>
                    <w:iCs/>
                    <w:sz w:val="24"/>
                    <w:szCs w:val="24"/>
                  </w:rPr>
                  <w:t>et al, Seven Stories about Modern Art in Africa.</w:t>
                </w:r>
                <w:r>
                  <w:rPr>
                    <w:rFonts w:ascii="Times New Roman" w:hAnsi="Times New Roman" w:cs="Times New Roman"/>
                    <w:i/>
                    <w:iCs/>
                    <w:sz w:val="24"/>
                    <w:szCs w:val="24"/>
                  </w:rPr>
                  <w:t xml:space="preserve"> </w:t>
                </w:r>
                <w:r>
                  <w:rPr>
                    <w:rFonts w:ascii="Times New Roman" w:hAnsi="Times New Roman" w:cs="Times New Roman"/>
                    <w:iCs/>
                    <w:sz w:val="24"/>
                    <w:szCs w:val="24"/>
                  </w:rPr>
                  <w:t>London: White Chapel Art Gallery</w:t>
                </w:r>
              </w:p>
              <w:p w:rsidR="001A2C14" w:rsidRDefault="001A2C14" w:rsidP="001A2C14">
                <w:pPr>
                  <w:rPr>
                    <w:rFonts w:ascii="Times New Roman" w:hAnsi="Times New Roman" w:cs="Times New Roman"/>
                    <w:sz w:val="24"/>
                    <w:szCs w:val="24"/>
                  </w:rPr>
                </w:pPr>
                <w:proofErr w:type="spellStart"/>
                <w:r w:rsidRPr="003B087B">
                  <w:rPr>
                    <w:rFonts w:ascii="Times New Roman" w:hAnsi="Times New Roman" w:cs="Times New Roman"/>
                    <w:bCs/>
                    <w:sz w:val="24"/>
                    <w:szCs w:val="24"/>
                  </w:rPr>
                  <w:t>Kyeyune</w:t>
                </w:r>
                <w:proofErr w:type="spellEnd"/>
                <w:r w:rsidRPr="005C20BB">
                  <w:rPr>
                    <w:rFonts w:ascii="Times New Roman" w:hAnsi="Times New Roman" w:cs="Times New Roman"/>
                    <w:sz w:val="24"/>
                    <w:szCs w:val="24"/>
                  </w:rPr>
                  <w:t>,</w:t>
                </w:r>
                <w:r>
                  <w:rPr>
                    <w:rFonts w:ascii="Times New Roman" w:hAnsi="Times New Roman" w:cs="Times New Roman"/>
                    <w:sz w:val="24"/>
                    <w:szCs w:val="24"/>
                  </w:rPr>
                  <w:t xml:space="preserve"> G.</w:t>
                </w:r>
                <w:r>
                  <w:rPr>
                    <w:rFonts w:ascii="Times New Roman" w:hAnsi="Times New Roman" w:cs="Times New Roman"/>
                    <w:sz w:val="24"/>
                    <w:szCs w:val="24"/>
                  </w:rPr>
                  <w:br/>
                  <w:t xml:space="preserve">-(2001) </w:t>
                </w:r>
                <w:proofErr w:type="spellStart"/>
                <w:r w:rsidRPr="00902D35">
                  <w:rPr>
                    <w:rFonts w:ascii="Times New Roman" w:hAnsi="Times New Roman" w:cs="Times New Roman"/>
                    <w:i/>
                    <w:iCs/>
                    <w:sz w:val="24"/>
                    <w:szCs w:val="24"/>
                  </w:rPr>
                  <w:t>L’art</w:t>
                </w:r>
                <w:proofErr w:type="spellEnd"/>
                <w:r w:rsidRPr="00902D35">
                  <w:rPr>
                    <w:rFonts w:ascii="Times New Roman" w:hAnsi="Times New Roman" w:cs="Times New Roman"/>
                    <w:i/>
                    <w:iCs/>
                    <w:sz w:val="24"/>
                    <w:szCs w:val="24"/>
                  </w:rPr>
                  <w:t xml:space="preserve"> modern </w:t>
                </w:r>
                <w:proofErr w:type="gramStart"/>
                <w:r w:rsidRPr="00902D35">
                  <w:rPr>
                    <w:rFonts w:ascii="Times New Roman" w:hAnsi="Times New Roman" w:cs="Times New Roman"/>
                    <w:i/>
                    <w:iCs/>
                    <w:sz w:val="24"/>
                    <w:szCs w:val="24"/>
                  </w:rPr>
                  <w:t>a</w:t>
                </w:r>
                <w:proofErr w:type="gramEnd"/>
                <w:r w:rsidRPr="00902D35">
                  <w:rPr>
                    <w:rFonts w:ascii="Times New Roman" w:hAnsi="Times New Roman" w:cs="Times New Roman"/>
                    <w:i/>
                    <w:iCs/>
                    <w:sz w:val="24"/>
                    <w:szCs w:val="24"/>
                  </w:rPr>
                  <w:t xml:space="preserve"> </w:t>
                </w:r>
                <w:proofErr w:type="spellStart"/>
                <w:r w:rsidRPr="00902D35">
                  <w:rPr>
                    <w:rFonts w:ascii="Times New Roman" w:hAnsi="Times New Roman" w:cs="Times New Roman"/>
                    <w:i/>
                    <w:iCs/>
                    <w:sz w:val="24"/>
                    <w:szCs w:val="24"/>
                  </w:rPr>
                  <w:t>l’university</w:t>
                </w:r>
                <w:proofErr w:type="spellEnd"/>
                <w:r w:rsidRPr="00902D35">
                  <w:rPr>
                    <w:rFonts w:ascii="Times New Roman" w:hAnsi="Times New Roman" w:cs="Times New Roman"/>
                    <w:i/>
                    <w:iCs/>
                    <w:sz w:val="24"/>
                    <w:szCs w:val="24"/>
                  </w:rPr>
                  <w:t xml:space="preserve"> de </w:t>
                </w:r>
                <w:proofErr w:type="spellStart"/>
                <w:r w:rsidRPr="00902D35">
                  <w:rPr>
                    <w:rFonts w:ascii="Times New Roman" w:hAnsi="Times New Roman" w:cs="Times New Roman"/>
                    <w:i/>
                    <w:iCs/>
                    <w:sz w:val="24"/>
                    <w:szCs w:val="24"/>
                  </w:rPr>
                  <w:t>Makerere</w:t>
                </w:r>
                <w:proofErr w:type="spellEnd"/>
                <w:r w:rsidRPr="00902D35">
                  <w:rPr>
                    <w:rFonts w:ascii="Times New Roman" w:hAnsi="Times New Roman" w:cs="Times New Roman"/>
                    <w:i/>
                    <w:iCs/>
                    <w:sz w:val="24"/>
                    <w:szCs w:val="24"/>
                  </w:rPr>
                  <w:t xml:space="preserve"> </w:t>
                </w:r>
                <w:proofErr w:type="spellStart"/>
                <w:r w:rsidRPr="00902D35">
                  <w:rPr>
                    <w:rFonts w:ascii="Times New Roman" w:hAnsi="Times New Roman" w:cs="Times New Roman"/>
                    <w:i/>
                    <w:iCs/>
                    <w:sz w:val="24"/>
                    <w:szCs w:val="24"/>
                  </w:rPr>
                  <w:t>Ouganda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Antholgie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Africain</w:t>
                </w:r>
                <w:proofErr w:type="spellEnd"/>
                <w:r>
                  <w:rPr>
                    <w:rFonts w:ascii="Times New Roman" w:hAnsi="Times New Roman" w:cs="Times New Roman"/>
                    <w:sz w:val="24"/>
                    <w:szCs w:val="24"/>
                  </w:rPr>
                  <w:t xml:space="preserve"> du </w:t>
                </w:r>
                <w:proofErr w:type="spellStart"/>
                <w:r>
                  <w:rPr>
                    <w:rFonts w:ascii="Times New Roman" w:hAnsi="Times New Roman" w:cs="Times New Roman"/>
                    <w:sz w:val="24"/>
                    <w:szCs w:val="24"/>
                  </w:rPr>
                  <w:t>Xxe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Siecle</w:t>
                </w:r>
                <w:proofErr w:type="spellEnd"/>
                <w:r>
                  <w:rPr>
                    <w:rFonts w:ascii="Times New Roman" w:hAnsi="Times New Roman" w:cs="Times New Roman"/>
                    <w:sz w:val="24"/>
                    <w:szCs w:val="24"/>
                  </w:rPr>
                  <w:t>. Paris: Editions Revue Noire, pp. 192-194.</w:t>
                </w:r>
                <w:r>
                  <w:rPr>
                    <w:rFonts w:ascii="Times New Roman" w:hAnsi="Times New Roman" w:cs="Times New Roman"/>
                    <w:sz w:val="24"/>
                    <w:szCs w:val="24"/>
                  </w:rPr>
                  <w:br/>
                  <w:t xml:space="preserve">-(2002) </w:t>
                </w:r>
                <w:r w:rsidRPr="00902D35">
                  <w:rPr>
                    <w:rFonts w:ascii="Times New Roman" w:hAnsi="Times New Roman" w:cs="Times New Roman"/>
                    <w:i/>
                    <w:iCs/>
                    <w:sz w:val="24"/>
                    <w:szCs w:val="24"/>
                  </w:rPr>
                  <w:t xml:space="preserve">“Uganda’s Visual Environment” </w:t>
                </w:r>
                <w:r>
                  <w:rPr>
                    <w:rFonts w:ascii="Times New Roman" w:hAnsi="Times New Roman" w:cs="Times New Roman"/>
                    <w:sz w:val="24"/>
                    <w:szCs w:val="24"/>
                  </w:rPr>
                  <w:t>in A</w:t>
                </w:r>
                <w:r w:rsidRPr="00902D35">
                  <w:rPr>
                    <w:rFonts w:ascii="Times New Roman" w:hAnsi="Times New Roman" w:cs="Times New Roman"/>
                    <w:sz w:val="24"/>
                    <w:szCs w:val="24"/>
                  </w:rPr>
                  <w:t>ction and Vision:</w:t>
                </w:r>
                <w:r>
                  <w:rPr>
                    <w:rFonts w:ascii="Times New Roman" w:hAnsi="Times New Roman" w:cs="Times New Roman"/>
                    <w:sz w:val="24"/>
                    <w:szCs w:val="24"/>
                  </w:rPr>
                  <w:t xml:space="preserve"> Painting and Sculpture in Ethiopia, Kenya and Uganda from 1980. Edited by John </w:t>
                </w:r>
                <w:proofErr w:type="spellStart"/>
                <w:r>
                  <w:rPr>
                    <w:rFonts w:ascii="Times New Roman" w:hAnsi="Times New Roman" w:cs="Times New Roman"/>
                    <w:sz w:val="24"/>
                    <w:szCs w:val="24"/>
                  </w:rPr>
                  <w:t>Picton</w:t>
                </w:r>
                <w:proofErr w:type="spellEnd"/>
                <w:r>
                  <w:rPr>
                    <w:rFonts w:ascii="Times New Roman" w:hAnsi="Times New Roman" w:cs="Times New Roman"/>
                    <w:sz w:val="24"/>
                    <w:szCs w:val="24"/>
                  </w:rPr>
                  <w:t xml:space="preserve">, E. Court and R. </w:t>
                </w:r>
                <w:proofErr w:type="spellStart"/>
                <w:r>
                  <w:rPr>
                    <w:rFonts w:ascii="Times New Roman" w:hAnsi="Times New Roman" w:cs="Times New Roman"/>
                    <w:sz w:val="24"/>
                    <w:szCs w:val="24"/>
                  </w:rPr>
                  <w:t>Loder</w:t>
                </w:r>
                <w:proofErr w:type="spellEnd"/>
                <w:r>
                  <w:rPr>
                    <w:rFonts w:ascii="Times New Roman" w:hAnsi="Times New Roman" w:cs="Times New Roman"/>
                    <w:sz w:val="24"/>
                    <w:szCs w:val="24"/>
                  </w:rPr>
                  <w:t xml:space="preserve">, London: The Triangle Trust,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43-48.</w:t>
                </w:r>
              </w:p>
              <w:p w:rsidR="001A2C14" w:rsidRDefault="001A2C14" w:rsidP="001A2C14">
                <w:pPr>
                  <w:rPr>
                    <w:rFonts w:ascii="Times New Roman" w:hAnsi="Times New Roman" w:cs="Times New Roman"/>
                    <w:sz w:val="24"/>
                    <w:szCs w:val="24"/>
                  </w:rPr>
                </w:pPr>
                <w:proofErr w:type="spellStart"/>
                <w:r>
                  <w:rPr>
                    <w:rFonts w:ascii="Times New Roman" w:hAnsi="Times New Roman" w:cs="Times New Roman"/>
                    <w:sz w:val="24"/>
                    <w:szCs w:val="24"/>
                  </w:rPr>
                  <w:t>Kasfir</w:t>
                </w:r>
                <w:proofErr w:type="spellEnd"/>
                <w:proofErr w:type="gramStart"/>
                <w:r w:rsidRPr="003B087B">
                  <w:rPr>
                    <w:rFonts w:ascii="Times New Roman" w:hAnsi="Times New Roman" w:cs="Times New Roman"/>
                    <w:b/>
                    <w:sz w:val="24"/>
                    <w:szCs w:val="24"/>
                  </w:rPr>
                  <w:t xml:space="preserve">,  </w:t>
                </w:r>
                <w:r w:rsidRPr="005C20BB">
                  <w:rPr>
                    <w:rFonts w:ascii="Times New Roman" w:hAnsi="Times New Roman" w:cs="Times New Roman"/>
                    <w:b/>
                    <w:sz w:val="24"/>
                    <w:szCs w:val="24"/>
                  </w:rPr>
                  <w:t>S</w:t>
                </w:r>
                <w:proofErr w:type="gramEnd"/>
                <w:r w:rsidRPr="005C20BB">
                  <w:rPr>
                    <w:rFonts w:ascii="Times New Roman" w:hAnsi="Times New Roman" w:cs="Times New Roman"/>
                    <w:b/>
                    <w:sz w:val="24"/>
                    <w:szCs w:val="24"/>
                  </w:rPr>
                  <w:t>. L.</w:t>
                </w:r>
                <w:r>
                  <w:rPr>
                    <w:rFonts w:ascii="Times New Roman" w:hAnsi="Times New Roman" w:cs="Times New Roman"/>
                    <w:sz w:val="24"/>
                    <w:szCs w:val="24"/>
                  </w:rPr>
                  <w:t xml:space="preserve"> (1999) </w:t>
                </w:r>
                <w:r w:rsidRPr="0048050B">
                  <w:rPr>
                    <w:rFonts w:ascii="Times New Roman" w:hAnsi="Times New Roman" w:cs="Times New Roman"/>
                    <w:i/>
                    <w:iCs/>
                    <w:sz w:val="24"/>
                    <w:szCs w:val="24"/>
                  </w:rPr>
                  <w:t>Contemporary African Art</w:t>
                </w:r>
                <w:r>
                  <w:rPr>
                    <w:rFonts w:ascii="Times New Roman" w:hAnsi="Times New Roman" w:cs="Times New Roman"/>
                    <w:sz w:val="24"/>
                    <w:szCs w:val="24"/>
                  </w:rPr>
                  <w:t xml:space="preserve"> , London: Thames and Hudson Ltd. </w:t>
                </w:r>
              </w:p>
              <w:p w:rsidR="001A2C14" w:rsidRDefault="001A2C14" w:rsidP="001A2C14">
                <w:pPr>
                  <w:rPr>
                    <w:rFonts w:ascii="Times New Roman" w:hAnsi="Times New Roman" w:cs="Times New Roman"/>
                    <w:sz w:val="24"/>
                    <w:szCs w:val="24"/>
                  </w:rPr>
                </w:pPr>
                <w:proofErr w:type="spellStart"/>
                <w:r w:rsidRPr="003B087B">
                  <w:rPr>
                    <w:rFonts w:ascii="Times New Roman" w:hAnsi="Times New Roman" w:cs="Times New Roman"/>
                    <w:bCs/>
                    <w:sz w:val="24"/>
                    <w:szCs w:val="24"/>
                  </w:rPr>
                  <w:t>Trowell</w:t>
                </w:r>
                <w:proofErr w:type="spellEnd"/>
                <w:r w:rsidRPr="005C20BB">
                  <w:rPr>
                    <w:rFonts w:ascii="Times New Roman" w:hAnsi="Times New Roman" w:cs="Times New Roman"/>
                    <w:sz w:val="24"/>
                    <w:szCs w:val="24"/>
                  </w:rPr>
                  <w:t>,</w:t>
                </w:r>
                <w:r>
                  <w:rPr>
                    <w:rFonts w:ascii="Times New Roman" w:hAnsi="Times New Roman" w:cs="Times New Roman"/>
                    <w:sz w:val="24"/>
                    <w:szCs w:val="24"/>
                  </w:rPr>
                  <w:t xml:space="preserve"> M. (1960) </w:t>
                </w:r>
                <w:r w:rsidRPr="0048050B">
                  <w:rPr>
                    <w:rFonts w:ascii="Times New Roman" w:hAnsi="Times New Roman" w:cs="Times New Roman"/>
                    <w:i/>
                    <w:iCs/>
                    <w:sz w:val="24"/>
                    <w:szCs w:val="24"/>
                  </w:rPr>
                  <w:t>African Tapestry</w:t>
                </w:r>
                <w:r>
                  <w:rPr>
                    <w:rFonts w:ascii="Times New Roman" w:hAnsi="Times New Roman" w:cs="Times New Roman"/>
                    <w:sz w:val="24"/>
                    <w:szCs w:val="24"/>
                  </w:rPr>
                  <w:t>, London: Faber and Faber.</w:t>
                </w:r>
              </w:p>
              <w:p w:rsidR="003235A7" w:rsidRDefault="001A2C14"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C14" w:rsidRDefault="001A2C14" w:rsidP="007A0D55">
      <w:pPr>
        <w:spacing w:after="0" w:line="240" w:lineRule="auto"/>
      </w:pPr>
      <w:r>
        <w:separator/>
      </w:r>
    </w:p>
  </w:endnote>
  <w:endnote w:type="continuationSeparator" w:id="0">
    <w:p w:rsidR="001A2C14" w:rsidRDefault="001A2C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C14" w:rsidRDefault="001A2C14" w:rsidP="007A0D55">
      <w:pPr>
        <w:spacing w:after="0" w:line="240" w:lineRule="auto"/>
      </w:pPr>
      <w:r>
        <w:separator/>
      </w:r>
    </w:p>
  </w:footnote>
  <w:footnote w:type="continuationSeparator" w:id="0">
    <w:p w:rsidR="001A2C14" w:rsidRDefault="001A2C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C14"/>
    <w:rsid w:val="00032559"/>
    <w:rsid w:val="00052040"/>
    <w:rsid w:val="000B25AE"/>
    <w:rsid w:val="000B55AB"/>
    <w:rsid w:val="000D24DC"/>
    <w:rsid w:val="00101B2E"/>
    <w:rsid w:val="00116FA0"/>
    <w:rsid w:val="0015114C"/>
    <w:rsid w:val="001A21F3"/>
    <w:rsid w:val="001A2537"/>
    <w:rsid w:val="001A2C14"/>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C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C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C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C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C32D6A3FD0B94A8BD97A60AB8365FB"/>
        <w:category>
          <w:name w:val="General"/>
          <w:gallery w:val="placeholder"/>
        </w:category>
        <w:types>
          <w:type w:val="bbPlcHdr"/>
        </w:types>
        <w:behaviors>
          <w:behavior w:val="content"/>
        </w:behaviors>
        <w:guid w:val="{B4C175BB-7F3C-F643-91FA-96F49AD15A4E}"/>
      </w:docPartPr>
      <w:docPartBody>
        <w:p w:rsidR="00000000" w:rsidRDefault="004E117A">
          <w:pPr>
            <w:pStyle w:val="37C32D6A3FD0B94A8BD97A60AB8365FB"/>
          </w:pPr>
          <w:r w:rsidRPr="00CC586D">
            <w:rPr>
              <w:rStyle w:val="PlaceholderText"/>
              <w:b/>
              <w:color w:val="FFFFFF" w:themeColor="background1"/>
            </w:rPr>
            <w:t>[Salutation]</w:t>
          </w:r>
        </w:p>
      </w:docPartBody>
    </w:docPart>
    <w:docPart>
      <w:docPartPr>
        <w:name w:val="6A522BDC9623C04885C9D88C74499F19"/>
        <w:category>
          <w:name w:val="General"/>
          <w:gallery w:val="placeholder"/>
        </w:category>
        <w:types>
          <w:type w:val="bbPlcHdr"/>
        </w:types>
        <w:behaviors>
          <w:behavior w:val="content"/>
        </w:behaviors>
        <w:guid w:val="{44B43374-53F8-B54B-8C9D-EB587C99F65D}"/>
      </w:docPartPr>
      <w:docPartBody>
        <w:p w:rsidR="00000000" w:rsidRDefault="004E117A">
          <w:pPr>
            <w:pStyle w:val="6A522BDC9623C04885C9D88C74499F19"/>
          </w:pPr>
          <w:r>
            <w:rPr>
              <w:rStyle w:val="PlaceholderText"/>
            </w:rPr>
            <w:t>[First name]</w:t>
          </w:r>
        </w:p>
      </w:docPartBody>
    </w:docPart>
    <w:docPart>
      <w:docPartPr>
        <w:name w:val="BD77FD660DCDEA4FB2557EF3EC7DF6EC"/>
        <w:category>
          <w:name w:val="General"/>
          <w:gallery w:val="placeholder"/>
        </w:category>
        <w:types>
          <w:type w:val="bbPlcHdr"/>
        </w:types>
        <w:behaviors>
          <w:behavior w:val="content"/>
        </w:behaviors>
        <w:guid w:val="{31331A46-BA1C-F54A-8F80-737440886AF7}"/>
      </w:docPartPr>
      <w:docPartBody>
        <w:p w:rsidR="00000000" w:rsidRDefault="004E117A">
          <w:pPr>
            <w:pStyle w:val="BD77FD660DCDEA4FB2557EF3EC7DF6EC"/>
          </w:pPr>
          <w:r>
            <w:rPr>
              <w:rStyle w:val="PlaceholderText"/>
            </w:rPr>
            <w:t>[Middle name]</w:t>
          </w:r>
        </w:p>
      </w:docPartBody>
    </w:docPart>
    <w:docPart>
      <w:docPartPr>
        <w:name w:val="E10E6E4CB1FF974886B42F4010A71907"/>
        <w:category>
          <w:name w:val="General"/>
          <w:gallery w:val="placeholder"/>
        </w:category>
        <w:types>
          <w:type w:val="bbPlcHdr"/>
        </w:types>
        <w:behaviors>
          <w:behavior w:val="content"/>
        </w:behaviors>
        <w:guid w:val="{00ED9A79-C73E-DE40-9312-E320F9759D8B}"/>
      </w:docPartPr>
      <w:docPartBody>
        <w:p w:rsidR="00000000" w:rsidRDefault="004E117A">
          <w:pPr>
            <w:pStyle w:val="E10E6E4CB1FF974886B42F4010A71907"/>
          </w:pPr>
          <w:r>
            <w:rPr>
              <w:rStyle w:val="PlaceholderText"/>
            </w:rPr>
            <w:t>[Last name]</w:t>
          </w:r>
        </w:p>
      </w:docPartBody>
    </w:docPart>
    <w:docPart>
      <w:docPartPr>
        <w:name w:val="EE09D82CD07ADB4381DBA53261F38494"/>
        <w:category>
          <w:name w:val="General"/>
          <w:gallery w:val="placeholder"/>
        </w:category>
        <w:types>
          <w:type w:val="bbPlcHdr"/>
        </w:types>
        <w:behaviors>
          <w:behavior w:val="content"/>
        </w:behaviors>
        <w:guid w:val="{95BFB69D-6FA3-A04E-84BD-F2C4FC2D9F33}"/>
      </w:docPartPr>
      <w:docPartBody>
        <w:p w:rsidR="00000000" w:rsidRDefault="004E117A">
          <w:pPr>
            <w:pStyle w:val="EE09D82CD07ADB4381DBA53261F38494"/>
          </w:pPr>
          <w:r>
            <w:rPr>
              <w:rStyle w:val="PlaceholderText"/>
            </w:rPr>
            <w:t>[Enter your biography]</w:t>
          </w:r>
        </w:p>
      </w:docPartBody>
    </w:docPart>
    <w:docPart>
      <w:docPartPr>
        <w:name w:val="C7C1E673F0C80240B0DFFDE958904E54"/>
        <w:category>
          <w:name w:val="General"/>
          <w:gallery w:val="placeholder"/>
        </w:category>
        <w:types>
          <w:type w:val="bbPlcHdr"/>
        </w:types>
        <w:behaviors>
          <w:behavior w:val="content"/>
        </w:behaviors>
        <w:guid w:val="{FB04EB2C-6788-534F-9873-B57A40D48B87}"/>
      </w:docPartPr>
      <w:docPartBody>
        <w:p w:rsidR="00000000" w:rsidRDefault="004E117A">
          <w:pPr>
            <w:pStyle w:val="C7C1E673F0C80240B0DFFDE958904E54"/>
          </w:pPr>
          <w:r>
            <w:rPr>
              <w:rStyle w:val="PlaceholderText"/>
            </w:rPr>
            <w:t>[Enter the institution with which you are affiliated]</w:t>
          </w:r>
        </w:p>
      </w:docPartBody>
    </w:docPart>
    <w:docPart>
      <w:docPartPr>
        <w:name w:val="0065D54A4801614490DC7B0F78721BDE"/>
        <w:category>
          <w:name w:val="General"/>
          <w:gallery w:val="placeholder"/>
        </w:category>
        <w:types>
          <w:type w:val="bbPlcHdr"/>
        </w:types>
        <w:behaviors>
          <w:behavior w:val="content"/>
        </w:behaviors>
        <w:guid w:val="{347CEBD4-49C6-6C46-AEFD-F9537B67DAEB}"/>
      </w:docPartPr>
      <w:docPartBody>
        <w:p w:rsidR="00000000" w:rsidRDefault="004E117A">
          <w:pPr>
            <w:pStyle w:val="0065D54A4801614490DC7B0F78721BDE"/>
          </w:pPr>
          <w:r w:rsidRPr="00EF74F7">
            <w:rPr>
              <w:b/>
              <w:color w:val="808080" w:themeColor="background1" w:themeShade="80"/>
            </w:rPr>
            <w:t>[Enter the headword for your article]</w:t>
          </w:r>
        </w:p>
      </w:docPartBody>
    </w:docPart>
    <w:docPart>
      <w:docPartPr>
        <w:name w:val="18F26A9101E0E34A8A4DD06CB48FC388"/>
        <w:category>
          <w:name w:val="General"/>
          <w:gallery w:val="placeholder"/>
        </w:category>
        <w:types>
          <w:type w:val="bbPlcHdr"/>
        </w:types>
        <w:behaviors>
          <w:behavior w:val="content"/>
        </w:behaviors>
        <w:guid w:val="{5A789B74-998B-0148-90F0-C6A808A287AE}"/>
      </w:docPartPr>
      <w:docPartBody>
        <w:p w:rsidR="00000000" w:rsidRDefault="004E117A">
          <w:pPr>
            <w:pStyle w:val="18F26A9101E0E34A8A4DD06CB48FC3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74F5AC71351E4FA29EDA18109EB914"/>
        <w:category>
          <w:name w:val="General"/>
          <w:gallery w:val="placeholder"/>
        </w:category>
        <w:types>
          <w:type w:val="bbPlcHdr"/>
        </w:types>
        <w:behaviors>
          <w:behavior w:val="content"/>
        </w:behaviors>
        <w:guid w:val="{DB30E9A3-B707-0F43-8A01-0EDFA5FA8E0C}"/>
      </w:docPartPr>
      <w:docPartBody>
        <w:p w:rsidR="00000000" w:rsidRDefault="004E117A">
          <w:pPr>
            <w:pStyle w:val="5274F5AC71351E4FA29EDA18109EB9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743ADFB5747D4CBE720A98B5914F89"/>
        <w:category>
          <w:name w:val="General"/>
          <w:gallery w:val="placeholder"/>
        </w:category>
        <w:types>
          <w:type w:val="bbPlcHdr"/>
        </w:types>
        <w:behaviors>
          <w:behavior w:val="content"/>
        </w:behaviors>
        <w:guid w:val="{2E30A3BC-9429-EA46-92C2-6BE80FD2E94B}"/>
      </w:docPartPr>
      <w:docPartBody>
        <w:p w:rsidR="00000000" w:rsidRDefault="004E117A">
          <w:pPr>
            <w:pStyle w:val="92743ADFB5747D4CBE720A98B5914F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1BDF30769F094A80D2D2E459AB0205"/>
        <w:category>
          <w:name w:val="General"/>
          <w:gallery w:val="placeholder"/>
        </w:category>
        <w:types>
          <w:type w:val="bbPlcHdr"/>
        </w:types>
        <w:behaviors>
          <w:behavior w:val="content"/>
        </w:behaviors>
        <w:guid w:val="{AD766087-E5B5-A04C-A403-383745E59038}"/>
      </w:docPartPr>
      <w:docPartBody>
        <w:p w:rsidR="00000000" w:rsidRDefault="004E117A">
          <w:pPr>
            <w:pStyle w:val="D51BDF30769F094A80D2D2E459AB020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C32D6A3FD0B94A8BD97A60AB8365FB">
    <w:name w:val="37C32D6A3FD0B94A8BD97A60AB8365FB"/>
  </w:style>
  <w:style w:type="paragraph" w:customStyle="1" w:styleId="6A522BDC9623C04885C9D88C74499F19">
    <w:name w:val="6A522BDC9623C04885C9D88C74499F19"/>
  </w:style>
  <w:style w:type="paragraph" w:customStyle="1" w:styleId="BD77FD660DCDEA4FB2557EF3EC7DF6EC">
    <w:name w:val="BD77FD660DCDEA4FB2557EF3EC7DF6EC"/>
  </w:style>
  <w:style w:type="paragraph" w:customStyle="1" w:styleId="E10E6E4CB1FF974886B42F4010A71907">
    <w:name w:val="E10E6E4CB1FF974886B42F4010A71907"/>
  </w:style>
  <w:style w:type="paragraph" w:customStyle="1" w:styleId="EE09D82CD07ADB4381DBA53261F38494">
    <w:name w:val="EE09D82CD07ADB4381DBA53261F38494"/>
  </w:style>
  <w:style w:type="paragraph" w:customStyle="1" w:styleId="C7C1E673F0C80240B0DFFDE958904E54">
    <w:name w:val="C7C1E673F0C80240B0DFFDE958904E54"/>
  </w:style>
  <w:style w:type="paragraph" w:customStyle="1" w:styleId="0065D54A4801614490DC7B0F78721BDE">
    <w:name w:val="0065D54A4801614490DC7B0F78721BDE"/>
  </w:style>
  <w:style w:type="paragraph" w:customStyle="1" w:styleId="18F26A9101E0E34A8A4DD06CB48FC388">
    <w:name w:val="18F26A9101E0E34A8A4DD06CB48FC388"/>
  </w:style>
  <w:style w:type="paragraph" w:customStyle="1" w:styleId="5274F5AC71351E4FA29EDA18109EB914">
    <w:name w:val="5274F5AC71351E4FA29EDA18109EB914"/>
  </w:style>
  <w:style w:type="paragraph" w:customStyle="1" w:styleId="92743ADFB5747D4CBE720A98B5914F89">
    <w:name w:val="92743ADFB5747D4CBE720A98B5914F89"/>
  </w:style>
  <w:style w:type="paragraph" w:customStyle="1" w:styleId="D51BDF30769F094A80D2D2E459AB0205">
    <w:name w:val="D51BDF30769F094A80D2D2E459AB02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C32D6A3FD0B94A8BD97A60AB8365FB">
    <w:name w:val="37C32D6A3FD0B94A8BD97A60AB8365FB"/>
  </w:style>
  <w:style w:type="paragraph" w:customStyle="1" w:styleId="6A522BDC9623C04885C9D88C74499F19">
    <w:name w:val="6A522BDC9623C04885C9D88C74499F19"/>
  </w:style>
  <w:style w:type="paragraph" w:customStyle="1" w:styleId="BD77FD660DCDEA4FB2557EF3EC7DF6EC">
    <w:name w:val="BD77FD660DCDEA4FB2557EF3EC7DF6EC"/>
  </w:style>
  <w:style w:type="paragraph" w:customStyle="1" w:styleId="E10E6E4CB1FF974886B42F4010A71907">
    <w:name w:val="E10E6E4CB1FF974886B42F4010A71907"/>
  </w:style>
  <w:style w:type="paragraph" w:customStyle="1" w:styleId="EE09D82CD07ADB4381DBA53261F38494">
    <w:name w:val="EE09D82CD07ADB4381DBA53261F38494"/>
  </w:style>
  <w:style w:type="paragraph" w:customStyle="1" w:styleId="C7C1E673F0C80240B0DFFDE958904E54">
    <w:name w:val="C7C1E673F0C80240B0DFFDE958904E54"/>
  </w:style>
  <w:style w:type="paragraph" w:customStyle="1" w:styleId="0065D54A4801614490DC7B0F78721BDE">
    <w:name w:val="0065D54A4801614490DC7B0F78721BDE"/>
  </w:style>
  <w:style w:type="paragraph" w:customStyle="1" w:styleId="18F26A9101E0E34A8A4DD06CB48FC388">
    <w:name w:val="18F26A9101E0E34A8A4DD06CB48FC388"/>
  </w:style>
  <w:style w:type="paragraph" w:customStyle="1" w:styleId="5274F5AC71351E4FA29EDA18109EB914">
    <w:name w:val="5274F5AC71351E4FA29EDA18109EB914"/>
  </w:style>
  <w:style w:type="paragraph" w:customStyle="1" w:styleId="92743ADFB5747D4CBE720A98B5914F89">
    <w:name w:val="92743ADFB5747D4CBE720A98B5914F89"/>
  </w:style>
  <w:style w:type="paragraph" w:customStyle="1" w:styleId="D51BDF30769F094A80D2D2E459AB0205">
    <w:name w:val="D51BDF30769F094A80D2D2E459AB0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789</Words>
  <Characters>4501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2015-01-15T23:55:00Z</dcterms:created>
  <dcterms:modified xsi:type="dcterms:W3CDTF">2015-01-16T00:03:00Z</dcterms:modified>
</cp:coreProperties>
</file>