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3321D" w14:textId="77777777" w:rsidR="007C0601" w:rsidRDefault="007C0601" w:rsidP="007C0601">
      <w:pPr>
        <w:pStyle w:val="EndnoteText"/>
        <w:ind w:left="180" w:hanging="18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James Peck</w:t>
      </w:r>
    </w:p>
    <w:p w14:paraId="6FE58EE3" w14:textId="305AD456" w:rsidR="007C0601" w:rsidRDefault="007C0601" w:rsidP="007C0601">
      <w:pPr>
        <w:pStyle w:val="EndnoteText"/>
        <w:ind w:left="180" w:hanging="18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University of Oklahoma</w:t>
      </w:r>
    </w:p>
    <w:p w14:paraId="1B77E5B1" w14:textId="77777777" w:rsidR="000B0949" w:rsidRPr="000B0949" w:rsidRDefault="000B0949" w:rsidP="000B0949">
      <w:pPr>
        <w:pStyle w:val="EndnoteText"/>
        <w:ind w:left="180" w:hanging="180"/>
        <w:rPr>
          <w:rFonts w:ascii="Garamond" w:hAnsi="Garamond" w:cs="Times New Roman"/>
          <w:sz w:val="24"/>
          <w:szCs w:val="24"/>
        </w:rPr>
      </w:pPr>
      <w:r w:rsidRPr="000B0949">
        <w:rPr>
          <w:rFonts w:ascii="Garamond" w:hAnsi="Garamond" w:cs="Times New Roman"/>
          <w:sz w:val="24"/>
          <w:szCs w:val="24"/>
        </w:rPr>
        <w:t xml:space="preserve">128 West </w:t>
      </w:r>
      <w:proofErr w:type="spellStart"/>
      <w:r w:rsidRPr="000B0949">
        <w:rPr>
          <w:rFonts w:ascii="Garamond" w:hAnsi="Garamond" w:cs="Times New Roman"/>
          <w:sz w:val="24"/>
          <w:szCs w:val="24"/>
        </w:rPr>
        <w:t>Pulteney</w:t>
      </w:r>
      <w:proofErr w:type="spellEnd"/>
      <w:r w:rsidRPr="000B0949">
        <w:rPr>
          <w:rFonts w:ascii="Garamond" w:hAnsi="Garamond" w:cs="Times New Roman"/>
          <w:sz w:val="24"/>
          <w:szCs w:val="24"/>
        </w:rPr>
        <w:t xml:space="preserve"> Street</w:t>
      </w:r>
    </w:p>
    <w:p w14:paraId="61B36B99" w14:textId="77777777" w:rsidR="000B0949" w:rsidRPr="000B0949" w:rsidRDefault="000B0949" w:rsidP="000B0949">
      <w:pPr>
        <w:pStyle w:val="EndnoteText"/>
        <w:ind w:left="180" w:hanging="180"/>
        <w:rPr>
          <w:rFonts w:ascii="Garamond" w:hAnsi="Garamond" w:cs="Times New Roman"/>
          <w:sz w:val="24"/>
          <w:szCs w:val="24"/>
        </w:rPr>
      </w:pPr>
      <w:r w:rsidRPr="000B0949">
        <w:rPr>
          <w:rFonts w:ascii="Garamond" w:hAnsi="Garamond" w:cs="Times New Roman"/>
          <w:sz w:val="24"/>
          <w:szCs w:val="24"/>
        </w:rPr>
        <w:t>Corning, NY 14830 USA</w:t>
      </w:r>
    </w:p>
    <w:p w14:paraId="3B33C48B" w14:textId="77777777" w:rsidR="000B0949" w:rsidRPr="000B0949" w:rsidRDefault="00380CE2" w:rsidP="000B0949">
      <w:pPr>
        <w:pStyle w:val="EndnoteText"/>
        <w:ind w:left="180" w:hanging="180"/>
        <w:rPr>
          <w:rFonts w:ascii="Garamond" w:hAnsi="Garamond" w:cs="Times New Roman"/>
          <w:sz w:val="24"/>
          <w:szCs w:val="24"/>
        </w:rPr>
      </w:pPr>
      <w:hyperlink r:id="rId9" w:history="1">
        <w:r w:rsidR="000B0949" w:rsidRPr="000B0949">
          <w:rPr>
            <w:rStyle w:val="Hyperlink"/>
            <w:rFonts w:ascii="Garamond" w:hAnsi="Garamond" w:cs="Times New Roman"/>
            <w:sz w:val="24"/>
            <w:szCs w:val="24"/>
          </w:rPr>
          <w:t>jamesfpeck@gmail.com</w:t>
        </w:r>
      </w:hyperlink>
    </w:p>
    <w:p w14:paraId="5D8E8E61" w14:textId="77777777" w:rsidR="000B0949" w:rsidRPr="007C0601" w:rsidRDefault="000B0949" w:rsidP="007C0601">
      <w:pPr>
        <w:pStyle w:val="EndnoteText"/>
        <w:ind w:left="180" w:hanging="180"/>
        <w:rPr>
          <w:rFonts w:ascii="Garamond" w:hAnsi="Garamond" w:cs="Times New Roman"/>
          <w:sz w:val="24"/>
          <w:szCs w:val="24"/>
        </w:rPr>
      </w:pPr>
    </w:p>
    <w:p w14:paraId="54A77FEB" w14:textId="77777777" w:rsidR="007C0601" w:rsidRDefault="007C0601">
      <w:pPr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</w:p>
    <w:p w14:paraId="0665E591" w14:textId="1E3F3AAE" w:rsidR="00785CD3" w:rsidRPr="00373571" w:rsidRDefault="00785CD3">
      <w:pPr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Kiowa 5</w:t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ab/>
        <w:t>Word Count: 539</w:t>
      </w:r>
    </w:p>
    <w:p w14:paraId="0E249E08" w14:textId="0C01E9E1" w:rsidR="00751759" w:rsidRDefault="00F37FEE" w:rsidP="00751759">
      <w:pPr>
        <w:shd w:val="clear" w:color="auto" w:fill="FFFFFF"/>
        <w:spacing w:before="96" w:after="120" w:line="288" w:lineRule="atLeast"/>
        <w:rPr>
          <w:rFonts w:ascii="Garamond" w:eastAsia="Times New Roman" w:hAnsi="Garamond" w:cs="Arial"/>
          <w:color w:val="000000"/>
          <w:sz w:val="24"/>
          <w:szCs w:val="24"/>
        </w:rPr>
      </w:pPr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The Kiowa 5 </w:t>
      </w:r>
      <w:r w:rsidR="000B094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was</w:t>
      </w:r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a group of Kiowa artists born in Indian Territory (later Oklahoma) in the first decade of the </w:t>
      </w:r>
      <w:r w:rsidR="007C060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twentieth</w:t>
      </w:r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century. Stephen </w:t>
      </w:r>
      <w:proofErr w:type="spellStart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Mopope</w:t>
      </w:r>
      <w:proofErr w:type="spellEnd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(1898-1974), Jack </w:t>
      </w:r>
      <w:proofErr w:type="spellStart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Hokeah</w:t>
      </w:r>
      <w:proofErr w:type="spellEnd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(c. 1900/2-1969), Monroe </w:t>
      </w:r>
      <w:proofErr w:type="spellStart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Tsatoke</w:t>
      </w:r>
      <w:proofErr w:type="spellEnd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(1904-1937), James </w:t>
      </w:r>
      <w:proofErr w:type="spellStart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Auchiah</w:t>
      </w:r>
      <w:proofErr w:type="spellEnd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(1906-1974), and Spencer </w:t>
      </w:r>
      <w:proofErr w:type="spellStart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Asah</w:t>
      </w:r>
      <w:proofErr w:type="spellEnd"/>
      <w:r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(1905/10-1954) were encouraged </w:t>
      </w:r>
      <w:r w:rsidR="00D72E87"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to paint by relatives, school teachers, and Indian Services personnel. </w:t>
      </w:r>
      <w:r w:rsidR="00D72E87" w:rsidRPr="00373571">
        <w:rPr>
          <w:rFonts w:ascii="Garamond" w:hAnsi="Garamond"/>
          <w:sz w:val="24"/>
          <w:szCs w:val="24"/>
        </w:rPr>
        <w:t xml:space="preserve">In 1926, </w:t>
      </w:r>
      <w:r w:rsidR="003E41A8" w:rsidRPr="00373571">
        <w:rPr>
          <w:rFonts w:ascii="Garamond" w:hAnsi="Garamond"/>
          <w:sz w:val="24"/>
          <w:szCs w:val="24"/>
        </w:rPr>
        <w:t xml:space="preserve">Oscar </w:t>
      </w:r>
      <w:r w:rsidR="00D72E87" w:rsidRPr="00373571">
        <w:rPr>
          <w:rFonts w:ascii="Garamond" w:hAnsi="Garamond"/>
          <w:sz w:val="24"/>
          <w:szCs w:val="24"/>
        </w:rPr>
        <w:t>Jacobson</w:t>
      </w:r>
      <w:r w:rsidR="003E41A8" w:rsidRPr="00373571">
        <w:rPr>
          <w:rFonts w:ascii="Garamond" w:hAnsi="Garamond"/>
          <w:sz w:val="24"/>
          <w:szCs w:val="24"/>
        </w:rPr>
        <w:t xml:space="preserve">, head of the University of Oklahoma art department, </w:t>
      </w:r>
      <w:r w:rsidR="00D72E87" w:rsidRPr="00373571">
        <w:rPr>
          <w:rFonts w:ascii="Garamond" w:hAnsi="Garamond"/>
          <w:sz w:val="24"/>
          <w:szCs w:val="24"/>
        </w:rPr>
        <w:t>created a special program for</w:t>
      </w:r>
      <w:r w:rsidR="00821D4E" w:rsidRPr="00373571">
        <w:rPr>
          <w:rFonts w:ascii="Garamond" w:hAnsi="Garamond"/>
          <w:sz w:val="24"/>
          <w:szCs w:val="24"/>
        </w:rPr>
        <w:t xml:space="preserve"> Kiowa artists at the University. </w:t>
      </w:r>
      <w:r w:rsidR="00D34815" w:rsidRPr="00373571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Through </w:t>
      </w:r>
      <w:r w:rsidR="00D34815" w:rsidRPr="00373571">
        <w:rPr>
          <w:rFonts w:ascii="Garamond" w:hAnsi="Garamond"/>
          <w:sz w:val="24"/>
          <w:szCs w:val="24"/>
        </w:rPr>
        <w:t xml:space="preserve">Jacobson’s influence, from 1928-1932, the Kiowa 5 exhibited their paintings at the </w:t>
      </w:r>
      <w:r w:rsidR="00D34815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First International Art Exposition in Prague, Czechoslovakia, and at the 1932 Venice Biennale. </w:t>
      </w:r>
      <w:r w:rsidR="00B940E6" w:rsidRPr="00373571">
        <w:rPr>
          <w:rFonts w:ascii="Garamond" w:eastAsia="Times New Roman" w:hAnsi="Garamond" w:cs="Arial"/>
          <w:color w:val="000000"/>
          <w:sz w:val="24"/>
          <w:szCs w:val="24"/>
        </w:rPr>
        <w:t>These exhibitions</w:t>
      </w:r>
      <w:r w:rsidR="0059472F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, along with a portfolio of the artists’ work titled </w:t>
      </w:r>
      <w:r w:rsidR="0059472F" w:rsidRPr="00373571">
        <w:rPr>
          <w:rFonts w:ascii="Garamond" w:eastAsia="Times New Roman" w:hAnsi="Garamond" w:cs="Arial"/>
          <w:i/>
          <w:color w:val="000000"/>
          <w:sz w:val="24"/>
          <w:szCs w:val="24"/>
        </w:rPr>
        <w:t>Kiowa Indian Art</w:t>
      </w:r>
      <w:r w:rsidR="0059472F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, </w:t>
      </w:r>
      <w:r w:rsidR="00B940E6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gained the </w:t>
      </w:r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group critical acclaim </w:t>
      </w:r>
      <w:r w:rsidR="00B940E6" w:rsidRPr="00373571">
        <w:rPr>
          <w:rFonts w:ascii="Garamond" w:eastAsia="Times New Roman" w:hAnsi="Garamond" w:cs="Arial"/>
          <w:color w:val="000000"/>
          <w:sz w:val="24"/>
          <w:szCs w:val="24"/>
        </w:rPr>
        <w:t>in America and Europe.</w:t>
      </w:r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Stylistically, their </w:t>
      </w:r>
      <w:proofErr w:type="spellStart"/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>watercolo</w:t>
      </w:r>
      <w:r w:rsidR="0059472F" w:rsidRPr="00373571">
        <w:rPr>
          <w:rFonts w:ascii="Garamond" w:eastAsia="Times New Roman" w:hAnsi="Garamond" w:cs="Arial"/>
          <w:color w:val="000000"/>
          <w:sz w:val="24"/>
          <w:szCs w:val="24"/>
        </w:rPr>
        <w:t>u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>r</w:t>
      </w:r>
      <w:proofErr w:type="spellEnd"/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paintings </w:t>
      </w:r>
      <w:r w:rsidR="003E41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featured </w:t>
      </w:r>
      <w:proofErr w:type="gramStart"/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>outlined</w:t>
      </w:r>
      <w:proofErr w:type="gramEnd"/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fields of flat color</w:t>
      </w:r>
      <w:r w:rsidR="003E41A8" w:rsidRPr="00373571">
        <w:rPr>
          <w:rFonts w:ascii="Garamond" w:eastAsia="Times New Roman" w:hAnsi="Garamond" w:cs="Arial"/>
          <w:color w:val="000000"/>
          <w:sz w:val="24"/>
          <w:szCs w:val="24"/>
        </w:rPr>
        <w:t>,</w:t>
      </w:r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with little or no indication of perspective or the third dimension. This flat, linear, decorative style was derived in part from </w:t>
      </w:r>
      <w:r w:rsidR="007C0601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Plains </w:t>
      </w:r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>ledger drawings and hide paintings. The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>ir</w:t>
      </w:r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subject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>s</w:t>
      </w:r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were </w:t>
      </w:r>
      <w:r w:rsidR="002141DC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auto-ethnographic 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representations of </w:t>
      </w:r>
      <w:r w:rsidR="00957274" w:rsidRPr="00373571">
        <w:rPr>
          <w:rFonts w:ascii="Garamond" w:eastAsia="Times New Roman" w:hAnsi="Garamond" w:cs="Arial"/>
          <w:color w:val="000000"/>
          <w:sz w:val="24"/>
          <w:szCs w:val="24"/>
        </w:rPr>
        <w:t>everyday</w:t>
      </w:r>
      <w:r w:rsidR="007C0601">
        <w:rPr>
          <w:rFonts w:ascii="Garamond" w:eastAsia="Times New Roman" w:hAnsi="Garamond" w:cs="Arial"/>
          <w:color w:val="000000"/>
          <w:sz w:val="24"/>
          <w:szCs w:val="24"/>
        </w:rPr>
        <w:t>,</w:t>
      </w:r>
      <w:r w:rsidR="00957274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0E45E1" w:rsidRPr="00373571">
        <w:rPr>
          <w:rFonts w:ascii="Garamond" w:eastAsia="Times New Roman" w:hAnsi="Garamond" w:cs="Arial"/>
          <w:color w:val="000000"/>
          <w:sz w:val="24"/>
          <w:szCs w:val="24"/>
        </w:rPr>
        <w:t>historic</w:t>
      </w:r>
      <w:r w:rsidR="007C0601">
        <w:rPr>
          <w:rFonts w:ascii="Garamond" w:eastAsia="Times New Roman" w:hAnsi="Garamond" w:cs="Arial"/>
          <w:color w:val="000000"/>
          <w:sz w:val="24"/>
          <w:szCs w:val="24"/>
        </w:rPr>
        <w:t>ally</w:t>
      </w:r>
      <w:r w:rsidR="000E45E1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traditional </w:t>
      </w:r>
      <w:r w:rsidR="00957274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Kiowa 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>life</w:t>
      </w:r>
      <w:r w:rsidR="00DA156B">
        <w:rPr>
          <w:rFonts w:ascii="Garamond" w:eastAsia="Times New Roman" w:hAnsi="Garamond" w:cs="Arial"/>
          <w:color w:val="000000"/>
          <w:sz w:val="24"/>
          <w:szCs w:val="24"/>
        </w:rPr>
        <w:t xml:space="preserve">. 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Their art </w:t>
      </w:r>
      <w:r w:rsidR="000E45E1" w:rsidRPr="00373571">
        <w:rPr>
          <w:rFonts w:ascii="Garamond" w:eastAsia="Times New Roman" w:hAnsi="Garamond" w:cs="Arial"/>
          <w:color w:val="000000"/>
          <w:sz w:val="24"/>
          <w:szCs w:val="24"/>
        </w:rPr>
        <w:t>provided a b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>ridge between Plains ledger art</w:t>
      </w:r>
      <w:r w:rsidR="000E45E1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of the late </w:t>
      </w:r>
      <w:r w:rsidR="007C0601">
        <w:rPr>
          <w:rFonts w:ascii="Garamond" w:eastAsia="Times New Roman" w:hAnsi="Garamond" w:cs="Arial"/>
          <w:color w:val="000000"/>
          <w:sz w:val="24"/>
          <w:szCs w:val="24"/>
        </w:rPr>
        <w:t>nineteenth</w:t>
      </w:r>
      <w:r w:rsidR="000E45E1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century 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and the </w:t>
      </w:r>
      <w:r w:rsidR="00611DB7" w:rsidRPr="00373571">
        <w:rPr>
          <w:rFonts w:ascii="Garamond" w:eastAsia="Times New Roman" w:hAnsi="Garamond" w:cs="Arial"/>
          <w:color w:val="000000"/>
          <w:sz w:val="24"/>
          <w:szCs w:val="24"/>
        </w:rPr>
        <w:t>flat</w:t>
      </w:r>
      <w:r w:rsidR="00611DB7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611DB7" w:rsidRPr="00373571">
        <w:rPr>
          <w:rFonts w:ascii="Garamond" w:eastAsia="Times New Roman" w:hAnsi="Garamond" w:cs="Arial"/>
          <w:color w:val="000000"/>
          <w:sz w:val="24"/>
          <w:szCs w:val="24"/>
        </w:rPr>
        <w:t>Studio</w:t>
      </w:r>
      <w:r w:rsidR="00821D4E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3E41A8" w:rsidRPr="00373571">
        <w:rPr>
          <w:rFonts w:ascii="Garamond" w:eastAsia="Times New Roman" w:hAnsi="Garamond" w:cs="Arial"/>
          <w:color w:val="000000"/>
          <w:sz w:val="24"/>
          <w:szCs w:val="24"/>
        </w:rPr>
        <w:t>S</w:t>
      </w:r>
      <w:r w:rsidR="00751759">
        <w:rPr>
          <w:rFonts w:ascii="Garamond" w:eastAsia="Times New Roman" w:hAnsi="Garamond" w:cs="Arial"/>
          <w:color w:val="000000"/>
          <w:sz w:val="24"/>
          <w:szCs w:val="24"/>
        </w:rPr>
        <w:t>tyle</w:t>
      </w:r>
      <w:r w:rsidR="00210A81">
        <w:rPr>
          <w:rFonts w:ascii="Garamond" w:eastAsia="Times New Roman" w:hAnsi="Garamond" w:cs="Arial"/>
          <w:color w:val="000000"/>
          <w:sz w:val="24"/>
          <w:szCs w:val="24"/>
        </w:rPr>
        <w:t xml:space="preserve"> taught to Indian students by Dorothy Dunn in Santa Fe in the 1930s</w:t>
      </w:r>
      <w:r w:rsidR="00751759">
        <w:rPr>
          <w:rFonts w:ascii="Garamond" w:eastAsia="Times New Roman" w:hAnsi="Garamond" w:cs="Arial"/>
          <w:color w:val="000000"/>
          <w:sz w:val="24"/>
          <w:szCs w:val="24"/>
        </w:rPr>
        <w:t>.</w:t>
      </w:r>
    </w:p>
    <w:p w14:paraId="2DCF4EC8" w14:textId="77777777" w:rsidR="00751759" w:rsidRDefault="00751759" w:rsidP="00751759">
      <w:pPr>
        <w:shd w:val="clear" w:color="auto" w:fill="FFFFFF"/>
        <w:spacing w:before="96" w:after="120" w:line="288" w:lineRule="atLeast"/>
        <w:rPr>
          <w:rFonts w:ascii="Garamond" w:eastAsia="Times New Roman" w:hAnsi="Garamond" w:cs="Arial"/>
          <w:color w:val="000000"/>
          <w:sz w:val="24"/>
          <w:szCs w:val="24"/>
        </w:rPr>
      </w:pPr>
    </w:p>
    <w:p w14:paraId="27EF3EF1" w14:textId="015C950E" w:rsidR="00210A81" w:rsidRPr="000B0949" w:rsidRDefault="004E5334" w:rsidP="00611DB7">
      <w:pPr>
        <w:rPr>
          <w:rFonts w:ascii="Garamond" w:eastAsia="Times New Roman" w:hAnsi="Garamond" w:cs="Arial"/>
          <w:color w:val="000000"/>
          <w:sz w:val="24"/>
          <w:szCs w:val="24"/>
        </w:rPr>
      </w:pPr>
      <w:r w:rsidRPr="00373571">
        <w:rPr>
          <w:rFonts w:ascii="Garamond" w:eastAsia="Times New Roman" w:hAnsi="Garamond" w:cs="Arial"/>
          <w:color w:val="000000"/>
          <w:sz w:val="24"/>
          <w:szCs w:val="24"/>
        </w:rPr>
        <w:t>T</w:t>
      </w:r>
      <w:r w:rsidR="00C250A8" w:rsidRPr="00373571">
        <w:rPr>
          <w:rFonts w:ascii="Garamond" w:eastAsia="Times New Roman" w:hAnsi="Garamond" w:cs="Arial"/>
          <w:color w:val="000000"/>
          <w:sz w:val="24"/>
          <w:szCs w:val="24"/>
        </w:rPr>
        <w:t>he Kiowa 5</w:t>
      </w:r>
      <w:r w:rsidR="009E4680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C250A8" w:rsidRPr="00373571">
        <w:rPr>
          <w:rFonts w:ascii="Garamond" w:eastAsia="Times New Roman" w:hAnsi="Garamond" w:cs="Arial"/>
          <w:color w:val="000000"/>
          <w:sz w:val="24"/>
          <w:szCs w:val="24"/>
        </w:rPr>
        <w:t>gain</w:t>
      </w:r>
      <w:r w:rsidR="00482CF8" w:rsidRPr="00373571">
        <w:rPr>
          <w:rFonts w:ascii="Garamond" w:eastAsia="Times New Roman" w:hAnsi="Garamond" w:cs="Arial"/>
          <w:color w:val="000000"/>
          <w:sz w:val="24"/>
          <w:szCs w:val="24"/>
        </w:rPr>
        <w:t>ed</w:t>
      </w:r>
      <w:r w:rsidR="00C250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national and international recognition</w:t>
      </w:r>
      <w:r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482CF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in part </w:t>
      </w:r>
      <w:r w:rsidR="006D11A5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because </w:t>
      </w:r>
      <w:r w:rsidR="005517A5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to </w:t>
      </w:r>
      <w:r w:rsidR="00751759">
        <w:rPr>
          <w:rFonts w:ascii="Garamond" w:eastAsia="Times New Roman" w:hAnsi="Garamond" w:cs="Arial"/>
          <w:color w:val="000000"/>
          <w:sz w:val="24"/>
          <w:szCs w:val="24"/>
        </w:rPr>
        <w:t>American and European audiences</w:t>
      </w:r>
      <w:r w:rsidR="00583D38">
        <w:rPr>
          <w:rFonts w:ascii="Garamond" w:eastAsia="Times New Roman" w:hAnsi="Garamond" w:cs="Arial"/>
          <w:color w:val="000000"/>
          <w:sz w:val="24"/>
          <w:szCs w:val="24"/>
        </w:rPr>
        <w:t xml:space="preserve"> their art </w:t>
      </w:r>
      <w:proofErr w:type="spellStart"/>
      <w:r w:rsidR="00583D38">
        <w:rPr>
          <w:rFonts w:ascii="Garamond" w:eastAsia="Times New Roman" w:hAnsi="Garamond" w:cs="Arial"/>
          <w:color w:val="000000"/>
          <w:sz w:val="24"/>
          <w:szCs w:val="24"/>
        </w:rPr>
        <w:t>epitomis</w:t>
      </w:r>
      <w:r w:rsidR="005517A5" w:rsidRPr="00373571">
        <w:rPr>
          <w:rFonts w:ascii="Garamond" w:eastAsia="Times New Roman" w:hAnsi="Garamond" w:cs="Arial"/>
          <w:color w:val="000000"/>
          <w:sz w:val="24"/>
          <w:szCs w:val="24"/>
        </w:rPr>
        <w:t>ed</w:t>
      </w:r>
      <w:proofErr w:type="spellEnd"/>
      <w:r w:rsidR="005517A5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Primitiv</w:t>
      </w:r>
      <w:r w:rsidR="00B940E6" w:rsidRPr="00373571">
        <w:rPr>
          <w:rFonts w:ascii="Garamond" w:eastAsia="Times New Roman" w:hAnsi="Garamond" w:cs="Arial"/>
          <w:color w:val="000000"/>
          <w:sz w:val="24"/>
          <w:szCs w:val="24"/>
        </w:rPr>
        <w:t>ism</w:t>
      </w:r>
      <w:r w:rsidR="007C0601">
        <w:rPr>
          <w:rFonts w:ascii="Garamond" w:eastAsia="Times New Roman" w:hAnsi="Garamond" w:cs="Arial"/>
          <w:color w:val="000000"/>
          <w:sz w:val="24"/>
          <w:szCs w:val="24"/>
        </w:rPr>
        <w:t xml:space="preserve">. 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Like </w:t>
      </w:r>
      <w:r w:rsidR="00583D38">
        <w:rPr>
          <w:rFonts w:ascii="Garamond" w:eastAsia="Times New Roman" w:hAnsi="Garamond" w:cs="Arial"/>
          <w:color w:val="000000"/>
          <w:sz w:val="24"/>
          <w:szCs w:val="24"/>
        </w:rPr>
        <w:t>so-called ‘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>Primitive</w:t>
      </w:r>
      <w:r w:rsidR="00583D38">
        <w:rPr>
          <w:rFonts w:ascii="Garamond" w:eastAsia="Times New Roman" w:hAnsi="Garamond" w:cs="Arial"/>
          <w:color w:val="000000"/>
          <w:sz w:val="24"/>
          <w:szCs w:val="24"/>
        </w:rPr>
        <w:t>’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art, t</w:t>
      </w:r>
      <w:r w:rsidR="006D11A5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he paintings of the Kiowa 5 were non-illusionistic representations of </w:t>
      </w:r>
      <w:r w:rsidR="005517A5" w:rsidRPr="00373571">
        <w:rPr>
          <w:rFonts w:ascii="Garamond" w:eastAsia="Times New Roman" w:hAnsi="Garamond" w:cs="Arial"/>
          <w:color w:val="000000"/>
          <w:sz w:val="24"/>
          <w:szCs w:val="24"/>
        </w:rPr>
        <w:t>pre-industrial society</w:t>
      </w:r>
      <w:r w:rsidR="00304BF5">
        <w:rPr>
          <w:rFonts w:ascii="Garamond" w:eastAsia="Times New Roman" w:hAnsi="Garamond" w:cs="Arial"/>
          <w:color w:val="000000"/>
          <w:sz w:val="24"/>
          <w:szCs w:val="24"/>
        </w:rPr>
        <w:t xml:space="preserve">. 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Ironically, the Kiowa 5 </w:t>
      </w:r>
      <w:r w:rsidR="00304BF5">
        <w:rPr>
          <w:rFonts w:ascii="Garamond" w:eastAsia="Times New Roman" w:hAnsi="Garamond" w:cs="Arial"/>
          <w:color w:val="000000"/>
          <w:sz w:val="24"/>
          <w:szCs w:val="24"/>
        </w:rPr>
        <w:t>did not come to their Primitiv</w:t>
      </w:r>
      <w:r w:rsidR="007C0601">
        <w:rPr>
          <w:rFonts w:ascii="Garamond" w:eastAsia="Times New Roman" w:hAnsi="Garamond" w:cs="Arial"/>
          <w:color w:val="000000"/>
          <w:sz w:val="24"/>
          <w:szCs w:val="24"/>
        </w:rPr>
        <w:t>ist,</w:t>
      </w:r>
      <w:r w:rsidR="00304BF5">
        <w:rPr>
          <w:rFonts w:ascii="Garamond" w:eastAsia="Times New Roman" w:hAnsi="Garamond" w:cs="Arial"/>
          <w:color w:val="000000"/>
          <w:sz w:val="24"/>
          <w:szCs w:val="24"/>
        </w:rPr>
        <w:t xml:space="preserve"> Modern style on their </w:t>
      </w:r>
      <w:proofErr w:type="gramStart"/>
      <w:r w:rsidR="00304BF5">
        <w:rPr>
          <w:rFonts w:ascii="Garamond" w:eastAsia="Times New Roman" w:hAnsi="Garamond" w:cs="Arial"/>
          <w:color w:val="000000"/>
          <w:sz w:val="24"/>
          <w:szCs w:val="24"/>
        </w:rPr>
        <w:t>own</w:t>
      </w:r>
      <w:r w:rsidR="00583D38">
        <w:rPr>
          <w:rFonts w:ascii="Garamond" w:eastAsia="Times New Roman" w:hAnsi="Garamond" w:cs="Arial"/>
          <w:color w:val="000000"/>
          <w:sz w:val="24"/>
          <w:szCs w:val="24"/>
        </w:rPr>
        <w:t>,</w:t>
      </w:r>
      <w:proofErr w:type="gramEnd"/>
      <w:r w:rsidR="00583D38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304BF5">
        <w:rPr>
          <w:rFonts w:ascii="Garamond" w:eastAsia="Times New Roman" w:hAnsi="Garamond" w:cs="Arial"/>
          <w:color w:val="000000"/>
          <w:sz w:val="24"/>
          <w:szCs w:val="24"/>
        </w:rPr>
        <w:t xml:space="preserve">they 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were repeatedly encouraged to paint </w:t>
      </w:r>
      <w:r w:rsidR="000B0949">
        <w:rPr>
          <w:rFonts w:ascii="Garamond" w:eastAsia="Times New Roman" w:hAnsi="Garamond" w:cs="Arial"/>
          <w:color w:val="000000"/>
          <w:sz w:val="24"/>
          <w:szCs w:val="24"/>
        </w:rPr>
        <w:t xml:space="preserve">in </w:t>
      </w:r>
      <w:r w:rsidR="00583D38">
        <w:rPr>
          <w:rFonts w:ascii="Garamond" w:eastAsia="Times New Roman" w:hAnsi="Garamond" w:cs="Arial"/>
          <w:color w:val="000000"/>
          <w:sz w:val="24"/>
          <w:szCs w:val="24"/>
        </w:rPr>
        <w:t>a recognis</w:t>
      </w:r>
      <w:bookmarkStart w:id="0" w:name="_GoBack"/>
      <w:bookmarkEnd w:id="0"/>
      <w:r w:rsidR="000B0949" w:rsidRPr="005D13F1">
        <w:rPr>
          <w:rFonts w:ascii="Garamond" w:eastAsia="Times New Roman" w:hAnsi="Garamond" w:cs="Arial"/>
          <w:color w:val="000000"/>
          <w:sz w:val="24"/>
          <w:szCs w:val="24"/>
        </w:rPr>
        <w:t>ably Indian “style</w:t>
      </w:r>
      <w:r w:rsidR="003F0EA8" w:rsidRPr="005D13F1">
        <w:rPr>
          <w:rFonts w:ascii="Garamond" w:eastAsia="Times New Roman" w:hAnsi="Garamond" w:cs="Arial"/>
          <w:color w:val="000000"/>
          <w:sz w:val="24"/>
          <w:szCs w:val="24"/>
        </w:rPr>
        <w:t>.</w:t>
      </w:r>
      <w:r w:rsidR="000B0949" w:rsidRPr="005D13F1">
        <w:rPr>
          <w:rFonts w:ascii="Garamond" w:eastAsia="Times New Roman" w:hAnsi="Garamond" w:cs="Arial"/>
          <w:color w:val="000000"/>
          <w:sz w:val="24"/>
          <w:szCs w:val="24"/>
        </w:rPr>
        <w:t>”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0E45E1" w:rsidRPr="00373571">
        <w:rPr>
          <w:rFonts w:ascii="Garamond" w:eastAsia="Times New Roman" w:hAnsi="Garamond" w:cs="Arial"/>
          <w:color w:val="000000"/>
          <w:sz w:val="24"/>
          <w:szCs w:val="24"/>
        </w:rPr>
        <w:t>M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>entors encouraged them to look to Plains ledger art and animal hide paintings as influences, as well as</w:t>
      </w:r>
      <w:r w:rsidR="000E45E1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to 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the stories of </w:t>
      </w:r>
      <w:r w:rsidR="000E45E1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Kiowa 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tribal elders. Jacobson tried to keep the Kiowa students from Western influence, going so far as separating them from other students and faculty. </w:t>
      </w:r>
      <w:r w:rsidR="003F0EA8" w:rsidRPr="00373571">
        <w:rPr>
          <w:rFonts w:ascii="Garamond" w:hAnsi="Garamond"/>
          <w:sz w:val="24"/>
          <w:szCs w:val="24"/>
        </w:rPr>
        <w:t>The art of the Kiowa 5 was thus shaped by non-Natives, whose Romantic ideas about what Indian painting should look like created a feedback loop</w:t>
      </w:r>
      <w:r w:rsidR="00751759">
        <w:rPr>
          <w:rFonts w:ascii="Garamond" w:hAnsi="Garamond"/>
          <w:sz w:val="24"/>
          <w:szCs w:val="24"/>
        </w:rPr>
        <w:t>:</w:t>
      </w:r>
      <w:r w:rsidR="003F0EA8" w:rsidRPr="00373571">
        <w:rPr>
          <w:rFonts w:ascii="Garamond" w:hAnsi="Garamond"/>
          <w:sz w:val="24"/>
          <w:szCs w:val="24"/>
        </w:rPr>
        <w:t xml:space="preserve"> patrons wanted Primitive art, and the Kiowa 5 </w:t>
      </w:r>
      <w:r w:rsidR="000E45E1" w:rsidRPr="00373571">
        <w:rPr>
          <w:rFonts w:ascii="Garamond" w:hAnsi="Garamond"/>
          <w:sz w:val="24"/>
          <w:szCs w:val="24"/>
        </w:rPr>
        <w:t xml:space="preserve">largely </w:t>
      </w:r>
      <w:r w:rsidR="003F0EA8" w:rsidRPr="00373571">
        <w:rPr>
          <w:rFonts w:ascii="Garamond" w:hAnsi="Garamond"/>
          <w:sz w:val="24"/>
          <w:szCs w:val="24"/>
        </w:rPr>
        <w:t xml:space="preserve">gave </w:t>
      </w:r>
      <w:r w:rsidR="00751759">
        <w:rPr>
          <w:rFonts w:ascii="Garamond" w:hAnsi="Garamond"/>
          <w:sz w:val="24"/>
          <w:szCs w:val="24"/>
        </w:rPr>
        <w:t>them</w:t>
      </w:r>
      <w:r w:rsidR="003F0EA8" w:rsidRPr="00373571">
        <w:rPr>
          <w:rFonts w:ascii="Garamond" w:hAnsi="Garamond"/>
          <w:sz w:val="24"/>
          <w:szCs w:val="24"/>
        </w:rPr>
        <w:t xml:space="preserve"> what they wanted.</w:t>
      </w:r>
      <w:r w:rsidR="00330ED9">
        <w:rPr>
          <w:rFonts w:ascii="Garamond" w:hAnsi="Garamond"/>
          <w:sz w:val="24"/>
          <w:szCs w:val="24"/>
        </w:rPr>
        <w:t xml:space="preserve"> </w:t>
      </w:r>
      <w:r w:rsidR="00751759">
        <w:rPr>
          <w:rFonts w:ascii="Garamond" w:hAnsi="Garamond"/>
          <w:sz w:val="24"/>
          <w:szCs w:val="24"/>
        </w:rPr>
        <w:t>E</w:t>
      </w:r>
      <w:r w:rsidR="000E336A" w:rsidRPr="00373571">
        <w:rPr>
          <w:rFonts w:ascii="Garamond" w:hAnsi="Garamond"/>
          <w:sz w:val="24"/>
          <w:szCs w:val="24"/>
        </w:rPr>
        <w:t>ven so, t</w:t>
      </w:r>
      <w:r w:rsidR="000E336A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he art </w:t>
      </w:r>
      <w:r w:rsidR="003F0EA8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produced by the </w:t>
      </w:r>
      <w:r w:rsidR="000E336A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Kiowa 5 is much more than a reaction to demands for </w:t>
      </w:r>
      <w:r w:rsidR="00751759">
        <w:rPr>
          <w:rFonts w:ascii="Garamond" w:eastAsia="Times New Roman" w:hAnsi="Garamond" w:cs="Arial"/>
          <w:color w:val="000000"/>
          <w:sz w:val="24"/>
          <w:szCs w:val="24"/>
        </w:rPr>
        <w:t>P</w:t>
      </w:r>
      <w:r w:rsidR="000E336A" w:rsidRPr="00373571">
        <w:rPr>
          <w:rFonts w:ascii="Garamond" w:eastAsia="Times New Roman" w:hAnsi="Garamond" w:cs="Arial"/>
          <w:color w:val="000000"/>
          <w:sz w:val="24"/>
          <w:szCs w:val="24"/>
        </w:rPr>
        <w:t>rimitive art.</w:t>
      </w:r>
      <w:r w:rsidR="005517A5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0E336A" w:rsidRPr="00373571">
        <w:rPr>
          <w:rFonts w:ascii="Garamond" w:eastAsia="Times New Roman" w:hAnsi="Garamond" w:cs="Arial"/>
          <w:color w:val="000000"/>
          <w:sz w:val="24"/>
          <w:szCs w:val="24"/>
        </w:rPr>
        <w:t>It also reflect</w:t>
      </w:r>
      <w:r w:rsidR="00751759">
        <w:rPr>
          <w:rFonts w:ascii="Garamond" w:eastAsia="Times New Roman" w:hAnsi="Garamond" w:cs="Arial"/>
          <w:color w:val="000000"/>
          <w:sz w:val="24"/>
          <w:szCs w:val="24"/>
        </w:rPr>
        <w:t>s</w:t>
      </w:r>
      <w:r w:rsidR="000E336A" w:rsidRPr="00373571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0E336A" w:rsidRPr="00611DB7">
        <w:rPr>
          <w:rFonts w:ascii="Garamond" w:eastAsia="Times New Roman" w:hAnsi="Garamond" w:cs="Arial"/>
          <w:color w:val="000000"/>
          <w:sz w:val="24"/>
          <w:szCs w:val="24"/>
        </w:rPr>
        <w:t>Modernis</w:t>
      </w:r>
      <w:r w:rsidR="00751759" w:rsidRPr="00611DB7">
        <w:rPr>
          <w:rFonts w:ascii="Garamond" w:eastAsia="Times New Roman" w:hAnsi="Garamond" w:cs="Arial"/>
          <w:color w:val="000000"/>
          <w:sz w:val="24"/>
          <w:szCs w:val="24"/>
        </w:rPr>
        <w:t>t ideals</w:t>
      </w:r>
      <w:r w:rsidR="000E336A" w:rsidRPr="00210A81">
        <w:rPr>
          <w:rFonts w:ascii="Garamond" w:eastAsia="Times New Roman" w:hAnsi="Garamond" w:cs="Arial"/>
          <w:color w:val="000000"/>
          <w:sz w:val="24"/>
          <w:szCs w:val="24"/>
        </w:rPr>
        <w:t xml:space="preserve"> in two important ways. </w:t>
      </w:r>
      <w:r w:rsidR="007C0601" w:rsidRPr="00210A81">
        <w:rPr>
          <w:rFonts w:ascii="Garamond" w:eastAsia="Times New Roman" w:hAnsi="Garamond" w:cs="Arial"/>
          <w:color w:val="000000"/>
          <w:sz w:val="24"/>
          <w:szCs w:val="24"/>
        </w:rPr>
        <w:t xml:space="preserve">First, their lack of linear perspective, three dimensional modeling, and choice of Primitive subjects reflected a Modernist approach to style and content. </w:t>
      </w:r>
      <w:r w:rsidR="000E336A" w:rsidRPr="00210A81">
        <w:rPr>
          <w:rFonts w:ascii="Garamond" w:eastAsia="Times New Roman" w:hAnsi="Garamond" w:cs="Arial"/>
          <w:color w:val="000000"/>
          <w:sz w:val="24"/>
          <w:szCs w:val="24"/>
        </w:rPr>
        <w:t xml:space="preserve">Secondly, </w:t>
      </w:r>
      <w:r w:rsidR="00210A81" w:rsidRPr="000B0949">
        <w:rPr>
          <w:rFonts w:ascii="Garamond" w:eastAsia="Times New Roman" w:hAnsi="Garamond" w:cs="Arial"/>
          <w:color w:val="000000"/>
          <w:sz w:val="24"/>
          <w:szCs w:val="24"/>
        </w:rPr>
        <w:t xml:space="preserve">the Kiowa 5 represent </w:t>
      </w:r>
      <w:r w:rsidR="00210A81" w:rsidRPr="00611DB7">
        <w:rPr>
          <w:rFonts w:ascii="Garamond" w:eastAsia="Times New Roman" w:hAnsi="Garamond" w:cs="Arial"/>
          <w:color w:val="000000"/>
          <w:sz w:val="24"/>
          <w:szCs w:val="24"/>
        </w:rPr>
        <w:t xml:space="preserve">what </w:t>
      </w:r>
      <w:r w:rsidR="00210A81" w:rsidRPr="000B0949">
        <w:rPr>
          <w:rStyle w:val="contrib"/>
          <w:rFonts w:ascii="Garamond" w:hAnsi="Garamond"/>
          <w:bCs/>
          <w:color w:val="333333"/>
          <w:sz w:val="24"/>
          <w:szCs w:val="24"/>
        </w:rPr>
        <w:t xml:space="preserve">Chana </w:t>
      </w:r>
      <w:proofErr w:type="spellStart"/>
      <w:r w:rsidR="00210A81" w:rsidRPr="000B0949">
        <w:rPr>
          <w:rStyle w:val="contrib"/>
          <w:rFonts w:ascii="Garamond" w:hAnsi="Garamond"/>
          <w:bCs/>
          <w:color w:val="333333"/>
          <w:sz w:val="24"/>
          <w:szCs w:val="24"/>
        </w:rPr>
        <w:t>Kronfeld</w:t>
      </w:r>
      <w:proofErr w:type="spellEnd"/>
      <w:r w:rsidR="00210A81" w:rsidRPr="000B0949">
        <w:rPr>
          <w:rStyle w:val="contrib"/>
          <w:rFonts w:ascii="Garamond" w:hAnsi="Garamond"/>
          <w:bCs/>
          <w:color w:val="333333"/>
          <w:sz w:val="24"/>
          <w:szCs w:val="24"/>
        </w:rPr>
        <w:t xml:space="preserve"> has identified </w:t>
      </w:r>
      <w:r w:rsidR="00210A81" w:rsidRPr="005D13F1">
        <w:rPr>
          <w:rStyle w:val="contrib"/>
          <w:rFonts w:ascii="Garamond" w:hAnsi="Garamond"/>
          <w:bCs/>
          <w:color w:val="333333"/>
          <w:sz w:val="24"/>
          <w:szCs w:val="24"/>
        </w:rPr>
        <w:t xml:space="preserve">as </w:t>
      </w:r>
      <w:r w:rsidR="000B0949" w:rsidRPr="005D13F1">
        <w:rPr>
          <w:rStyle w:val="contrib"/>
          <w:rFonts w:ascii="Garamond" w:hAnsi="Garamond"/>
          <w:bCs/>
          <w:color w:val="333333"/>
          <w:sz w:val="24"/>
          <w:szCs w:val="24"/>
        </w:rPr>
        <w:t>a “</w:t>
      </w:r>
      <w:r w:rsidR="00210A81" w:rsidRPr="005D13F1">
        <w:rPr>
          <w:rStyle w:val="contrib"/>
          <w:rFonts w:ascii="Garamond" w:hAnsi="Garamond"/>
          <w:bCs/>
          <w:color w:val="333333"/>
          <w:sz w:val="24"/>
          <w:szCs w:val="24"/>
        </w:rPr>
        <w:t>marginal</w:t>
      </w:r>
      <w:r w:rsidR="000B0949" w:rsidRPr="005D13F1">
        <w:rPr>
          <w:rStyle w:val="contrib"/>
          <w:rFonts w:ascii="Garamond" w:hAnsi="Garamond"/>
          <w:bCs/>
          <w:color w:val="333333"/>
          <w:sz w:val="24"/>
          <w:szCs w:val="24"/>
        </w:rPr>
        <w:t>”</w:t>
      </w:r>
      <w:r w:rsidR="00210A81" w:rsidRPr="005D13F1">
        <w:rPr>
          <w:rStyle w:val="contrib"/>
          <w:rFonts w:ascii="Garamond" w:hAnsi="Garamond"/>
          <w:bCs/>
          <w:color w:val="333333"/>
          <w:sz w:val="24"/>
          <w:szCs w:val="24"/>
        </w:rPr>
        <w:t xml:space="preserve"> </w:t>
      </w:r>
      <w:r w:rsidR="00210A81" w:rsidRPr="005D13F1">
        <w:rPr>
          <w:rFonts w:ascii="Garamond" w:eastAsia="Times New Roman" w:hAnsi="Garamond" w:cs="Arial"/>
          <w:color w:val="000000"/>
          <w:sz w:val="24"/>
          <w:szCs w:val="24"/>
        </w:rPr>
        <w:t>Modernis</w:t>
      </w:r>
      <w:r w:rsidR="000B0949" w:rsidRPr="005D13F1">
        <w:rPr>
          <w:rFonts w:ascii="Garamond" w:eastAsia="Times New Roman" w:hAnsi="Garamond" w:cs="Arial"/>
          <w:color w:val="000000"/>
          <w:sz w:val="24"/>
          <w:szCs w:val="24"/>
        </w:rPr>
        <w:t>m</w:t>
      </w:r>
      <w:r w:rsidR="00210A81" w:rsidRPr="005D13F1">
        <w:rPr>
          <w:rFonts w:ascii="Garamond" w:eastAsia="Times New Roman" w:hAnsi="Garamond" w:cs="Arial"/>
          <w:color w:val="000000"/>
          <w:sz w:val="24"/>
          <w:szCs w:val="24"/>
        </w:rPr>
        <w:t>.</w:t>
      </w:r>
      <w:r w:rsidR="00210A81" w:rsidRPr="000B0949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 w:rsidR="00611DB7">
        <w:rPr>
          <w:rFonts w:ascii="Garamond" w:eastAsia="Times New Roman" w:hAnsi="Garamond" w:cs="Arial"/>
          <w:color w:val="000000"/>
          <w:sz w:val="24"/>
          <w:szCs w:val="24"/>
        </w:rPr>
        <w:t xml:space="preserve">From the </w:t>
      </w:r>
      <w:r w:rsidR="00210A81" w:rsidRPr="000B0949">
        <w:rPr>
          <w:rFonts w:ascii="Garamond" w:eastAsia="Times New Roman" w:hAnsi="Garamond" w:cs="Arial"/>
          <w:color w:val="000000"/>
          <w:sz w:val="24"/>
          <w:szCs w:val="24"/>
        </w:rPr>
        <w:t xml:space="preserve">margins of mainstream society, the Kiowa 5 </w:t>
      </w:r>
      <w:r w:rsidR="00611DB7" w:rsidRPr="009A0083">
        <w:rPr>
          <w:rFonts w:ascii="Garamond" w:eastAsia="Times New Roman" w:hAnsi="Garamond" w:cs="Arial"/>
          <w:color w:val="000000"/>
          <w:sz w:val="24"/>
          <w:szCs w:val="24"/>
        </w:rPr>
        <w:t>successful</w:t>
      </w:r>
      <w:r w:rsidR="00611DB7">
        <w:rPr>
          <w:rFonts w:ascii="Garamond" w:eastAsia="Times New Roman" w:hAnsi="Garamond" w:cs="Arial"/>
          <w:color w:val="000000"/>
          <w:sz w:val="24"/>
          <w:szCs w:val="24"/>
        </w:rPr>
        <w:t xml:space="preserve">ly negotiated non-Native expectations and retained their Kiowa </w:t>
      </w:r>
      <w:r w:rsidR="00611DB7" w:rsidRPr="009A0083">
        <w:rPr>
          <w:rFonts w:ascii="Garamond" w:hAnsi="Garamond"/>
          <w:sz w:val="24"/>
          <w:szCs w:val="24"/>
        </w:rPr>
        <w:t>cultural identity</w:t>
      </w:r>
      <w:r w:rsidR="00611DB7">
        <w:rPr>
          <w:rFonts w:ascii="Garamond" w:hAnsi="Garamond"/>
          <w:sz w:val="24"/>
          <w:szCs w:val="24"/>
        </w:rPr>
        <w:t xml:space="preserve">, all while </w:t>
      </w:r>
      <w:r w:rsidR="00611DB7">
        <w:rPr>
          <w:rFonts w:ascii="Garamond" w:eastAsia="Times New Roman" w:hAnsi="Garamond" w:cs="Arial"/>
          <w:color w:val="000000"/>
          <w:sz w:val="24"/>
          <w:szCs w:val="24"/>
        </w:rPr>
        <w:t>challenging artistic conventions</w:t>
      </w:r>
      <w:r w:rsidR="00210A81" w:rsidRPr="000B0949">
        <w:rPr>
          <w:rFonts w:ascii="Garamond" w:hAnsi="Garamond"/>
          <w:sz w:val="24"/>
          <w:szCs w:val="24"/>
        </w:rPr>
        <w:t xml:space="preserve">. </w:t>
      </w:r>
      <w:r w:rsidR="00210A81" w:rsidRPr="000B0949">
        <w:rPr>
          <w:rFonts w:ascii="Garamond" w:hAnsi="Garamond" w:cs="Times New Roman"/>
          <w:sz w:val="24"/>
          <w:szCs w:val="24"/>
        </w:rPr>
        <w:t xml:space="preserve">These five artists, who grew up in poverty in rural Indian Territory were, by 1932, supporting themselves and their families as artists, </w:t>
      </w:r>
      <w:r w:rsidR="00210A81" w:rsidRPr="000B0949">
        <w:rPr>
          <w:rFonts w:ascii="Garamond" w:hAnsi="Garamond" w:cs="Times New Roman"/>
          <w:sz w:val="24"/>
          <w:szCs w:val="24"/>
        </w:rPr>
        <w:lastRenderedPageBreak/>
        <w:t>and as Kiowa, in a cash-based society. By negotiating two worlds, the Kiowa 5 became trailblazers, setting an indelible example of success for future American Indian artists to follow.</w:t>
      </w:r>
      <w:r w:rsidR="00210A81" w:rsidRPr="00611DB7">
        <w:rPr>
          <w:rFonts w:ascii="Garamond" w:hAnsi="Garamond" w:cs="Times New Roman"/>
          <w:sz w:val="24"/>
          <w:szCs w:val="24"/>
        </w:rPr>
        <w:t xml:space="preserve"> </w:t>
      </w:r>
    </w:p>
    <w:p w14:paraId="7D91FDFB" w14:textId="77777777" w:rsidR="00210A81" w:rsidRDefault="00210A81" w:rsidP="00751759">
      <w:pPr>
        <w:rPr>
          <w:rFonts w:ascii="Garamond" w:eastAsia="Times New Roman" w:hAnsi="Garamond" w:cs="Arial"/>
          <w:color w:val="000000"/>
          <w:sz w:val="24"/>
          <w:szCs w:val="24"/>
          <w:highlight w:val="yellow"/>
        </w:rPr>
      </w:pPr>
    </w:p>
    <w:p w14:paraId="1D8B3797" w14:textId="423C59F7" w:rsidR="003E41A8" w:rsidRPr="00417380" w:rsidRDefault="00373571" w:rsidP="00611DB7">
      <w:pPr>
        <w:rPr>
          <w:rFonts w:ascii="Garamond" w:hAnsi="Garamond" w:cs="Calibri"/>
          <w:b/>
          <w:color w:val="000000"/>
          <w:sz w:val="24"/>
          <w:szCs w:val="24"/>
        </w:rPr>
      </w:pPr>
      <w:r w:rsidRPr="00611DB7">
        <w:rPr>
          <w:rFonts w:ascii="Garamond" w:hAnsi="Garamond" w:cs="Calibri"/>
          <w:b/>
          <w:color w:val="000000"/>
          <w:sz w:val="24"/>
          <w:szCs w:val="24"/>
        </w:rPr>
        <w:t>References and Further Reading</w:t>
      </w:r>
    </w:p>
    <w:p w14:paraId="00E05FBF" w14:textId="0F86210D" w:rsidR="00373571" w:rsidRPr="00417380" w:rsidRDefault="000B0949">
      <w:pPr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Dunn, D</w:t>
      </w:r>
      <w:r w:rsidR="00373571" w:rsidRPr="00417380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.</w:t>
      </w:r>
      <w:r w:rsidR="00373571" w:rsidRPr="00417380">
        <w:rPr>
          <w:rStyle w:val="apple-converted-space"/>
          <w:rFonts w:ascii="Garamond" w:hAnsi="Garamond" w:cs="Arial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(1968) </w:t>
      </w:r>
      <w:r w:rsidR="00373571" w:rsidRPr="00417380">
        <w:rPr>
          <w:rFonts w:ascii="Garamond" w:hAnsi="Garamond" w:cs="Arial"/>
          <w:i/>
          <w:iCs/>
          <w:color w:val="000000"/>
          <w:sz w:val="24"/>
          <w:szCs w:val="24"/>
          <w:shd w:val="clear" w:color="auto" w:fill="FFFFFF"/>
        </w:rPr>
        <w:t>American Indian Painting of the Southwest and Plains Areas.</w:t>
      </w:r>
      <w:r w:rsidR="00373571" w:rsidRPr="00417380">
        <w:rPr>
          <w:rStyle w:val="apple-converted-space"/>
          <w:rFonts w:ascii="Garamond" w:hAnsi="Garamond" w:cs="Arial"/>
          <w:color w:val="000000"/>
          <w:sz w:val="24"/>
          <w:szCs w:val="24"/>
          <w:shd w:val="clear" w:color="auto" w:fill="FFFFFF"/>
        </w:rPr>
        <w:t> </w:t>
      </w:r>
      <w:r w:rsidR="00373571" w:rsidRPr="00417380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Albuquerque: Univ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ersity of New Mexico Press</w:t>
      </w:r>
      <w:r w:rsidR="00373571" w:rsidRPr="00417380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.</w:t>
      </w:r>
    </w:p>
    <w:p w14:paraId="6A5ED0E5" w14:textId="5DBF9775" w:rsidR="00417380" w:rsidRDefault="000B0949" w:rsidP="000B0949">
      <w:pPr>
        <w:pStyle w:val="Heading4"/>
        <w:shd w:val="clear" w:color="auto" w:fill="FFFFFF"/>
        <w:spacing w:before="0" w:after="45"/>
        <w:rPr>
          <w:rFonts w:ascii="Garamond" w:hAnsi="Garamond"/>
          <w:b w:val="0"/>
          <w:i w:val="0"/>
          <w:color w:val="333333"/>
          <w:sz w:val="24"/>
          <w:szCs w:val="24"/>
        </w:rPr>
      </w:pPr>
      <w:proofErr w:type="spellStart"/>
      <w:r>
        <w:rPr>
          <w:rStyle w:val="contrib"/>
          <w:rFonts w:ascii="Garamond" w:hAnsi="Garamond"/>
          <w:b w:val="0"/>
          <w:bCs w:val="0"/>
          <w:i w:val="0"/>
          <w:color w:val="333333"/>
          <w:sz w:val="24"/>
          <w:szCs w:val="24"/>
        </w:rPr>
        <w:t>Kronfeld</w:t>
      </w:r>
      <w:proofErr w:type="spellEnd"/>
      <w:r>
        <w:rPr>
          <w:rStyle w:val="contrib"/>
          <w:rFonts w:ascii="Garamond" w:hAnsi="Garamond"/>
          <w:b w:val="0"/>
          <w:bCs w:val="0"/>
          <w:i w:val="0"/>
          <w:color w:val="333333"/>
          <w:sz w:val="24"/>
          <w:szCs w:val="24"/>
        </w:rPr>
        <w:t>, C</w:t>
      </w:r>
      <w:r w:rsidR="00417380">
        <w:rPr>
          <w:rStyle w:val="contrib"/>
          <w:rFonts w:ascii="Garamond" w:hAnsi="Garamond"/>
          <w:b w:val="0"/>
          <w:bCs w:val="0"/>
          <w:i w:val="0"/>
          <w:color w:val="333333"/>
          <w:sz w:val="24"/>
          <w:szCs w:val="24"/>
        </w:rPr>
        <w:t>.</w:t>
      </w:r>
      <w:r>
        <w:rPr>
          <w:rStyle w:val="contrib"/>
          <w:rFonts w:ascii="Garamond" w:hAnsi="Garamond"/>
          <w:b w:val="0"/>
          <w:bCs w:val="0"/>
          <w:i w:val="0"/>
          <w:color w:val="333333"/>
          <w:sz w:val="24"/>
          <w:szCs w:val="24"/>
        </w:rPr>
        <w:t xml:space="preserve"> (1996)</w:t>
      </w:r>
      <w:r w:rsidR="00417380" w:rsidRPr="000B0949">
        <w:rPr>
          <w:rStyle w:val="contrib"/>
          <w:rFonts w:ascii="Garamond" w:hAnsi="Garamond"/>
          <w:b w:val="0"/>
          <w:bCs w:val="0"/>
          <w:color w:val="333333"/>
          <w:sz w:val="24"/>
          <w:szCs w:val="24"/>
        </w:rPr>
        <w:t xml:space="preserve"> </w:t>
      </w:r>
      <w:r w:rsidR="00417380" w:rsidRPr="000B0949">
        <w:rPr>
          <w:rFonts w:ascii="Garamond" w:hAnsi="Garamond"/>
          <w:b w:val="0"/>
          <w:color w:val="333333"/>
          <w:sz w:val="24"/>
          <w:szCs w:val="24"/>
        </w:rPr>
        <w:t xml:space="preserve">On the Margins of Modernism: </w:t>
      </w:r>
      <w:r w:rsidR="00417380" w:rsidRPr="000B0949">
        <w:rPr>
          <w:rFonts w:ascii="Garamond" w:hAnsi="Garamond"/>
          <w:b w:val="0"/>
          <w:bCs w:val="0"/>
          <w:color w:val="333333"/>
          <w:sz w:val="24"/>
          <w:szCs w:val="24"/>
        </w:rPr>
        <w:t>Decentering Literary Dynamics</w:t>
      </w:r>
      <w:r w:rsidR="00417380">
        <w:rPr>
          <w:rFonts w:ascii="Garamond" w:hAnsi="Garamond"/>
          <w:b w:val="0"/>
          <w:bCs w:val="0"/>
          <w:i w:val="0"/>
          <w:color w:val="333333"/>
          <w:sz w:val="24"/>
          <w:szCs w:val="24"/>
        </w:rPr>
        <w:t xml:space="preserve">. </w:t>
      </w:r>
      <w:proofErr w:type="gramStart"/>
      <w:r w:rsidR="00417380" w:rsidRPr="000B0949">
        <w:rPr>
          <w:rFonts w:ascii="Garamond" w:hAnsi="Garamond"/>
          <w:b w:val="0"/>
          <w:i w:val="0"/>
          <w:color w:val="333333"/>
          <w:sz w:val="24"/>
          <w:szCs w:val="24"/>
        </w:rPr>
        <w:t xml:space="preserve">University of </w:t>
      </w:r>
      <w:r>
        <w:rPr>
          <w:rFonts w:ascii="Garamond" w:hAnsi="Garamond"/>
          <w:b w:val="0"/>
          <w:i w:val="0"/>
          <w:color w:val="333333"/>
          <w:sz w:val="24"/>
          <w:szCs w:val="24"/>
        </w:rPr>
        <w:t>California Press</w:t>
      </w:r>
      <w:r w:rsidR="00417380">
        <w:rPr>
          <w:rFonts w:ascii="Garamond" w:hAnsi="Garamond"/>
          <w:b w:val="0"/>
          <w:i w:val="0"/>
          <w:color w:val="333333"/>
          <w:sz w:val="24"/>
          <w:szCs w:val="24"/>
        </w:rPr>
        <w:t>.</w:t>
      </w:r>
      <w:proofErr w:type="gramEnd"/>
    </w:p>
    <w:p w14:paraId="3AC5C53B" w14:textId="3FADF6F8" w:rsidR="00373571" w:rsidRDefault="000B0949" w:rsidP="00613B7E">
      <w:p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Lydia W. (1996)</w:t>
      </w:r>
      <w:r w:rsidR="00373571" w:rsidRPr="00611DB7">
        <w:rPr>
          <w:rFonts w:ascii="Garamond" w:hAnsi="Garamond"/>
          <w:sz w:val="24"/>
          <w:szCs w:val="24"/>
        </w:rPr>
        <w:t xml:space="preserve"> </w:t>
      </w:r>
      <w:r w:rsidR="00373571" w:rsidRPr="00611DB7">
        <w:rPr>
          <w:rFonts w:ascii="Garamond" w:hAnsi="Garamond"/>
          <w:i/>
          <w:sz w:val="24"/>
          <w:szCs w:val="24"/>
        </w:rPr>
        <w:t xml:space="preserve">Visions and Voices, Native American Painting from the </w:t>
      </w:r>
      <w:proofErr w:type="spellStart"/>
      <w:r w:rsidR="00373571" w:rsidRPr="00611DB7">
        <w:rPr>
          <w:rFonts w:ascii="Garamond" w:hAnsi="Garamond"/>
          <w:i/>
          <w:sz w:val="24"/>
          <w:szCs w:val="24"/>
        </w:rPr>
        <w:t>Philbrook</w:t>
      </w:r>
      <w:proofErr w:type="spellEnd"/>
      <w:r w:rsidR="00373571" w:rsidRPr="00611DB7">
        <w:rPr>
          <w:rFonts w:ascii="Garamond" w:hAnsi="Garamond"/>
          <w:i/>
          <w:sz w:val="24"/>
          <w:szCs w:val="24"/>
        </w:rPr>
        <w:t xml:space="preserve"> Museum of Art</w:t>
      </w:r>
      <w:r>
        <w:rPr>
          <w:rFonts w:ascii="Garamond" w:hAnsi="Garamond"/>
          <w:sz w:val="24"/>
          <w:szCs w:val="24"/>
        </w:rPr>
        <w:t>.</w:t>
      </w:r>
      <w:proofErr w:type="gramEnd"/>
      <w:r>
        <w:rPr>
          <w:rFonts w:ascii="Garamond" w:hAnsi="Garamond"/>
          <w:sz w:val="24"/>
          <w:szCs w:val="24"/>
        </w:rPr>
        <w:t xml:space="preserve"> Tulsa</w:t>
      </w:r>
      <w:r w:rsidR="00373571" w:rsidRPr="00373571">
        <w:rPr>
          <w:rFonts w:ascii="Garamond" w:hAnsi="Garamond"/>
          <w:sz w:val="24"/>
          <w:szCs w:val="24"/>
        </w:rPr>
        <w:t>.</w:t>
      </w:r>
    </w:p>
    <w:p w14:paraId="502C2DAB" w14:textId="77777777" w:rsidR="00373571" w:rsidRDefault="00373571" w:rsidP="00613B7E">
      <w:pPr>
        <w:rPr>
          <w:rFonts w:ascii="Garamond" w:hAnsi="Garamond"/>
          <w:sz w:val="24"/>
          <w:szCs w:val="24"/>
        </w:rPr>
      </w:pPr>
    </w:p>
    <w:p w14:paraId="49E0D821" w14:textId="77777777" w:rsidR="00373571" w:rsidRDefault="00373571" w:rsidP="00613B7E">
      <w:pPr>
        <w:rPr>
          <w:rFonts w:ascii="Garamond" w:eastAsia="Times New Roman" w:hAnsi="Garamond" w:cs="Arial"/>
          <w:color w:val="000000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A2FF34B" wp14:editId="5C954CED">
            <wp:extent cx="4985385" cy="3418840"/>
            <wp:effectExtent l="0" t="0" r="5715" b="0"/>
            <wp:docPr id="2" name="Picture 2" descr="http://www.nieuwekerk.nl/static/media/img/objecten/indianen-kunst_en_cultuur_tussen_mythe_en_realiteit/dnka-indianen-kunst_en_cultuur_tussen_mythe_en_realiteit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ieuwekerk.nl/static/media/img/objecten/indianen-kunst_en_cultuur_tussen_mythe_en_realiteit/dnka-indianen-kunst_en_cultuur_tussen_mythe_en_realiteit-2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01D" w14:textId="77777777" w:rsidR="00373571" w:rsidRPr="00882DD0" w:rsidRDefault="00373571" w:rsidP="00882DD0">
      <w:pPr>
        <w:pStyle w:val="NoSpacing"/>
        <w:rPr>
          <w:rStyle w:val="Emphasis"/>
          <w:rFonts w:ascii="Garamond" w:hAnsi="Garamond"/>
          <w:i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82DD0">
        <w:rPr>
          <w:rFonts w:ascii="Garamond" w:hAnsi="Garamond"/>
          <w:sz w:val="24"/>
          <w:szCs w:val="24"/>
          <w:shd w:val="clear" w:color="auto" w:fill="FFFFFF"/>
        </w:rPr>
        <w:t xml:space="preserve">Stephen </w:t>
      </w:r>
      <w:proofErr w:type="spellStart"/>
      <w:r w:rsidRPr="00882DD0">
        <w:rPr>
          <w:rFonts w:ascii="Garamond" w:hAnsi="Garamond"/>
          <w:sz w:val="24"/>
          <w:szCs w:val="24"/>
          <w:shd w:val="clear" w:color="auto" w:fill="FFFFFF"/>
        </w:rPr>
        <w:t>Mopope</w:t>
      </w:r>
      <w:proofErr w:type="spellEnd"/>
      <w:r w:rsidRPr="00882DD0">
        <w:rPr>
          <w:rStyle w:val="Emphasis"/>
          <w:rFonts w:ascii="Garamond" w:hAnsi="Garamond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F9E587A" w14:textId="77777777" w:rsidR="00373571" w:rsidRPr="00882DD0" w:rsidRDefault="00373571" w:rsidP="00882DD0">
      <w:pPr>
        <w:pStyle w:val="NoSpacing"/>
        <w:rPr>
          <w:rFonts w:ascii="Garamond" w:hAnsi="Garamond"/>
          <w:sz w:val="24"/>
          <w:szCs w:val="24"/>
          <w:shd w:val="clear" w:color="auto" w:fill="FFFFFF"/>
        </w:rPr>
      </w:pPr>
      <w:r w:rsidRPr="00882DD0">
        <w:rPr>
          <w:rStyle w:val="Emphasis"/>
          <w:rFonts w:ascii="Garamond" w:hAnsi="Garamond"/>
          <w:spacing w:val="2"/>
          <w:sz w:val="24"/>
          <w:szCs w:val="24"/>
          <w:bdr w:val="none" w:sz="0" w:space="0" w:color="auto" w:frame="1"/>
          <w:shd w:val="clear" w:color="auto" w:fill="FFFFFF"/>
        </w:rPr>
        <w:t>Kiowa Scalp Dance</w:t>
      </w:r>
      <w:r w:rsidRPr="00882DD0">
        <w:rPr>
          <w:rFonts w:ascii="Garamond" w:hAnsi="Garamond"/>
          <w:sz w:val="24"/>
          <w:szCs w:val="24"/>
          <w:shd w:val="clear" w:color="auto" w:fill="FFFFFF"/>
        </w:rPr>
        <w:t>, c. 1930</w:t>
      </w:r>
    </w:p>
    <w:p w14:paraId="38B52865" w14:textId="77777777" w:rsidR="00373571" w:rsidRPr="00882DD0" w:rsidRDefault="00373571" w:rsidP="00882DD0">
      <w:pPr>
        <w:pStyle w:val="NoSpacing"/>
        <w:rPr>
          <w:rFonts w:ascii="Garamond" w:hAnsi="Garamond"/>
          <w:sz w:val="24"/>
          <w:szCs w:val="24"/>
          <w:shd w:val="clear" w:color="auto" w:fill="FFFFFF"/>
        </w:rPr>
      </w:pPr>
      <w:proofErr w:type="spellStart"/>
      <w:proofErr w:type="gramStart"/>
      <w:r w:rsidRPr="00882DD0">
        <w:rPr>
          <w:rFonts w:ascii="Garamond" w:hAnsi="Garamond"/>
          <w:sz w:val="24"/>
          <w:szCs w:val="24"/>
          <w:shd w:val="clear" w:color="auto" w:fill="FFFFFF"/>
        </w:rPr>
        <w:t>Watercolour</w:t>
      </w:r>
      <w:proofErr w:type="spellEnd"/>
      <w:r w:rsidRPr="00882DD0">
        <w:rPr>
          <w:rFonts w:ascii="Garamond" w:hAnsi="Garamond"/>
          <w:sz w:val="24"/>
          <w:szCs w:val="24"/>
          <w:shd w:val="clear" w:color="auto" w:fill="FFFFFF"/>
        </w:rPr>
        <w:t xml:space="preserve"> on paper, 22.5 × 37 cm.</w:t>
      </w:r>
      <w:proofErr w:type="gramEnd"/>
      <w:r w:rsidRPr="00882DD0">
        <w:rPr>
          <w:rFonts w:ascii="Garamond" w:hAnsi="Garamond"/>
          <w:sz w:val="24"/>
          <w:szCs w:val="24"/>
          <w:shd w:val="clear" w:color="auto" w:fill="FFFFFF"/>
        </w:rPr>
        <w:t xml:space="preserve"> </w:t>
      </w:r>
    </w:p>
    <w:p w14:paraId="18DB8FFF" w14:textId="77777777" w:rsidR="00373571" w:rsidRPr="00882DD0" w:rsidRDefault="00373571" w:rsidP="00882DD0">
      <w:pPr>
        <w:pStyle w:val="NoSpacing"/>
        <w:rPr>
          <w:rFonts w:ascii="Garamond" w:hAnsi="Garamond"/>
          <w:sz w:val="24"/>
          <w:szCs w:val="24"/>
          <w:shd w:val="clear" w:color="auto" w:fill="FFFFFF"/>
        </w:rPr>
      </w:pPr>
      <w:r w:rsidRPr="00882DD0">
        <w:rPr>
          <w:rFonts w:ascii="Garamond" w:hAnsi="Garamond"/>
          <w:sz w:val="24"/>
          <w:szCs w:val="24"/>
          <w:shd w:val="clear" w:color="auto" w:fill="FFFFFF"/>
        </w:rPr>
        <w:t xml:space="preserve">The </w:t>
      </w:r>
      <w:proofErr w:type="spellStart"/>
      <w:r w:rsidRPr="00882DD0">
        <w:rPr>
          <w:rFonts w:ascii="Garamond" w:hAnsi="Garamond"/>
          <w:sz w:val="24"/>
          <w:szCs w:val="24"/>
          <w:shd w:val="clear" w:color="auto" w:fill="FFFFFF"/>
        </w:rPr>
        <w:t>Philbrook</w:t>
      </w:r>
      <w:proofErr w:type="spellEnd"/>
      <w:r w:rsidRPr="00882DD0">
        <w:rPr>
          <w:rFonts w:ascii="Garamond" w:hAnsi="Garamond"/>
          <w:sz w:val="24"/>
          <w:szCs w:val="24"/>
          <w:shd w:val="clear" w:color="auto" w:fill="FFFFFF"/>
        </w:rPr>
        <w:t xml:space="preserve"> Museum of Art</w:t>
      </w:r>
      <w:r w:rsidR="00882DD0" w:rsidRPr="00882DD0">
        <w:rPr>
          <w:rFonts w:ascii="Garamond" w:hAnsi="Garamond"/>
          <w:sz w:val="24"/>
          <w:szCs w:val="24"/>
          <w:shd w:val="clear" w:color="auto" w:fill="FFFFFF"/>
        </w:rPr>
        <w:t xml:space="preserve">, </w:t>
      </w:r>
      <w:r w:rsidRPr="00882DD0">
        <w:rPr>
          <w:rFonts w:ascii="Garamond" w:hAnsi="Garamond"/>
          <w:sz w:val="24"/>
          <w:szCs w:val="24"/>
          <w:shd w:val="clear" w:color="auto" w:fill="FFFFFF"/>
        </w:rPr>
        <w:t>Tulsa, Oklahoma</w:t>
      </w:r>
    </w:p>
    <w:sectPr w:rsidR="00373571" w:rsidRPr="00882DD0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0BD9C" w14:textId="77777777" w:rsidR="00380CE2" w:rsidRDefault="00380CE2" w:rsidP="006D11A5">
      <w:pPr>
        <w:spacing w:after="0" w:line="240" w:lineRule="auto"/>
      </w:pPr>
      <w:r>
        <w:separator/>
      </w:r>
    </w:p>
  </w:endnote>
  <w:endnote w:type="continuationSeparator" w:id="0">
    <w:p w14:paraId="35AB7952" w14:textId="77777777" w:rsidR="00380CE2" w:rsidRDefault="00380CE2" w:rsidP="006D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A0EC5" w14:textId="77777777" w:rsidR="00380CE2" w:rsidRDefault="00380CE2" w:rsidP="006D11A5">
      <w:pPr>
        <w:spacing w:after="0" w:line="240" w:lineRule="auto"/>
      </w:pPr>
      <w:r>
        <w:separator/>
      </w:r>
    </w:p>
  </w:footnote>
  <w:footnote w:type="continuationSeparator" w:id="0">
    <w:p w14:paraId="785062F3" w14:textId="77777777" w:rsidR="00380CE2" w:rsidRDefault="00380CE2" w:rsidP="006D1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15224"/>
    <w:multiLevelType w:val="hybridMultilevel"/>
    <w:tmpl w:val="71206CF8"/>
    <w:lvl w:ilvl="0" w:tplc="B5A64C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CD3"/>
    <w:rsid w:val="000B0949"/>
    <w:rsid w:val="000E336A"/>
    <w:rsid w:val="000E45E1"/>
    <w:rsid w:val="0012300F"/>
    <w:rsid w:val="00157252"/>
    <w:rsid w:val="001F1FE0"/>
    <w:rsid w:val="00210A81"/>
    <w:rsid w:val="002141DC"/>
    <w:rsid w:val="002214DC"/>
    <w:rsid w:val="0025054C"/>
    <w:rsid w:val="00252B7F"/>
    <w:rsid w:val="002C4FCB"/>
    <w:rsid w:val="00304BF5"/>
    <w:rsid w:val="00330ED9"/>
    <w:rsid w:val="00373571"/>
    <w:rsid w:val="00380CE2"/>
    <w:rsid w:val="00396A25"/>
    <w:rsid w:val="003B19DA"/>
    <w:rsid w:val="003E41A8"/>
    <w:rsid w:val="003F0EA8"/>
    <w:rsid w:val="00417380"/>
    <w:rsid w:val="00417834"/>
    <w:rsid w:val="00447C10"/>
    <w:rsid w:val="00457D72"/>
    <w:rsid w:val="00482CF8"/>
    <w:rsid w:val="004E5334"/>
    <w:rsid w:val="005517A5"/>
    <w:rsid w:val="0056583D"/>
    <w:rsid w:val="00583D38"/>
    <w:rsid w:val="0059472F"/>
    <w:rsid w:val="005D13F1"/>
    <w:rsid w:val="00611DB7"/>
    <w:rsid w:val="00613B7E"/>
    <w:rsid w:val="006D11A5"/>
    <w:rsid w:val="00751759"/>
    <w:rsid w:val="00785CD3"/>
    <w:rsid w:val="007C0601"/>
    <w:rsid w:val="007E5141"/>
    <w:rsid w:val="007F3E2F"/>
    <w:rsid w:val="00821D4E"/>
    <w:rsid w:val="00856E57"/>
    <w:rsid w:val="00882DD0"/>
    <w:rsid w:val="0089177B"/>
    <w:rsid w:val="008A21BD"/>
    <w:rsid w:val="008D2F22"/>
    <w:rsid w:val="009345FF"/>
    <w:rsid w:val="00957274"/>
    <w:rsid w:val="009E4680"/>
    <w:rsid w:val="00A86AF4"/>
    <w:rsid w:val="00A87C32"/>
    <w:rsid w:val="00AF5BCD"/>
    <w:rsid w:val="00B940E6"/>
    <w:rsid w:val="00C250A8"/>
    <w:rsid w:val="00C66B06"/>
    <w:rsid w:val="00D34815"/>
    <w:rsid w:val="00D72E87"/>
    <w:rsid w:val="00DA1286"/>
    <w:rsid w:val="00DA156B"/>
    <w:rsid w:val="00DB7B05"/>
    <w:rsid w:val="00E230F4"/>
    <w:rsid w:val="00E46D9B"/>
    <w:rsid w:val="00E47B42"/>
    <w:rsid w:val="00E65368"/>
    <w:rsid w:val="00E77076"/>
    <w:rsid w:val="00F37FEE"/>
    <w:rsid w:val="00FC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197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5CD3"/>
  </w:style>
  <w:style w:type="character" w:styleId="Hyperlink">
    <w:name w:val="Hyperlink"/>
    <w:basedOn w:val="DefaultParagraphFont"/>
    <w:uiPriority w:val="99"/>
    <w:unhideWhenUsed/>
    <w:rsid w:val="00785C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C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5C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85CD3"/>
  </w:style>
  <w:style w:type="character" w:customStyle="1" w:styleId="mw-editsection">
    <w:name w:val="mw-editsection"/>
    <w:basedOn w:val="DefaultParagraphFont"/>
    <w:rsid w:val="00785CD3"/>
  </w:style>
  <w:style w:type="character" w:customStyle="1" w:styleId="mw-editsection-bracket">
    <w:name w:val="mw-editsection-bracket"/>
    <w:basedOn w:val="DefaultParagraphFont"/>
    <w:rsid w:val="00785CD3"/>
  </w:style>
  <w:style w:type="paragraph" w:styleId="EndnoteText">
    <w:name w:val="endnote text"/>
    <w:basedOn w:val="Normal"/>
    <w:link w:val="EndnoteTextChar"/>
    <w:uiPriority w:val="99"/>
    <w:unhideWhenUsed/>
    <w:rsid w:val="006D11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D11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11A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9472F"/>
    <w:rPr>
      <w:i/>
      <w:iCs/>
    </w:rPr>
  </w:style>
  <w:style w:type="paragraph" w:styleId="NoSpacing">
    <w:name w:val="No Spacing"/>
    <w:uiPriority w:val="1"/>
    <w:qFormat/>
    <w:rsid w:val="00882DD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17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517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17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7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759"/>
    <w:rPr>
      <w:b/>
      <w:bCs/>
      <w:sz w:val="20"/>
      <w:szCs w:val="20"/>
    </w:rPr>
  </w:style>
  <w:style w:type="character" w:customStyle="1" w:styleId="contrib">
    <w:name w:val="contrib"/>
    <w:basedOn w:val="DefaultParagraphFont"/>
    <w:rsid w:val="00210A81"/>
  </w:style>
  <w:style w:type="character" w:customStyle="1" w:styleId="Heading4Char">
    <w:name w:val="Heading 4 Char"/>
    <w:basedOn w:val="DefaultParagraphFont"/>
    <w:link w:val="Heading4"/>
    <w:uiPriority w:val="9"/>
    <w:rsid w:val="0041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5CD3"/>
  </w:style>
  <w:style w:type="character" w:styleId="Hyperlink">
    <w:name w:val="Hyperlink"/>
    <w:basedOn w:val="DefaultParagraphFont"/>
    <w:uiPriority w:val="99"/>
    <w:unhideWhenUsed/>
    <w:rsid w:val="00785C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C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5C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85CD3"/>
  </w:style>
  <w:style w:type="character" w:customStyle="1" w:styleId="mw-editsection">
    <w:name w:val="mw-editsection"/>
    <w:basedOn w:val="DefaultParagraphFont"/>
    <w:rsid w:val="00785CD3"/>
  </w:style>
  <w:style w:type="character" w:customStyle="1" w:styleId="mw-editsection-bracket">
    <w:name w:val="mw-editsection-bracket"/>
    <w:basedOn w:val="DefaultParagraphFont"/>
    <w:rsid w:val="00785CD3"/>
  </w:style>
  <w:style w:type="paragraph" w:styleId="EndnoteText">
    <w:name w:val="endnote text"/>
    <w:basedOn w:val="Normal"/>
    <w:link w:val="EndnoteTextChar"/>
    <w:uiPriority w:val="99"/>
    <w:unhideWhenUsed/>
    <w:rsid w:val="006D11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D11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11A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9472F"/>
    <w:rPr>
      <w:i/>
      <w:iCs/>
    </w:rPr>
  </w:style>
  <w:style w:type="paragraph" w:styleId="NoSpacing">
    <w:name w:val="No Spacing"/>
    <w:uiPriority w:val="1"/>
    <w:qFormat/>
    <w:rsid w:val="00882DD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17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517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17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7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759"/>
    <w:rPr>
      <w:b/>
      <w:bCs/>
      <w:sz w:val="20"/>
      <w:szCs w:val="20"/>
    </w:rPr>
  </w:style>
  <w:style w:type="character" w:customStyle="1" w:styleId="contrib">
    <w:name w:val="contrib"/>
    <w:basedOn w:val="DefaultParagraphFont"/>
    <w:rsid w:val="00210A81"/>
  </w:style>
  <w:style w:type="character" w:customStyle="1" w:styleId="Heading4Char">
    <w:name w:val="Heading 4 Char"/>
    <w:basedOn w:val="DefaultParagraphFont"/>
    <w:link w:val="Heading4"/>
    <w:uiPriority w:val="9"/>
    <w:rsid w:val="0041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jamesfpe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1886A-14E8-408F-BBEF-770E04E2B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doctor</cp:lastModifiedBy>
  <cp:revision>2</cp:revision>
  <dcterms:created xsi:type="dcterms:W3CDTF">2014-03-18T13:45:00Z</dcterms:created>
  <dcterms:modified xsi:type="dcterms:W3CDTF">2014-03-18T13:45:00Z</dcterms:modified>
</cp:coreProperties>
</file>