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7A654A" w14:textId="77777777" w:rsidTr="00922950">
        <w:tc>
          <w:tcPr>
            <w:tcW w:w="491" w:type="dxa"/>
            <w:vMerge w:val="restart"/>
            <w:shd w:val="clear" w:color="auto" w:fill="A6A6A6" w:themeFill="background1" w:themeFillShade="A6"/>
            <w:textDirection w:val="btLr"/>
          </w:tcPr>
          <w:p w14:paraId="25E119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B3E5828AC48744AFAE08BB0D469F8C"/>
            </w:placeholder>
            <w:showingPlcHdr/>
            <w:dropDownList>
              <w:listItem w:displayText="Dr." w:value="Dr."/>
              <w:listItem w:displayText="Prof." w:value="Prof."/>
            </w:dropDownList>
          </w:sdtPr>
          <w:sdtContent>
            <w:tc>
              <w:tcPr>
                <w:tcW w:w="1259" w:type="dxa"/>
              </w:tcPr>
              <w:p w14:paraId="478908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61B881F5C65E4A85F82338294CBD04"/>
            </w:placeholder>
            <w:text/>
          </w:sdtPr>
          <w:sdtContent>
            <w:tc>
              <w:tcPr>
                <w:tcW w:w="2073" w:type="dxa"/>
              </w:tcPr>
              <w:p w14:paraId="6F16938C" w14:textId="77777777" w:rsidR="00B574C9" w:rsidRDefault="005505BD" w:rsidP="005505BD">
                <w:r>
                  <w:t>Vera</w:t>
                </w:r>
              </w:p>
            </w:tc>
          </w:sdtContent>
        </w:sdt>
        <w:sdt>
          <w:sdtPr>
            <w:alias w:val="Middle name"/>
            <w:tag w:val="authorMiddleName"/>
            <w:id w:val="-2076034781"/>
            <w:placeholder>
              <w:docPart w:val="41408AA11AAFCB42ADF4FB0E87D9C0BE"/>
            </w:placeholder>
            <w:text/>
          </w:sdtPr>
          <w:sdtContent>
            <w:tc>
              <w:tcPr>
                <w:tcW w:w="2551" w:type="dxa"/>
              </w:tcPr>
              <w:p w14:paraId="5027454A" w14:textId="77777777" w:rsidR="00B574C9" w:rsidRDefault="005505BD" w:rsidP="005505BD">
                <w:r w:rsidRPr="005505BD">
                  <w:rPr>
                    <w:lang w:val="en-US" w:eastAsia="ja-JP"/>
                  </w:rPr>
                  <w:t>Beatriz</w:t>
                </w:r>
              </w:p>
            </w:tc>
          </w:sdtContent>
        </w:sdt>
        <w:sdt>
          <w:sdtPr>
            <w:alias w:val="Last name"/>
            <w:tag w:val="authorLastName"/>
            <w:id w:val="-1088529830"/>
            <w:placeholder>
              <w:docPart w:val="CB955D3969180F4992373BBB952247C3"/>
            </w:placeholder>
            <w:text/>
          </w:sdtPr>
          <w:sdtContent>
            <w:tc>
              <w:tcPr>
                <w:tcW w:w="2642" w:type="dxa"/>
              </w:tcPr>
              <w:p w14:paraId="0D9A0339" w14:textId="77777777" w:rsidR="00B574C9" w:rsidRDefault="005505BD" w:rsidP="005505BD">
                <w:r w:rsidRPr="005505BD">
                  <w:rPr>
                    <w:lang w:val="en-US" w:eastAsia="ja-JP"/>
                  </w:rPr>
                  <w:t>Siqueira</w:t>
                </w:r>
              </w:p>
            </w:tc>
          </w:sdtContent>
        </w:sdt>
      </w:tr>
      <w:tr w:rsidR="00B574C9" w14:paraId="21F1F91D" w14:textId="77777777" w:rsidTr="001A6A06">
        <w:trPr>
          <w:trHeight w:val="986"/>
        </w:trPr>
        <w:tc>
          <w:tcPr>
            <w:tcW w:w="491" w:type="dxa"/>
            <w:vMerge/>
            <w:shd w:val="clear" w:color="auto" w:fill="A6A6A6" w:themeFill="background1" w:themeFillShade="A6"/>
          </w:tcPr>
          <w:p w14:paraId="3A8CC1F1" w14:textId="77777777" w:rsidR="00B574C9" w:rsidRPr="001A6A06" w:rsidRDefault="00B574C9" w:rsidP="00CF1542">
            <w:pPr>
              <w:jc w:val="center"/>
              <w:rPr>
                <w:b/>
                <w:color w:val="FFFFFF" w:themeColor="background1"/>
              </w:rPr>
            </w:pPr>
          </w:p>
        </w:tc>
        <w:sdt>
          <w:sdtPr>
            <w:alias w:val="Biography"/>
            <w:tag w:val="authorBiography"/>
            <w:id w:val="938807824"/>
            <w:placeholder>
              <w:docPart w:val="4CFEE908A8AA20409D98882DCC11FBA8"/>
            </w:placeholder>
            <w:showingPlcHdr/>
          </w:sdtPr>
          <w:sdtContent>
            <w:tc>
              <w:tcPr>
                <w:tcW w:w="8525" w:type="dxa"/>
                <w:gridSpan w:val="4"/>
              </w:tcPr>
              <w:p w14:paraId="44F91045" w14:textId="77777777" w:rsidR="00B574C9" w:rsidRDefault="00B574C9" w:rsidP="00922950">
                <w:r>
                  <w:rPr>
                    <w:rStyle w:val="PlaceholderText"/>
                  </w:rPr>
                  <w:t>[Enter your biography]</w:t>
                </w:r>
              </w:p>
            </w:tc>
          </w:sdtContent>
        </w:sdt>
      </w:tr>
      <w:tr w:rsidR="00B574C9" w14:paraId="58D3EB0B" w14:textId="77777777" w:rsidTr="001A6A06">
        <w:trPr>
          <w:trHeight w:val="986"/>
        </w:trPr>
        <w:tc>
          <w:tcPr>
            <w:tcW w:w="491" w:type="dxa"/>
            <w:vMerge/>
            <w:shd w:val="clear" w:color="auto" w:fill="A6A6A6" w:themeFill="background1" w:themeFillShade="A6"/>
          </w:tcPr>
          <w:p w14:paraId="5AEEA367" w14:textId="77777777" w:rsidR="00B574C9" w:rsidRPr="001A6A06" w:rsidRDefault="00B574C9" w:rsidP="00CF1542">
            <w:pPr>
              <w:jc w:val="center"/>
              <w:rPr>
                <w:b/>
                <w:color w:val="FFFFFF" w:themeColor="background1"/>
              </w:rPr>
            </w:pPr>
          </w:p>
        </w:tc>
        <w:sdt>
          <w:sdtPr>
            <w:alias w:val="Affiliation"/>
            <w:tag w:val="affiliation"/>
            <w:id w:val="2012937915"/>
            <w:placeholder>
              <w:docPart w:val="08C0F57406026545939CAE641EEC8841"/>
            </w:placeholder>
            <w:showingPlcHdr/>
            <w:text/>
          </w:sdtPr>
          <w:sdtContent>
            <w:tc>
              <w:tcPr>
                <w:tcW w:w="8525" w:type="dxa"/>
                <w:gridSpan w:val="4"/>
              </w:tcPr>
              <w:p w14:paraId="0FFF8668" w14:textId="77777777" w:rsidR="00B574C9" w:rsidRDefault="00B574C9" w:rsidP="00B574C9">
                <w:r>
                  <w:rPr>
                    <w:rStyle w:val="PlaceholderText"/>
                  </w:rPr>
                  <w:t>[Enter the institution with which you are affiliated]</w:t>
                </w:r>
              </w:p>
            </w:tc>
          </w:sdtContent>
        </w:sdt>
      </w:tr>
    </w:tbl>
    <w:p w14:paraId="54ECE5B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4B8ED6" w14:textId="77777777" w:rsidTr="00244BB0">
        <w:tc>
          <w:tcPr>
            <w:tcW w:w="9016" w:type="dxa"/>
            <w:shd w:val="clear" w:color="auto" w:fill="A6A6A6" w:themeFill="background1" w:themeFillShade="A6"/>
            <w:tcMar>
              <w:top w:w="113" w:type="dxa"/>
              <w:bottom w:w="113" w:type="dxa"/>
            </w:tcMar>
          </w:tcPr>
          <w:p w14:paraId="1F35FD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EBBB5A" w14:textId="77777777" w:rsidTr="003F0D73">
        <w:sdt>
          <w:sdtPr>
            <w:rPr>
              <w:b/>
            </w:rPr>
            <w:alias w:val="Article headword"/>
            <w:tag w:val="articleHeadword"/>
            <w:id w:val="-361440020"/>
            <w:placeholder>
              <w:docPart w:val="2FB6A6AF9889EE4092B8A81BC17982F6"/>
            </w:placeholder>
            <w:text/>
          </w:sdtPr>
          <w:sdtContent>
            <w:tc>
              <w:tcPr>
                <w:tcW w:w="9016" w:type="dxa"/>
                <w:tcMar>
                  <w:top w:w="113" w:type="dxa"/>
                  <w:bottom w:w="113" w:type="dxa"/>
                </w:tcMar>
              </w:tcPr>
              <w:p w14:paraId="6EB3986F" w14:textId="77777777" w:rsidR="003F0D73" w:rsidRPr="00FB589A" w:rsidRDefault="005505BD" w:rsidP="003F0D73">
                <w:pPr>
                  <w:rPr>
                    <w:b/>
                  </w:rPr>
                </w:pPr>
                <w:r w:rsidRPr="005505BD">
                  <w:rPr>
                    <w:b/>
                    <w:lang w:val="en-US"/>
                  </w:rPr>
                  <w:t>Goeldi, Oswaldo</w:t>
                </w:r>
                <w:r>
                  <w:rPr>
                    <w:b/>
                    <w:lang w:val="en-US"/>
                  </w:rPr>
                  <w:t xml:space="preserve"> (1895 – 1961)</w:t>
                </w:r>
              </w:p>
            </w:tc>
          </w:sdtContent>
        </w:sdt>
      </w:tr>
      <w:tr w:rsidR="00464699" w14:paraId="74A8994C" w14:textId="77777777" w:rsidTr="00D87553">
        <w:sdt>
          <w:sdtPr>
            <w:alias w:val="Variant headwords"/>
            <w:tag w:val="variantHeadwords"/>
            <w:id w:val="173464402"/>
            <w:placeholder>
              <w:docPart w:val="C9F07C2D2CA0B64BB4DD2E7AC8D0482A"/>
            </w:placeholder>
            <w:showingPlcHdr/>
          </w:sdtPr>
          <w:sdtContent>
            <w:tc>
              <w:tcPr>
                <w:tcW w:w="9016" w:type="dxa"/>
                <w:tcMar>
                  <w:top w:w="113" w:type="dxa"/>
                  <w:bottom w:w="113" w:type="dxa"/>
                </w:tcMar>
              </w:tcPr>
              <w:p w14:paraId="407F74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62C8A7" w14:textId="77777777" w:rsidTr="003F0D73">
        <w:sdt>
          <w:sdtPr>
            <w:alias w:val="Abstract"/>
            <w:tag w:val="abstract"/>
            <w:id w:val="-635871867"/>
            <w:placeholder>
              <w:docPart w:val="63A6DD7F97F9CE41A1CACE6FC52C4B96"/>
            </w:placeholder>
          </w:sdtPr>
          <w:sdtContent>
            <w:commentRangeStart w:id="0" w:displacedByCustomXml="prev"/>
            <w:tc>
              <w:tcPr>
                <w:tcW w:w="9016" w:type="dxa"/>
                <w:tcMar>
                  <w:top w:w="113" w:type="dxa"/>
                  <w:bottom w:w="113" w:type="dxa"/>
                </w:tcMar>
              </w:tcPr>
              <w:p w14:paraId="030DEDA7" w14:textId="610BE6FA" w:rsidR="00E85A05" w:rsidRDefault="00D87553" w:rsidP="00D87553">
                <w:pPr>
                  <w:autoSpaceDE w:val="0"/>
                  <w:autoSpaceDN w:val="0"/>
                  <w:adjustRightInd w:val="0"/>
                </w:pPr>
                <w:r w:rsidRPr="003D320F">
                  <w:t>Oswaldo Goeldi</w:t>
                </w:r>
                <w:r>
                  <w:t xml:space="preserve"> </w:t>
                </w:r>
                <w:r w:rsidRPr="003D320F">
                  <w:t>was born in Rio de Janeiro, Brazil, but had his ar</w:t>
                </w:r>
                <w:r>
                  <w:t xml:space="preserve">tistic formation in Switzerland during the 1910s, where he was deeply </w:t>
                </w:r>
                <w:r w:rsidRPr="003D320F">
                  <w:t xml:space="preserve">influenced by </w:t>
                </w:r>
                <w:r w:rsidRPr="005505BD">
                  <w:t>German Expressionism</w:t>
                </w:r>
                <w:r w:rsidRPr="003D320F">
                  <w:t xml:space="preserve">. His first drawings reveal his interest in the mysteries and fantastic figures that could emerge from cracks </w:t>
                </w:r>
                <w:r>
                  <w:t>in</w:t>
                </w:r>
                <w:r w:rsidRPr="003D320F">
                  <w:t xml:space="preserve"> the real world. He returned to Brazil in </w:t>
                </w:r>
                <w:r>
                  <w:t xml:space="preserve">1919, finding a new </w:t>
                </w:r>
                <w:proofErr w:type="gramStart"/>
                <w:r>
                  <w:t>environment</w:t>
                </w:r>
                <w:r w:rsidRPr="003D320F">
                  <w:t xml:space="preserve"> which</w:t>
                </w:r>
                <w:proofErr w:type="gramEnd"/>
                <w:r w:rsidRPr="003D320F">
                  <w:t xml:space="preserve"> seemed more fabulous than anything he had known in Europe. The convulsive lines of his first Brazilian drawings show his impulse to capture and transfigure this reality. </w:t>
                </w:r>
                <w:r>
                  <w:t>The</w:t>
                </w:r>
                <w:r w:rsidRPr="003D320F">
                  <w:t xml:space="preserve"> modern woodcut technique opened a whole new artistic field, in which Goeldi was a master. His drawings and engravings are one of the finest depictions of Brazilian modernity, marked by the contradiction between the provincialism and the cosmopolitanism, the exuberance of nature and the poverty of peoples. In his pieces, these extremes were transfigured into the contrasts between light and darkness, incisions and surface, and into the obsessive repetition of subjects as </w:t>
                </w:r>
                <w:r>
                  <w:t>lonely and marginalis</w:t>
                </w:r>
                <w:r w:rsidRPr="003D320F">
                  <w:t xml:space="preserve">ed people, isolated beaches, desolated houses, abandoned cities, wastelands, </w:t>
                </w:r>
                <w:r>
                  <w:t xml:space="preserve">and </w:t>
                </w:r>
                <w:r w:rsidRPr="003D320F">
                  <w:t xml:space="preserve">vultures. His works achieved some recognition </w:t>
                </w:r>
                <w:r>
                  <w:t xml:space="preserve">after his participation in the </w:t>
                </w:r>
                <w:r w:rsidRPr="003D320F">
                  <w:t xml:space="preserve">Bienal de São Paulo (1951). </w:t>
                </w:r>
                <w:commentRangeEnd w:id="0"/>
                <w:r w:rsidR="0087330D">
                  <w:rPr>
                    <w:rStyle w:val="CommentReference"/>
                  </w:rPr>
                  <w:commentReference w:id="0"/>
                </w:r>
              </w:p>
            </w:tc>
          </w:sdtContent>
        </w:sdt>
      </w:tr>
      <w:tr w:rsidR="003F0D73" w14:paraId="453A0BEE" w14:textId="77777777" w:rsidTr="003F0D73">
        <w:sdt>
          <w:sdtPr>
            <w:alias w:val="Article text"/>
            <w:tag w:val="articleText"/>
            <w:id w:val="634067588"/>
            <w:placeholder>
              <w:docPart w:val="8F19A8C01F56534F806F11161CF6A7E5"/>
            </w:placeholder>
          </w:sdtPr>
          <w:sdtContent>
            <w:tc>
              <w:tcPr>
                <w:tcW w:w="9016" w:type="dxa"/>
                <w:tcMar>
                  <w:top w:w="113" w:type="dxa"/>
                  <w:bottom w:w="113" w:type="dxa"/>
                </w:tcMar>
              </w:tcPr>
              <w:p w14:paraId="6E45DF3B" w14:textId="49F07AF2" w:rsidR="005505BD" w:rsidRPr="003D320F" w:rsidRDefault="005505BD" w:rsidP="005505BD">
                <w:pPr>
                  <w:autoSpaceDE w:val="0"/>
                  <w:autoSpaceDN w:val="0"/>
                  <w:adjustRightInd w:val="0"/>
                </w:pPr>
                <w:r w:rsidRPr="003D320F">
                  <w:t xml:space="preserve">Oswaldo Goeldi (1895-1961) – </w:t>
                </w:r>
                <w:r w:rsidR="00D87553">
                  <w:t xml:space="preserve">the </w:t>
                </w:r>
                <w:r w:rsidRPr="003D320F">
                  <w:t>fifth son</w:t>
                </w:r>
                <w:r>
                  <w:t xml:space="preserve"> of</w:t>
                </w:r>
                <w:r w:rsidR="00D87553">
                  <w:t xml:space="preserve"> </w:t>
                </w:r>
                <w:r w:rsidR="00D87553" w:rsidRPr="003D320F">
                  <w:t>Adelina Meyer</w:t>
                </w:r>
                <w:r w:rsidR="00D87553">
                  <w:t xml:space="preserve"> and</w:t>
                </w:r>
                <w:r>
                  <w:t xml:space="preserve"> Emil Goeldi,</w:t>
                </w:r>
                <w:r w:rsidR="00D87553">
                  <w:t xml:space="preserve"> the latter being</w:t>
                </w:r>
                <w:r>
                  <w:t xml:space="preserve"> a well-</w:t>
                </w:r>
                <w:r w:rsidRPr="003D320F">
                  <w:t xml:space="preserve">known Swiss naturalist who went to Brazil by invitation of the </w:t>
                </w:r>
                <w:r w:rsidR="00D87553">
                  <w:t xml:space="preserve">Emperor D. Pedro II in 1894 </w:t>
                </w:r>
                <w:r w:rsidRPr="003D320F">
                  <w:t>– was born in Rio de Janeiro, but spent the first years of his childhood in Belém, Pará, where his father directed a Museum of Natural History and a centre for the study of the flora and faun</w:t>
                </w:r>
                <w:r>
                  <w:t>a of the Amazon. In 1900, Emil wa</w:t>
                </w:r>
                <w:r w:rsidRPr="003D320F">
                  <w:t>s transferred back to Rio de Janeiro, and in 1905 decided to establish his family in Bern, Switzerland. In Europe, Oswaldo Goeldi started his studies and, when he turned 20 years old, went to Polytechnic School</w:t>
                </w:r>
                <w:r w:rsidR="00D87553">
                  <w:t xml:space="preserve"> in Zurich</w:t>
                </w:r>
                <w:r w:rsidRPr="003D320F">
                  <w:t xml:space="preserve">. </w:t>
                </w:r>
              </w:p>
              <w:p w14:paraId="5E5F482C" w14:textId="77777777" w:rsidR="00D87553" w:rsidRDefault="00D87553" w:rsidP="005505BD">
                <w:pPr>
                  <w:autoSpaceDE w:val="0"/>
                  <w:autoSpaceDN w:val="0"/>
                  <w:adjustRightInd w:val="0"/>
                </w:pPr>
              </w:p>
              <w:p w14:paraId="0991C7AF" w14:textId="35FF3857" w:rsidR="005505BD" w:rsidRDefault="005505BD" w:rsidP="005505BD">
                <w:pPr>
                  <w:autoSpaceDE w:val="0"/>
                  <w:autoSpaceDN w:val="0"/>
                  <w:adjustRightInd w:val="0"/>
                </w:pPr>
                <w:r w:rsidRPr="003D320F">
                  <w:t>Th</w:t>
                </w:r>
                <w:r>
                  <w:t>ere, a new vocation emerged:</w:t>
                </w:r>
                <w:r w:rsidRPr="003D320F">
                  <w:t xml:space="preserve"> drawing. In 1917, after he had served in the First </w:t>
                </w:r>
                <w:r w:rsidR="00D87553">
                  <w:t>World</w:t>
                </w:r>
                <w:r w:rsidRPr="003D320F">
                  <w:t xml:space="preserve"> War, </w:t>
                </w:r>
                <w:r w:rsidR="00D87553">
                  <w:t>and following</w:t>
                </w:r>
                <w:r w:rsidRPr="003D320F">
                  <w:t xml:space="preserve"> the death of his father and the return of Adelina and his siblings to B</w:t>
                </w:r>
                <w:r>
                  <w:t>razil, Goeldi abandoned his</w:t>
                </w:r>
                <w:r w:rsidRPr="003D320F">
                  <w:t xml:space="preserve"> scientific studies and ent</w:t>
                </w:r>
                <w:r>
                  <w:t>ered the Arts and Crafts School in Geneva. Six months later, he left</w:t>
                </w:r>
                <w:r w:rsidRPr="003D320F">
                  <w:t xml:space="preserve"> this school and studied for a short period of time at Serge </w:t>
                </w:r>
                <w:proofErr w:type="gramStart"/>
                <w:r w:rsidRPr="003D320F">
                  <w:t>Panke's</w:t>
                </w:r>
                <w:proofErr w:type="gramEnd"/>
                <w:r w:rsidRPr="003D320F">
                  <w:t xml:space="preserve"> and Henri van Muyden's studio. Of great importance in Goeldi's formation was the contact with the Swiss artist Hermann Kümmerly. In his studio Goeldi learned the lithographic technique and develo</w:t>
                </w:r>
                <w:r>
                  <w:t>ped some of the themes that would</w:t>
                </w:r>
                <w:r w:rsidRPr="003D320F">
                  <w:t xml:space="preserve"> be present in his work thencefort</w:t>
                </w:r>
                <w:r>
                  <w:t>h: the solitary houses, the empty</w:t>
                </w:r>
                <w:r w:rsidRPr="003D320F">
                  <w:t xml:space="preserve"> streets, the fantastic figures, </w:t>
                </w:r>
                <w:r w:rsidR="009669CA">
                  <w:t xml:space="preserve">and </w:t>
                </w:r>
                <w:r w:rsidRPr="003D320F">
                  <w:t xml:space="preserve">the nocturne scenes. </w:t>
                </w:r>
              </w:p>
              <w:p w14:paraId="7E023304" w14:textId="77777777" w:rsidR="00D87553" w:rsidRPr="003D320F" w:rsidRDefault="00D87553" w:rsidP="005505BD">
                <w:pPr>
                  <w:autoSpaceDE w:val="0"/>
                  <w:autoSpaceDN w:val="0"/>
                  <w:adjustRightInd w:val="0"/>
                </w:pPr>
              </w:p>
              <w:p w14:paraId="38A631C2" w14:textId="3DD3EC24" w:rsidR="005505BD" w:rsidRDefault="005505BD" w:rsidP="005505BD">
                <w:pPr>
                  <w:autoSpaceDE w:val="0"/>
                  <w:autoSpaceDN w:val="0"/>
                  <w:adjustRightInd w:val="0"/>
                </w:pPr>
                <w:r w:rsidRPr="003D320F">
                  <w:t xml:space="preserve">In 1917, the Wyss Gallery in Bern invited Goeldi for his first exhibition. At this time, he discovered the work of another artist who had participated in </w:t>
                </w:r>
                <w:r w:rsidRPr="009669CA">
                  <w:t>Der Blaue Reiter</w:t>
                </w:r>
                <w:r w:rsidRPr="003D320F">
                  <w:t xml:space="preserve"> group</w:t>
                </w:r>
                <w:r w:rsidR="009669CA">
                  <w:t>,</w:t>
                </w:r>
                <w:r w:rsidRPr="003D320F">
                  <w:t xml:space="preserve"> </w:t>
                </w:r>
                <w:r w:rsidR="009669CA">
                  <w:t>in addition</w:t>
                </w:r>
                <w:r w:rsidRPr="003D320F">
                  <w:t xml:space="preserve"> </w:t>
                </w:r>
                <w:r w:rsidR="009669CA">
                  <w:t>to</w:t>
                </w:r>
                <w:r w:rsidRPr="003D320F">
                  <w:t xml:space="preserve"> </w:t>
                </w:r>
                <w:r w:rsidRPr="009669CA">
                  <w:t>Kandinsky and Klee</w:t>
                </w:r>
                <w:r w:rsidRPr="003D320F">
                  <w:t>, and who would influence him decisively: Alfred Kubin.</w:t>
                </w:r>
                <w:r>
                  <w:t xml:space="preserve"> In Kubin's images, a whole array</w:t>
                </w:r>
                <w:r w:rsidRPr="003D320F">
                  <w:t xml:space="preserve"> of mysteries, heretical symbols, monsters</w:t>
                </w:r>
                <w:r w:rsidR="009669CA">
                  <w:t>,</w:t>
                </w:r>
                <w:r w:rsidRPr="003D320F">
                  <w:t xml:space="preserve"> and</w:t>
                </w:r>
                <w:r>
                  <w:t xml:space="preserve"> demoniac elements were poised to</w:t>
                </w:r>
                <w:r w:rsidRPr="003D320F">
                  <w:t xml:space="preserve"> </w:t>
                </w:r>
                <w:r w:rsidRPr="003D320F">
                  <w:lastRenderedPageBreak/>
                  <w:t>emerge through the cracks of the common and visible w</w:t>
                </w:r>
                <w:r w:rsidR="009669CA">
                  <w:t>orld. However, it was not until 1926, nine</w:t>
                </w:r>
                <w:r w:rsidRPr="003D320F">
                  <w:t xml:space="preserve"> years after his return to Brazil, that Goeldi wrote the first letter to Kubin. Their corresponden</w:t>
                </w:r>
                <w:r>
                  <w:t xml:space="preserve">ce would then last until 1951. </w:t>
                </w:r>
              </w:p>
              <w:p w14:paraId="1420DEFD" w14:textId="77777777" w:rsidR="009669CA" w:rsidRPr="003D320F" w:rsidRDefault="009669CA" w:rsidP="005505BD">
                <w:pPr>
                  <w:autoSpaceDE w:val="0"/>
                  <w:autoSpaceDN w:val="0"/>
                  <w:adjustRightInd w:val="0"/>
                </w:pPr>
              </w:p>
              <w:p w14:paraId="5ACFA742" w14:textId="1E8764DC" w:rsidR="005505BD" w:rsidRPr="003D320F" w:rsidRDefault="003C4489" w:rsidP="005505BD">
                <w:pPr>
                  <w:autoSpaceDE w:val="0"/>
                  <w:autoSpaceDN w:val="0"/>
                  <w:adjustRightInd w:val="0"/>
                </w:pPr>
                <w:r>
                  <w:t xml:space="preserve">Goeldi's </w:t>
                </w:r>
                <w:r w:rsidR="005505BD" w:rsidRPr="003D320F">
                  <w:t>first drawings show the central influence of the imaginative and fantastic expressionism tha</w:t>
                </w:r>
                <w:r>
                  <w:t>t spread from Germany to German-</w:t>
                </w:r>
                <w:r w:rsidR="005505BD" w:rsidRPr="003D320F">
                  <w:t>speaking countries. As he wrote to h</w:t>
                </w:r>
                <w:r>
                  <w:t>is friend Kümmerly</w:t>
                </w:r>
                <w:r w:rsidR="005505BD" w:rsidRPr="003D320F">
                  <w:t xml:space="preserve"> in 1933, </w:t>
                </w:r>
                <w:r>
                  <w:t>Goeldi</w:t>
                </w:r>
                <w:r w:rsidR="005505BD" w:rsidRPr="003D320F">
                  <w:t xml:space="preserve"> was completely amazed by Rio de Janeiro, with lampp</w:t>
                </w:r>
                <w:r w:rsidR="005505BD">
                  <w:t>osts buried halfway in the sand and</w:t>
                </w:r>
                <w:r w:rsidR="005505BD" w:rsidRPr="003D320F">
                  <w:t xml:space="preserve"> the </w:t>
                </w:r>
                <w:commentRangeStart w:id="1"/>
                <w:r w:rsidR="005505BD" w:rsidRPr="003D320F">
                  <w:t xml:space="preserve">vulture street furniture </w:t>
                </w:r>
                <w:commentRangeEnd w:id="1"/>
                <w:r>
                  <w:rPr>
                    <w:rStyle w:val="CommentReference"/>
                  </w:rPr>
                  <w:commentReference w:id="1"/>
                </w:r>
                <w:r>
                  <w:t xml:space="preserve">on the sidewalk </w:t>
                </w:r>
                <w:r w:rsidRPr="003D320F">
                  <w:t>–</w:t>
                </w:r>
                <w:r w:rsidR="00BA00A2">
                  <w:t xml:space="preserve"> </w:t>
                </w:r>
                <w:r w:rsidR="005505BD" w:rsidRPr="003D320F">
                  <w:t>in short, things that would impress any European newcomer. Completely different from his memories of his childhood years, and more fantastic than anything he knew, this new reality s</w:t>
                </w:r>
                <w:r>
                  <w:t>timulated him to draw furiously</w:t>
                </w:r>
                <w:r w:rsidR="005505BD" w:rsidRPr="003D320F">
                  <w:t xml:space="preserve"> in order to assimilate the forms of the world. Most of these drawings were shown at his solo exhibition in 1921, in the </w:t>
                </w:r>
                <w:r w:rsidR="005505BD" w:rsidRPr="003D320F">
                  <w:rPr>
                    <w:i/>
                  </w:rPr>
                  <w:t>Liceu de Belas Artes</w:t>
                </w:r>
                <w:r w:rsidR="005505BD" w:rsidRPr="003D320F">
                  <w:t xml:space="preserve"> in Rio de Janeiro.</w:t>
                </w:r>
              </w:p>
              <w:p w14:paraId="1E268ADD" w14:textId="77777777" w:rsidR="003C4489" w:rsidRDefault="003C4489" w:rsidP="005505BD">
                <w:pPr>
                  <w:autoSpaceDE w:val="0"/>
                  <w:autoSpaceDN w:val="0"/>
                  <w:adjustRightInd w:val="0"/>
                </w:pPr>
              </w:p>
              <w:p w14:paraId="6B506943" w14:textId="2A53E30E" w:rsidR="005505BD" w:rsidRPr="003D320F" w:rsidRDefault="005505BD" w:rsidP="005505BD">
                <w:pPr>
                  <w:autoSpaceDE w:val="0"/>
                  <w:autoSpaceDN w:val="0"/>
                  <w:adjustRightInd w:val="0"/>
                </w:pPr>
                <w:r w:rsidRPr="003D320F">
                  <w:t xml:space="preserve">The challenging environment, as well as his job as an illustrator for the illustrated magazines </w:t>
                </w:r>
                <w:r w:rsidRPr="003D320F">
                  <w:rPr>
                    <w:i/>
                  </w:rPr>
                  <w:t>Para Todos, Leitura Para Todos</w:t>
                </w:r>
                <w:r w:rsidR="003C4489">
                  <w:t>,</w:t>
                </w:r>
                <w:r w:rsidRPr="003D320F">
                  <w:t xml:space="preserve"> and </w:t>
                </w:r>
                <w:r w:rsidRPr="003D320F">
                  <w:rPr>
                    <w:i/>
                  </w:rPr>
                  <w:t>Ilustração Brasileira,</w:t>
                </w:r>
                <w:r w:rsidRPr="003D320F">
                  <w:t xml:space="preserve"> brought a new problem for his expressive art: the risks of realism or literality. He found the solution in the modern expressionist woodcut technique, learned from Claudio Bampi, an artist who was living in Niterói (a city near Rio de Janeiro). Using, at first, </w:t>
                </w:r>
                <w:r>
                  <w:t>a matrix made from small pieces of wood</w:t>
                </w:r>
                <w:r w:rsidRPr="003D320F">
                  <w:t xml:space="preserve"> with irregul</w:t>
                </w:r>
                <w:r w:rsidR="003C4489">
                  <w:t xml:space="preserve">ar shapes and thickness which were </w:t>
                </w:r>
                <w:r w:rsidRPr="003D320F">
                  <w:t>usually collected at random – demolitio</w:t>
                </w:r>
                <w:r w:rsidR="00BA00A2">
                  <w:t>n boards, cigar box lids etc. –</w:t>
                </w:r>
                <w:r w:rsidRPr="003D320F">
                  <w:t xml:space="preserve"> Goeldi </w:t>
                </w:r>
                <w:commentRangeStart w:id="2"/>
                <w:r w:rsidRPr="003D320F">
                  <w:t xml:space="preserve">elaborated </w:t>
                </w:r>
                <w:commentRangeEnd w:id="2"/>
                <w:r w:rsidR="00A81906">
                  <w:rPr>
                    <w:rStyle w:val="CommentReference"/>
                  </w:rPr>
                  <w:commentReference w:id="2"/>
                </w:r>
                <w:r w:rsidR="00A81906">
                  <w:t>rough and concise works</w:t>
                </w:r>
                <w:r w:rsidRPr="003D320F">
                  <w:t xml:space="preserve"> marked by repeated and interwoven lines, creating luminous concentrations opposed to black ink. These woodcuts were not the mere transposition of the nervous hatches of drawings into the new medium. </w:t>
                </w:r>
                <w:commentRangeStart w:id="3"/>
                <w:r w:rsidR="00A81906">
                  <w:t xml:space="preserve">While in drawings light is sprawled across the white of the paper, in prints the </w:t>
                </w:r>
                <w:r w:rsidRPr="003D320F">
                  <w:t>light exists as negativity</w:t>
                </w:r>
                <w:r w:rsidR="00A81906">
                  <w:t xml:space="preserve"> when the tracing is cut</w:t>
                </w:r>
                <w:r w:rsidRPr="003D320F">
                  <w:t xml:space="preserve">. </w:t>
                </w:r>
                <w:commentRangeEnd w:id="3"/>
                <w:r w:rsidR="00A81906">
                  <w:rPr>
                    <w:rStyle w:val="CommentReference"/>
                  </w:rPr>
                  <w:commentReference w:id="3"/>
                </w:r>
                <w:r w:rsidRPr="003D320F">
                  <w:t>The woodcuts immediately</w:t>
                </w:r>
                <w:r w:rsidR="00A81906">
                  <w:t xml:space="preserve"> revealed</w:t>
                </w:r>
                <w:r w:rsidRPr="003D320F">
                  <w:t xml:space="preserve"> their expressive potential to Goeldi.</w:t>
                </w:r>
              </w:p>
              <w:p w14:paraId="6F3A4D3A" w14:textId="77777777" w:rsidR="00A81906" w:rsidRDefault="00A81906" w:rsidP="005505BD">
                <w:pPr>
                  <w:autoSpaceDE w:val="0"/>
                  <w:autoSpaceDN w:val="0"/>
                  <w:adjustRightInd w:val="0"/>
                </w:pPr>
              </w:p>
              <w:p w14:paraId="06E32AD3" w14:textId="3AF79602" w:rsidR="005505BD" w:rsidRPr="003D320F" w:rsidRDefault="005505BD" w:rsidP="005505BD">
                <w:pPr>
                  <w:autoSpaceDE w:val="0"/>
                  <w:autoSpaceDN w:val="0"/>
                  <w:adjustRightInd w:val="0"/>
                </w:pPr>
                <w:r w:rsidRPr="003D320F">
                  <w:t xml:space="preserve">During the 1930s, in a voyage to Europe, </w:t>
                </w:r>
                <w:r w:rsidR="00B94153">
                  <w:t>Goeldi</w:t>
                </w:r>
                <w:r w:rsidRPr="003D320F">
                  <w:t xml:space="preserve"> participated in some exhibitions in Berlin, Muri</w:t>
                </w:r>
                <w:r w:rsidR="00B94153">
                  <w:t>,</w:t>
                </w:r>
                <w:r w:rsidRPr="003D320F">
                  <w:t xml:space="preserve"> and Bern. </w:t>
                </w:r>
                <w:r w:rsidR="00B94153">
                  <w:t>However,</w:t>
                </w:r>
                <w:r w:rsidRPr="003D320F">
                  <w:t xml:space="preserve"> the main result of this trip was his </w:t>
                </w:r>
                <w:r w:rsidR="00B94153">
                  <w:t>realization</w:t>
                </w:r>
                <w:r w:rsidRPr="003D320F">
                  <w:t xml:space="preserve"> of the risk of formal repetition in woodcuts.</w:t>
                </w:r>
                <w:r w:rsidR="00B94153">
                  <w:t xml:space="preserve"> </w:t>
                </w:r>
                <w:r w:rsidRPr="003D320F">
                  <w:t xml:space="preserve">Goeldi </w:t>
                </w:r>
                <w:r w:rsidR="00B94153">
                  <w:t xml:space="preserve">then </w:t>
                </w:r>
                <w:r w:rsidRPr="003D320F">
                  <w:t>decided to concentrate on drawing and watercolours. In these new works, he seemed to be particularly concerned with tropical atmospheric events, like tempests and win</w:t>
                </w:r>
                <w:r>
                  <w:t>dstorms</w:t>
                </w:r>
                <w:r w:rsidR="00B94153">
                  <w:t>, which</w:t>
                </w:r>
                <w:r>
                  <w:t xml:space="preserve"> could transform </w:t>
                </w:r>
                <w:r w:rsidRPr="003D320F">
                  <w:t>reality in</w:t>
                </w:r>
                <w:r w:rsidR="00B94153">
                  <w:t>to</w:t>
                </w:r>
                <w:r w:rsidRPr="003D320F">
                  <w:t xml:space="preserve"> something fantasti</w:t>
                </w:r>
                <w:r>
                  <w:t xml:space="preserve">c. </w:t>
                </w:r>
                <w:r w:rsidR="00B94153">
                  <w:t>During</w:t>
                </w:r>
                <w:r>
                  <w:t xml:space="preserve"> this time ca</w:t>
                </w:r>
                <w:r w:rsidRPr="003D320F">
                  <w:t xml:space="preserve">me his first attempts to make coloured woodcuts, like the ones he did to illustrate the novel </w:t>
                </w:r>
                <w:r w:rsidRPr="003D320F">
                  <w:rPr>
                    <w:i/>
                  </w:rPr>
                  <w:t>Cobra Norato</w:t>
                </w:r>
                <w:r w:rsidRPr="003D320F">
                  <w:t xml:space="preserve"> by Raul Bopp, an imaginative narrative based on Amazonian mythology. Although he was not satisfied with the results, it was a particularly important experience that opened a whole new direction to his art.</w:t>
                </w:r>
              </w:p>
              <w:p w14:paraId="4742AE3B" w14:textId="77777777" w:rsidR="00B94153" w:rsidRDefault="00B94153" w:rsidP="005505BD">
                <w:pPr>
                  <w:autoSpaceDE w:val="0"/>
                  <w:autoSpaceDN w:val="0"/>
                  <w:adjustRightInd w:val="0"/>
                </w:pPr>
              </w:p>
              <w:p w14:paraId="53EEA151" w14:textId="6F419BB1" w:rsidR="005505BD" w:rsidRPr="003D320F" w:rsidRDefault="000675AD" w:rsidP="005505BD">
                <w:pPr>
                  <w:autoSpaceDE w:val="0"/>
                  <w:autoSpaceDN w:val="0"/>
                  <w:adjustRightInd w:val="0"/>
                </w:pPr>
                <w:r>
                  <w:t xml:space="preserve">Some of </w:t>
                </w:r>
                <w:r w:rsidR="00B94153">
                  <w:t>Goeldi’s</w:t>
                </w:r>
                <w:r w:rsidR="005505BD" w:rsidRPr="003D320F">
                  <w:t xml:space="preserve"> innovations </w:t>
                </w:r>
                <w:r>
                  <w:t>in his woodcuts include</w:t>
                </w:r>
                <w:r w:rsidR="005505BD" w:rsidRPr="003D320F">
                  <w:t xml:space="preserve">: the graphic use of colour – achieved by using only one matrix, </w:t>
                </w:r>
                <w:r w:rsidR="00B94153">
                  <w:t>carefully</w:t>
                </w:r>
                <w:r w:rsidR="005505BD" w:rsidRPr="003D320F">
                  <w:t xml:space="preserve"> cove</w:t>
                </w:r>
                <w:r w:rsidR="00B94153">
                  <w:t>red with black or coloured ink</w:t>
                </w:r>
                <w:r w:rsidR="005505BD" w:rsidRPr="003D320F">
                  <w:t xml:space="preserve">, the </w:t>
                </w:r>
                <w:r w:rsidR="00B94153">
                  <w:t>smaller</w:t>
                </w:r>
                <w:r w:rsidR="005505BD" w:rsidRPr="003D320F">
                  <w:t xml:space="preserve"> but </w:t>
                </w:r>
                <w:r w:rsidR="00B94153">
                  <w:t>more profound</w:t>
                </w:r>
                <w:r w:rsidR="005505BD" w:rsidRPr="003D320F">
                  <w:t xml:space="preserve"> incisions, the larger areas of white and light, and the more solid and structured order. Until his death, even with the fragile health, Goeldi continued to experiment in drawings, watercolours</w:t>
                </w:r>
                <w:r w:rsidR="00B94153">
                  <w:t>,</w:t>
                </w:r>
                <w:r w:rsidR="005505BD" w:rsidRPr="003D320F">
                  <w:t xml:space="preserve"> and specially engravings. This experimentalism g</w:t>
                </w:r>
                <w:r w:rsidR="005505BD">
                  <w:t>ave</w:t>
                </w:r>
                <w:r w:rsidR="00B94153">
                  <w:t xml:space="preserve"> </w:t>
                </w:r>
                <w:r w:rsidR="005505BD">
                  <w:t>freshness</w:t>
                </w:r>
                <w:r w:rsidR="005505BD" w:rsidRPr="003D320F">
                  <w:t xml:space="preserve"> to his mature artwork. He continued to depict isolated beaches, fishermen, homeless people, desolated house</w:t>
                </w:r>
                <w:r w:rsidR="005505BD">
                  <w:t>s, abandoned cities, wastelands</w:t>
                </w:r>
                <w:r w:rsidR="00B94153">
                  <w:t xml:space="preserve">, and vultures as figures </w:t>
                </w:r>
                <w:r w:rsidR="005505BD">
                  <w:t>of</w:t>
                </w:r>
                <w:r w:rsidR="00B94153">
                  <w:t xml:space="preserve"> both</w:t>
                </w:r>
                <w:r w:rsidR="005505BD" w:rsidRPr="003D320F">
                  <w:t xml:space="preserve"> tropical exuberance and decadence.</w:t>
                </w:r>
              </w:p>
              <w:p w14:paraId="04AF70E7" w14:textId="4EFEB5C0" w:rsidR="005505BD" w:rsidRDefault="00B94153" w:rsidP="005505BD">
                <w:pPr>
                  <w:autoSpaceDE w:val="0"/>
                  <w:autoSpaceDN w:val="0"/>
                  <w:adjustRightInd w:val="0"/>
                </w:pPr>
                <w:r>
                  <w:t>His</w:t>
                </w:r>
                <w:r w:rsidR="005505BD" w:rsidRPr="003D320F">
                  <w:t xml:space="preserve"> works still circulated mainly via the books, newspapers</w:t>
                </w:r>
                <w:r>
                  <w:t>,</w:t>
                </w:r>
                <w:r w:rsidR="005505BD" w:rsidRPr="003D320F">
                  <w:t xml:space="preserve"> and magazines he illustrated, at least until his participation in the </w:t>
                </w:r>
                <w:r w:rsidR="005505BD" w:rsidRPr="003D320F">
                  <w:rPr>
                    <w:i/>
                  </w:rPr>
                  <w:t>Bienal de São Paulo</w:t>
                </w:r>
                <w:r w:rsidR="005505BD" w:rsidRPr="003D320F">
                  <w:t xml:space="preserve"> from October to December 1951. From that time onwards, Goeldi achieved new acknowledgement and participated in some important exhibitions, </w:t>
                </w:r>
                <w:r>
                  <w:t>such as</w:t>
                </w:r>
                <w:r w:rsidR="005505BD" w:rsidRPr="003D320F">
                  <w:t xml:space="preserve"> the retrospective in the Modern Art Museum of Rio de Janeiro (1956), the Venice Biennials of 1956 and 1958, the III Woodcuts Salon (Xylon) in Italy and Switzerland (1955), and the show </w:t>
                </w:r>
                <w:r w:rsidR="005505BD" w:rsidRPr="00EE19F3">
                  <w:t>Graphic aus Brasilien</w:t>
                </w:r>
                <w:r w:rsidR="00EE19F3">
                  <w:t xml:space="preserve"> in the Albertina</w:t>
                </w:r>
                <w:r w:rsidR="005505BD" w:rsidRPr="003D320F">
                  <w:t xml:space="preserve"> Museum of Vienna. The recognition was not enough to change his very austere lifestyle. He died alone in his apartment in Rio de Janeiro, on</w:t>
                </w:r>
                <w:r w:rsidR="00EE19F3">
                  <w:t xml:space="preserve"> 16 February </w:t>
                </w:r>
                <w:r w:rsidR="005505BD" w:rsidRPr="003D320F">
                  <w:t xml:space="preserve">1961, from a heart attack. Today his works are spread in a few public institutions and in some private collections in Brazil. </w:t>
                </w:r>
              </w:p>
              <w:p w14:paraId="744C7469" w14:textId="77777777" w:rsidR="004D039E" w:rsidRDefault="004D039E" w:rsidP="005505BD">
                <w:pPr>
                  <w:autoSpaceDE w:val="0"/>
                  <w:autoSpaceDN w:val="0"/>
                  <w:adjustRightInd w:val="0"/>
                </w:pPr>
              </w:p>
              <w:p w14:paraId="3EF24DEB" w14:textId="721ECBAD" w:rsidR="004D039E" w:rsidRPr="003D320F" w:rsidRDefault="004D039E" w:rsidP="004D039E">
                <w:pPr>
                  <w:keepNext/>
                  <w:autoSpaceDE w:val="0"/>
                  <w:autoSpaceDN w:val="0"/>
                  <w:adjustRightInd w:val="0"/>
                </w:pPr>
                <w:r>
                  <w:t xml:space="preserve">File: </w:t>
                </w:r>
                <w:r w:rsidRPr="004D039E">
                  <w:t>Goeldi_Chuva_1957.jpg</w:t>
                </w:r>
              </w:p>
              <w:p w14:paraId="2629E6A7" w14:textId="04A8AC78" w:rsidR="004D039E" w:rsidRDefault="004D039E" w:rsidP="004D039E">
                <w:pPr>
                  <w:pStyle w:val="Caption"/>
                </w:pPr>
                <w:r>
                  <w:t xml:space="preserve">Figure </w:t>
                </w:r>
                <w:fldSimple w:instr=" SEQ Figure \* ARABIC ">
                  <w:r>
                    <w:rPr>
                      <w:noProof/>
                    </w:rPr>
                    <w:t>1</w:t>
                  </w:r>
                </w:fldSimple>
                <w:r>
                  <w:t xml:space="preserve">: Goeldi, </w:t>
                </w:r>
                <w:r w:rsidRPr="004D039E">
                  <w:rPr>
                    <w:b w:val="0"/>
                    <w:i/>
                  </w:rPr>
                  <w:t>Chuva (Rain)</w:t>
                </w:r>
                <w:r>
                  <w:t xml:space="preserve"> (c. 1957). Coloured woodcut on paper, 22 x 29.5 cm. Instituto Moreira Salles, Rio de Janeiro, Brazil.</w:t>
                </w:r>
                <w:bookmarkStart w:id="4" w:name="_GoBack"/>
                <w:bookmarkEnd w:id="4"/>
              </w:p>
              <w:p w14:paraId="598B048A" w14:textId="77777777" w:rsidR="003F0D73" w:rsidRDefault="003F0D73" w:rsidP="00C27FAB"/>
            </w:tc>
          </w:sdtContent>
        </w:sdt>
      </w:tr>
      <w:tr w:rsidR="003235A7" w14:paraId="15E36AA8" w14:textId="77777777" w:rsidTr="003235A7">
        <w:tc>
          <w:tcPr>
            <w:tcW w:w="9016" w:type="dxa"/>
          </w:tcPr>
          <w:p w14:paraId="5EE895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1668EF78D6994E801B79C68A30F7C9"/>
              </w:placeholder>
              <w:showingPlcHdr/>
            </w:sdtPr>
            <w:sdtContent>
              <w:p w14:paraId="1BBF531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07F659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8T15:41:00Z" w:initials="HE">
    <w:p w14:paraId="3579350F" w14:textId="2C9EE835" w:rsidR="0087330D" w:rsidRDefault="0087330D">
      <w:pPr>
        <w:pStyle w:val="CommentText"/>
      </w:pPr>
      <w:r>
        <w:rPr>
          <w:rStyle w:val="CommentReference"/>
        </w:rPr>
        <w:annotationRef/>
      </w:r>
      <w:r>
        <w:t>187 words; reduce to 150 (for 1000-word entries).</w:t>
      </w:r>
    </w:p>
  </w:comment>
  <w:comment w:id="1" w:author="Hayley Evans" w:date="2014-10-08T15:23:00Z" w:initials="HE">
    <w:p w14:paraId="1F1DD048" w14:textId="12085C72" w:rsidR="00B94153" w:rsidRDefault="00B94153">
      <w:pPr>
        <w:pStyle w:val="CommentText"/>
      </w:pPr>
      <w:r>
        <w:rPr>
          <w:rStyle w:val="CommentReference"/>
        </w:rPr>
        <w:annotationRef/>
      </w:r>
      <w:r>
        <w:t>Not sure what vulture street furniture is?</w:t>
      </w:r>
    </w:p>
  </w:comment>
  <w:comment w:id="2" w:author="Hayley Evans" w:date="2014-10-08T15:26:00Z" w:initials="HE">
    <w:p w14:paraId="29E07869" w14:textId="12F813A4" w:rsidR="00B94153" w:rsidRDefault="00B94153">
      <w:pPr>
        <w:pStyle w:val="CommentText"/>
      </w:pPr>
      <w:r>
        <w:rPr>
          <w:rStyle w:val="CommentReference"/>
        </w:rPr>
        <w:annotationRef/>
      </w:r>
      <w:r>
        <w:t>Correct word? ‘Created rough and concise works’?</w:t>
      </w:r>
    </w:p>
  </w:comment>
  <w:comment w:id="3" w:author="Hayley Evans" w:date="2014-10-08T15:30:00Z" w:initials="HE">
    <w:p w14:paraId="20405771" w14:textId="2693D0AC" w:rsidR="00B94153" w:rsidRDefault="00B94153">
      <w:pPr>
        <w:pStyle w:val="CommentText"/>
      </w:pPr>
      <w:r>
        <w:rPr>
          <w:rStyle w:val="CommentReference"/>
        </w:rPr>
        <w:annotationRef/>
      </w:r>
      <w:r>
        <w:t>This sentence was changed fairly significantly. The author may want to verify that it still matches the intended meaning.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E5684" w14:textId="77777777" w:rsidR="00B94153" w:rsidRDefault="00B94153" w:rsidP="007A0D55">
      <w:pPr>
        <w:spacing w:after="0" w:line="240" w:lineRule="auto"/>
      </w:pPr>
      <w:r>
        <w:separator/>
      </w:r>
    </w:p>
  </w:endnote>
  <w:endnote w:type="continuationSeparator" w:id="0">
    <w:p w14:paraId="5C4C1211" w14:textId="77777777" w:rsidR="00B94153" w:rsidRDefault="00B941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8C199" w14:textId="77777777" w:rsidR="00B94153" w:rsidRDefault="00B94153" w:rsidP="007A0D55">
      <w:pPr>
        <w:spacing w:after="0" w:line="240" w:lineRule="auto"/>
      </w:pPr>
      <w:r>
        <w:separator/>
      </w:r>
    </w:p>
  </w:footnote>
  <w:footnote w:type="continuationSeparator" w:id="0">
    <w:p w14:paraId="3DFE9074" w14:textId="77777777" w:rsidR="00B94153" w:rsidRDefault="00B941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5316D" w14:textId="77777777" w:rsidR="00B94153" w:rsidRDefault="00B9415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65F9E5" w14:textId="77777777" w:rsidR="00B94153" w:rsidRDefault="00B941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03"/>
    <w:rsid w:val="00032559"/>
    <w:rsid w:val="00052040"/>
    <w:rsid w:val="000675A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4489"/>
    <w:rsid w:val="003D3579"/>
    <w:rsid w:val="003E2795"/>
    <w:rsid w:val="003F0D73"/>
    <w:rsid w:val="00462DBE"/>
    <w:rsid w:val="00464699"/>
    <w:rsid w:val="00483379"/>
    <w:rsid w:val="00487BC5"/>
    <w:rsid w:val="00496888"/>
    <w:rsid w:val="004A7476"/>
    <w:rsid w:val="004B6803"/>
    <w:rsid w:val="004D039E"/>
    <w:rsid w:val="004E5896"/>
    <w:rsid w:val="00513EE6"/>
    <w:rsid w:val="00534F8F"/>
    <w:rsid w:val="005505BD"/>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330D"/>
    <w:rsid w:val="008A5B87"/>
    <w:rsid w:val="00922950"/>
    <w:rsid w:val="009669CA"/>
    <w:rsid w:val="009A7264"/>
    <w:rsid w:val="009D1606"/>
    <w:rsid w:val="009E18A1"/>
    <w:rsid w:val="009E73D7"/>
    <w:rsid w:val="00A27D2C"/>
    <w:rsid w:val="00A76FD9"/>
    <w:rsid w:val="00A81906"/>
    <w:rsid w:val="00AB436D"/>
    <w:rsid w:val="00AD2F24"/>
    <w:rsid w:val="00AD4844"/>
    <w:rsid w:val="00B219AE"/>
    <w:rsid w:val="00B33145"/>
    <w:rsid w:val="00B574C9"/>
    <w:rsid w:val="00B94153"/>
    <w:rsid w:val="00BA00A2"/>
    <w:rsid w:val="00BC39C9"/>
    <w:rsid w:val="00BE5BF7"/>
    <w:rsid w:val="00BF40E1"/>
    <w:rsid w:val="00C27FAB"/>
    <w:rsid w:val="00C358D4"/>
    <w:rsid w:val="00C6296B"/>
    <w:rsid w:val="00CC586D"/>
    <w:rsid w:val="00CF1542"/>
    <w:rsid w:val="00CF3EC5"/>
    <w:rsid w:val="00D656DA"/>
    <w:rsid w:val="00D83300"/>
    <w:rsid w:val="00D87553"/>
    <w:rsid w:val="00DC6B48"/>
    <w:rsid w:val="00DF01B0"/>
    <w:rsid w:val="00E85A05"/>
    <w:rsid w:val="00E95829"/>
    <w:rsid w:val="00EA606C"/>
    <w:rsid w:val="00EB0C8C"/>
    <w:rsid w:val="00EB51FD"/>
    <w:rsid w:val="00EB77DB"/>
    <w:rsid w:val="00ED139F"/>
    <w:rsid w:val="00EE19F3"/>
    <w:rsid w:val="00EF74F7"/>
    <w:rsid w:val="00F36937"/>
    <w:rsid w:val="00F60F53"/>
    <w:rsid w:val="00FA1925"/>
    <w:rsid w:val="00FB11DE"/>
    <w:rsid w:val="00FB589A"/>
    <w:rsid w:val="00FB7317"/>
    <w:rsid w:val="00FF68D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8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803"/>
    <w:rPr>
      <w:rFonts w:ascii="Lucida Grande" w:hAnsi="Lucida Grande" w:cs="Lucida Grande"/>
      <w:sz w:val="18"/>
      <w:szCs w:val="18"/>
    </w:rPr>
  </w:style>
  <w:style w:type="character" w:styleId="CommentReference">
    <w:name w:val="annotation reference"/>
    <w:basedOn w:val="DefaultParagraphFont"/>
    <w:uiPriority w:val="99"/>
    <w:semiHidden/>
    <w:rsid w:val="003C4489"/>
    <w:rPr>
      <w:sz w:val="18"/>
      <w:szCs w:val="18"/>
    </w:rPr>
  </w:style>
  <w:style w:type="paragraph" w:styleId="CommentText">
    <w:name w:val="annotation text"/>
    <w:basedOn w:val="Normal"/>
    <w:link w:val="CommentTextChar"/>
    <w:uiPriority w:val="99"/>
    <w:semiHidden/>
    <w:rsid w:val="003C4489"/>
    <w:pPr>
      <w:spacing w:line="240" w:lineRule="auto"/>
    </w:pPr>
    <w:rPr>
      <w:sz w:val="24"/>
      <w:szCs w:val="24"/>
    </w:rPr>
  </w:style>
  <w:style w:type="character" w:customStyle="1" w:styleId="CommentTextChar">
    <w:name w:val="Comment Text Char"/>
    <w:basedOn w:val="DefaultParagraphFont"/>
    <w:link w:val="CommentText"/>
    <w:uiPriority w:val="99"/>
    <w:semiHidden/>
    <w:rsid w:val="003C4489"/>
    <w:rPr>
      <w:sz w:val="24"/>
      <w:szCs w:val="24"/>
    </w:rPr>
  </w:style>
  <w:style w:type="paragraph" w:styleId="CommentSubject">
    <w:name w:val="annotation subject"/>
    <w:basedOn w:val="CommentText"/>
    <w:next w:val="CommentText"/>
    <w:link w:val="CommentSubjectChar"/>
    <w:uiPriority w:val="99"/>
    <w:semiHidden/>
    <w:rsid w:val="003C4489"/>
    <w:rPr>
      <w:b/>
      <w:bCs/>
      <w:sz w:val="20"/>
      <w:szCs w:val="20"/>
    </w:rPr>
  </w:style>
  <w:style w:type="character" w:customStyle="1" w:styleId="CommentSubjectChar">
    <w:name w:val="Comment Subject Char"/>
    <w:basedOn w:val="CommentTextChar"/>
    <w:link w:val="CommentSubject"/>
    <w:uiPriority w:val="99"/>
    <w:semiHidden/>
    <w:rsid w:val="003C4489"/>
    <w:rPr>
      <w:b/>
      <w:bCs/>
      <w:sz w:val="20"/>
      <w:szCs w:val="20"/>
    </w:rPr>
  </w:style>
  <w:style w:type="paragraph" w:styleId="Caption">
    <w:name w:val="caption"/>
    <w:basedOn w:val="Normal"/>
    <w:next w:val="Normal"/>
    <w:uiPriority w:val="35"/>
    <w:semiHidden/>
    <w:qFormat/>
    <w:rsid w:val="004D039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8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803"/>
    <w:rPr>
      <w:rFonts w:ascii="Lucida Grande" w:hAnsi="Lucida Grande" w:cs="Lucida Grande"/>
      <w:sz w:val="18"/>
      <w:szCs w:val="18"/>
    </w:rPr>
  </w:style>
  <w:style w:type="character" w:styleId="CommentReference">
    <w:name w:val="annotation reference"/>
    <w:basedOn w:val="DefaultParagraphFont"/>
    <w:uiPriority w:val="99"/>
    <w:semiHidden/>
    <w:rsid w:val="003C4489"/>
    <w:rPr>
      <w:sz w:val="18"/>
      <w:szCs w:val="18"/>
    </w:rPr>
  </w:style>
  <w:style w:type="paragraph" w:styleId="CommentText">
    <w:name w:val="annotation text"/>
    <w:basedOn w:val="Normal"/>
    <w:link w:val="CommentTextChar"/>
    <w:uiPriority w:val="99"/>
    <w:semiHidden/>
    <w:rsid w:val="003C4489"/>
    <w:pPr>
      <w:spacing w:line="240" w:lineRule="auto"/>
    </w:pPr>
    <w:rPr>
      <w:sz w:val="24"/>
      <w:szCs w:val="24"/>
    </w:rPr>
  </w:style>
  <w:style w:type="character" w:customStyle="1" w:styleId="CommentTextChar">
    <w:name w:val="Comment Text Char"/>
    <w:basedOn w:val="DefaultParagraphFont"/>
    <w:link w:val="CommentText"/>
    <w:uiPriority w:val="99"/>
    <w:semiHidden/>
    <w:rsid w:val="003C4489"/>
    <w:rPr>
      <w:sz w:val="24"/>
      <w:szCs w:val="24"/>
    </w:rPr>
  </w:style>
  <w:style w:type="paragraph" w:styleId="CommentSubject">
    <w:name w:val="annotation subject"/>
    <w:basedOn w:val="CommentText"/>
    <w:next w:val="CommentText"/>
    <w:link w:val="CommentSubjectChar"/>
    <w:uiPriority w:val="99"/>
    <w:semiHidden/>
    <w:rsid w:val="003C4489"/>
    <w:rPr>
      <w:b/>
      <w:bCs/>
      <w:sz w:val="20"/>
      <w:szCs w:val="20"/>
    </w:rPr>
  </w:style>
  <w:style w:type="character" w:customStyle="1" w:styleId="CommentSubjectChar">
    <w:name w:val="Comment Subject Char"/>
    <w:basedOn w:val="CommentTextChar"/>
    <w:link w:val="CommentSubject"/>
    <w:uiPriority w:val="99"/>
    <w:semiHidden/>
    <w:rsid w:val="003C4489"/>
    <w:rPr>
      <w:b/>
      <w:bCs/>
      <w:sz w:val="20"/>
      <w:szCs w:val="20"/>
    </w:rPr>
  </w:style>
  <w:style w:type="paragraph" w:styleId="Caption">
    <w:name w:val="caption"/>
    <w:basedOn w:val="Normal"/>
    <w:next w:val="Normal"/>
    <w:uiPriority w:val="35"/>
    <w:semiHidden/>
    <w:qFormat/>
    <w:rsid w:val="004D039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B3E5828AC48744AFAE08BB0D469F8C"/>
        <w:category>
          <w:name w:val="General"/>
          <w:gallery w:val="placeholder"/>
        </w:category>
        <w:types>
          <w:type w:val="bbPlcHdr"/>
        </w:types>
        <w:behaviors>
          <w:behavior w:val="content"/>
        </w:behaviors>
        <w:guid w:val="{F24CC5A2-4A32-A34C-BD4C-BC12E74008CA}"/>
      </w:docPartPr>
      <w:docPartBody>
        <w:p w:rsidR="00000000" w:rsidRDefault="004E117A">
          <w:pPr>
            <w:pStyle w:val="EBB3E5828AC48744AFAE08BB0D469F8C"/>
          </w:pPr>
          <w:r w:rsidRPr="00CC586D">
            <w:rPr>
              <w:rStyle w:val="PlaceholderText"/>
              <w:b/>
              <w:color w:val="FFFFFF" w:themeColor="background1"/>
            </w:rPr>
            <w:t>[Salutation]</w:t>
          </w:r>
        </w:p>
      </w:docPartBody>
    </w:docPart>
    <w:docPart>
      <w:docPartPr>
        <w:name w:val="2F61B881F5C65E4A85F82338294CBD04"/>
        <w:category>
          <w:name w:val="General"/>
          <w:gallery w:val="placeholder"/>
        </w:category>
        <w:types>
          <w:type w:val="bbPlcHdr"/>
        </w:types>
        <w:behaviors>
          <w:behavior w:val="content"/>
        </w:behaviors>
        <w:guid w:val="{C405159E-35BD-FA49-8B06-E106C40AACE8}"/>
      </w:docPartPr>
      <w:docPartBody>
        <w:p w:rsidR="00000000" w:rsidRDefault="004E117A">
          <w:pPr>
            <w:pStyle w:val="2F61B881F5C65E4A85F82338294CBD04"/>
          </w:pPr>
          <w:r>
            <w:rPr>
              <w:rStyle w:val="PlaceholderText"/>
            </w:rPr>
            <w:t>[First name]</w:t>
          </w:r>
        </w:p>
      </w:docPartBody>
    </w:docPart>
    <w:docPart>
      <w:docPartPr>
        <w:name w:val="41408AA11AAFCB42ADF4FB0E87D9C0BE"/>
        <w:category>
          <w:name w:val="General"/>
          <w:gallery w:val="placeholder"/>
        </w:category>
        <w:types>
          <w:type w:val="bbPlcHdr"/>
        </w:types>
        <w:behaviors>
          <w:behavior w:val="content"/>
        </w:behaviors>
        <w:guid w:val="{5FA6F09F-B691-EC49-AA1D-EA6AA2A2B381}"/>
      </w:docPartPr>
      <w:docPartBody>
        <w:p w:rsidR="00000000" w:rsidRDefault="004E117A">
          <w:pPr>
            <w:pStyle w:val="41408AA11AAFCB42ADF4FB0E87D9C0BE"/>
          </w:pPr>
          <w:r>
            <w:rPr>
              <w:rStyle w:val="PlaceholderText"/>
            </w:rPr>
            <w:t>[Middle name]</w:t>
          </w:r>
        </w:p>
      </w:docPartBody>
    </w:docPart>
    <w:docPart>
      <w:docPartPr>
        <w:name w:val="CB955D3969180F4992373BBB952247C3"/>
        <w:category>
          <w:name w:val="General"/>
          <w:gallery w:val="placeholder"/>
        </w:category>
        <w:types>
          <w:type w:val="bbPlcHdr"/>
        </w:types>
        <w:behaviors>
          <w:behavior w:val="content"/>
        </w:behaviors>
        <w:guid w:val="{482FA105-CC9B-6748-BBDF-57DD901FCAF1}"/>
      </w:docPartPr>
      <w:docPartBody>
        <w:p w:rsidR="00000000" w:rsidRDefault="004E117A">
          <w:pPr>
            <w:pStyle w:val="CB955D3969180F4992373BBB952247C3"/>
          </w:pPr>
          <w:r>
            <w:rPr>
              <w:rStyle w:val="PlaceholderText"/>
            </w:rPr>
            <w:t>[Last name]</w:t>
          </w:r>
        </w:p>
      </w:docPartBody>
    </w:docPart>
    <w:docPart>
      <w:docPartPr>
        <w:name w:val="4CFEE908A8AA20409D98882DCC11FBA8"/>
        <w:category>
          <w:name w:val="General"/>
          <w:gallery w:val="placeholder"/>
        </w:category>
        <w:types>
          <w:type w:val="bbPlcHdr"/>
        </w:types>
        <w:behaviors>
          <w:behavior w:val="content"/>
        </w:behaviors>
        <w:guid w:val="{A7A6324F-84A0-0348-B3E6-D20D93081C45}"/>
      </w:docPartPr>
      <w:docPartBody>
        <w:p w:rsidR="00000000" w:rsidRDefault="004E117A">
          <w:pPr>
            <w:pStyle w:val="4CFEE908A8AA20409D98882DCC11FBA8"/>
          </w:pPr>
          <w:r>
            <w:rPr>
              <w:rStyle w:val="PlaceholderText"/>
            </w:rPr>
            <w:t>[Enter your biography]</w:t>
          </w:r>
        </w:p>
      </w:docPartBody>
    </w:docPart>
    <w:docPart>
      <w:docPartPr>
        <w:name w:val="08C0F57406026545939CAE641EEC8841"/>
        <w:category>
          <w:name w:val="General"/>
          <w:gallery w:val="placeholder"/>
        </w:category>
        <w:types>
          <w:type w:val="bbPlcHdr"/>
        </w:types>
        <w:behaviors>
          <w:behavior w:val="content"/>
        </w:behaviors>
        <w:guid w:val="{044EF790-9CB1-D54D-A655-3E3E738ECD59}"/>
      </w:docPartPr>
      <w:docPartBody>
        <w:p w:rsidR="00000000" w:rsidRDefault="004E117A">
          <w:pPr>
            <w:pStyle w:val="08C0F57406026545939CAE641EEC8841"/>
          </w:pPr>
          <w:r>
            <w:rPr>
              <w:rStyle w:val="PlaceholderText"/>
            </w:rPr>
            <w:t>[Enter the institution with which you are affiliated]</w:t>
          </w:r>
        </w:p>
      </w:docPartBody>
    </w:docPart>
    <w:docPart>
      <w:docPartPr>
        <w:name w:val="2FB6A6AF9889EE4092B8A81BC17982F6"/>
        <w:category>
          <w:name w:val="General"/>
          <w:gallery w:val="placeholder"/>
        </w:category>
        <w:types>
          <w:type w:val="bbPlcHdr"/>
        </w:types>
        <w:behaviors>
          <w:behavior w:val="content"/>
        </w:behaviors>
        <w:guid w:val="{E5BDC2D8-21E1-5A46-93F1-8F5FCD2F8D67}"/>
      </w:docPartPr>
      <w:docPartBody>
        <w:p w:rsidR="00000000" w:rsidRDefault="004E117A">
          <w:pPr>
            <w:pStyle w:val="2FB6A6AF9889EE4092B8A81BC17982F6"/>
          </w:pPr>
          <w:r w:rsidRPr="00EF74F7">
            <w:rPr>
              <w:b/>
              <w:color w:val="808080" w:themeColor="background1" w:themeShade="80"/>
            </w:rPr>
            <w:t>[Enter the headword for your article]</w:t>
          </w:r>
        </w:p>
      </w:docPartBody>
    </w:docPart>
    <w:docPart>
      <w:docPartPr>
        <w:name w:val="C9F07C2D2CA0B64BB4DD2E7AC8D0482A"/>
        <w:category>
          <w:name w:val="General"/>
          <w:gallery w:val="placeholder"/>
        </w:category>
        <w:types>
          <w:type w:val="bbPlcHdr"/>
        </w:types>
        <w:behaviors>
          <w:behavior w:val="content"/>
        </w:behaviors>
        <w:guid w:val="{ACB7F142-BAD0-5442-80CF-B7C6611D4D6B}"/>
      </w:docPartPr>
      <w:docPartBody>
        <w:p w:rsidR="00000000" w:rsidRDefault="004E117A">
          <w:pPr>
            <w:pStyle w:val="C9F07C2D2CA0B64BB4DD2E7AC8D048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A6DD7F97F9CE41A1CACE6FC52C4B96"/>
        <w:category>
          <w:name w:val="General"/>
          <w:gallery w:val="placeholder"/>
        </w:category>
        <w:types>
          <w:type w:val="bbPlcHdr"/>
        </w:types>
        <w:behaviors>
          <w:behavior w:val="content"/>
        </w:behaviors>
        <w:guid w:val="{C98C0B8B-73B0-334D-85C8-DB6B20071258}"/>
      </w:docPartPr>
      <w:docPartBody>
        <w:p w:rsidR="00000000" w:rsidRDefault="004E117A">
          <w:pPr>
            <w:pStyle w:val="63A6DD7F97F9CE41A1CACE6FC52C4B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19A8C01F56534F806F11161CF6A7E5"/>
        <w:category>
          <w:name w:val="General"/>
          <w:gallery w:val="placeholder"/>
        </w:category>
        <w:types>
          <w:type w:val="bbPlcHdr"/>
        </w:types>
        <w:behaviors>
          <w:behavior w:val="content"/>
        </w:behaviors>
        <w:guid w:val="{2A48A1F0-775C-2047-B015-D9FEEDE4481E}"/>
      </w:docPartPr>
      <w:docPartBody>
        <w:p w:rsidR="00000000" w:rsidRDefault="004E117A">
          <w:pPr>
            <w:pStyle w:val="8F19A8C01F56534F806F11161CF6A7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1668EF78D6994E801B79C68A30F7C9"/>
        <w:category>
          <w:name w:val="General"/>
          <w:gallery w:val="placeholder"/>
        </w:category>
        <w:types>
          <w:type w:val="bbPlcHdr"/>
        </w:types>
        <w:behaviors>
          <w:behavior w:val="content"/>
        </w:behaviors>
        <w:guid w:val="{23815AA8-7770-1846-ACE4-A7473A0670DD}"/>
      </w:docPartPr>
      <w:docPartBody>
        <w:p w:rsidR="00000000" w:rsidRDefault="004E117A">
          <w:pPr>
            <w:pStyle w:val="531668EF78D6994E801B79C68A30F7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B3E5828AC48744AFAE08BB0D469F8C">
    <w:name w:val="EBB3E5828AC48744AFAE08BB0D469F8C"/>
  </w:style>
  <w:style w:type="paragraph" w:customStyle="1" w:styleId="2F61B881F5C65E4A85F82338294CBD04">
    <w:name w:val="2F61B881F5C65E4A85F82338294CBD04"/>
  </w:style>
  <w:style w:type="paragraph" w:customStyle="1" w:styleId="41408AA11AAFCB42ADF4FB0E87D9C0BE">
    <w:name w:val="41408AA11AAFCB42ADF4FB0E87D9C0BE"/>
  </w:style>
  <w:style w:type="paragraph" w:customStyle="1" w:styleId="CB955D3969180F4992373BBB952247C3">
    <w:name w:val="CB955D3969180F4992373BBB952247C3"/>
  </w:style>
  <w:style w:type="paragraph" w:customStyle="1" w:styleId="4CFEE908A8AA20409D98882DCC11FBA8">
    <w:name w:val="4CFEE908A8AA20409D98882DCC11FBA8"/>
  </w:style>
  <w:style w:type="paragraph" w:customStyle="1" w:styleId="08C0F57406026545939CAE641EEC8841">
    <w:name w:val="08C0F57406026545939CAE641EEC8841"/>
  </w:style>
  <w:style w:type="paragraph" w:customStyle="1" w:styleId="2FB6A6AF9889EE4092B8A81BC17982F6">
    <w:name w:val="2FB6A6AF9889EE4092B8A81BC17982F6"/>
  </w:style>
  <w:style w:type="paragraph" w:customStyle="1" w:styleId="C9F07C2D2CA0B64BB4DD2E7AC8D0482A">
    <w:name w:val="C9F07C2D2CA0B64BB4DD2E7AC8D0482A"/>
  </w:style>
  <w:style w:type="paragraph" w:customStyle="1" w:styleId="63A6DD7F97F9CE41A1CACE6FC52C4B96">
    <w:name w:val="63A6DD7F97F9CE41A1CACE6FC52C4B96"/>
  </w:style>
  <w:style w:type="paragraph" w:customStyle="1" w:styleId="8F19A8C01F56534F806F11161CF6A7E5">
    <w:name w:val="8F19A8C01F56534F806F11161CF6A7E5"/>
  </w:style>
  <w:style w:type="paragraph" w:customStyle="1" w:styleId="531668EF78D6994E801B79C68A30F7C9">
    <w:name w:val="531668EF78D6994E801B79C68A30F7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B3E5828AC48744AFAE08BB0D469F8C">
    <w:name w:val="EBB3E5828AC48744AFAE08BB0D469F8C"/>
  </w:style>
  <w:style w:type="paragraph" w:customStyle="1" w:styleId="2F61B881F5C65E4A85F82338294CBD04">
    <w:name w:val="2F61B881F5C65E4A85F82338294CBD04"/>
  </w:style>
  <w:style w:type="paragraph" w:customStyle="1" w:styleId="41408AA11AAFCB42ADF4FB0E87D9C0BE">
    <w:name w:val="41408AA11AAFCB42ADF4FB0E87D9C0BE"/>
  </w:style>
  <w:style w:type="paragraph" w:customStyle="1" w:styleId="CB955D3969180F4992373BBB952247C3">
    <w:name w:val="CB955D3969180F4992373BBB952247C3"/>
  </w:style>
  <w:style w:type="paragraph" w:customStyle="1" w:styleId="4CFEE908A8AA20409D98882DCC11FBA8">
    <w:name w:val="4CFEE908A8AA20409D98882DCC11FBA8"/>
  </w:style>
  <w:style w:type="paragraph" w:customStyle="1" w:styleId="08C0F57406026545939CAE641EEC8841">
    <w:name w:val="08C0F57406026545939CAE641EEC8841"/>
  </w:style>
  <w:style w:type="paragraph" w:customStyle="1" w:styleId="2FB6A6AF9889EE4092B8A81BC17982F6">
    <w:name w:val="2FB6A6AF9889EE4092B8A81BC17982F6"/>
  </w:style>
  <w:style w:type="paragraph" w:customStyle="1" w:styleId="C9F07C2D2CA0B64BB4DD2E7AC8D0482A">
    <w:name w:val="C9F07C2D2CA0B64BB4DD2E7AC8D0482A"/>
  </w:style>
  <w:style w:type="paragraph" w:customStyle="1" w:styleId="63A6DD7F97F9CE41A1CACE6FC52C4B96">
    <w:name w:val="63A6DD7F97F9CE41A1CACE6FC52C4B96"/>
  </w:style>
  <w:style w:type="paragraph" w:customStyle="1" w:styleId="8F19A8C01F56534F806F11161CF6A7E5">
    <w:name w:val="8F19A8C01F56534F806F11161CF6A7E5"/>
  </w:style>
  <w:style w:type="paragraph" w:customStyle="1" w:styleId="531668EF78D6994E801B79C68A30F7C9">
    <w:name w:val="531668EF78D6994E801B79C68A30F7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C1061F4-898D-BF4A-A640-4F67964D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3</Pages>
  <Words>1145</Words>
  <Characters>6528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10</cp:revision>
  <dcterms:created xsi:type="dcterms:W3CDTF">2014-10-08T21:56:00Z</dcterms:created>
  <dcterms:modified xsi:type="dcterms:W3CDTF">2014-10-08T22:44:00Z</dcterms:modified>
</cp:coreProperties>
</file>