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11E2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A17B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7A763ED7AC494698D186A65B01D90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A0050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67A81F0879CBF46B6FE34E51DB5A269"/>
            </w:placeholder>
            <w:text/>
          </w:sdtPr>
          <w:sdtContent>
            <w:tc>
              <w:tcPr>
                <w:tcW w:w="2073" w:type="dxa"/>
              </w:tcPr>
              <w:p w14:paraId="4920441D" w14:textId="3CDFB90A" w:rsidR="00B574C9" w:rsidRDefault="001C7E3E" w:rsidP="00500CC3">
                <w:r>
                  <w:t>Yisoon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B35965E3DD4FD4F962D538055A1331A"/>
            </w:placeholder>
            <w:showingPlcHdr/>
            <w:text/>
          </w:sdtPr>
          <w:sdtContent>
            <w:tc>
              <w:tcPr>
                <w:tcW w:w="2551" w:type="dxa"/>
              </w:tcPr>
              <w:p w14:paraId="75E1DA2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C43691A164824EAA11C5F17812DC6D"/>
            </w:placeholder>
            <w:text/>
          </w:sdtPr>
          <w:sdtContent>
            <w:tc>
              <w:tcPr>
                <w:tcW w:w="2642" w:type="dxa"/>
              </w:tcPr>
              <w:p w14:paraId="747B37A0" w14:textId="75F4FE6E" w:rsidR="00B574C9" w:rsidRDefault="001C7E3E" w:rsidP="001C7E3E">
                <w:r>
                  <w:t>Kim</w:t>
                </w:r>
              </w:p>
            </w:tc>
          </w:sdtContent>
        </w:sdt>
      </w:tr>
      <w:tr w:rsidR="00B574C9" w14:paraId="3262DC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D8A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0BF15A86A5CB45B26154B0C06C3AE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3522BA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78C2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A756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E50E33043133B4E811ED6BE3B7541CB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F9E92F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0D25D5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1FAD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53A64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70D04B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6BB1D9715F50D47AAEC02725DC19C0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573159" w14:textId="77777777" w:rsidR="003F0D73" w:rsidRPr="00FB589A" w:rsidRDefault="00500CC3" w:rsidP="003F0D73">
                <w:pPr>
                  <w:rPr>
                    <w:b/>
                  </w:rPr>
                </w:pPr>
                <w:r w:rsidRPr="00500CC3">
                  <w:rPr>
                    <w:b/>
                    <w:lang w:eastAsia="en-GB" w:bidi="en-US"/>
                  </w:rPr>
                  <w:t>Kim Ki-chang (1914-2001)</w:t>
                </w:r>
              </w:p>
            </w:tc>
          </w:sdtContent>
        </w:sdt>
      </w:tr>
      <w:tr w:rsidR="00464699" w14:paraId="1CF85A13" w14:textId="77777777" w:rsidTr="00CD75A5">
        <w:sdt>
          <w:sdtPr>
            <w:alias w:val="Variant headwords"/>
            <w:tag w:val="variantHeadwords"/>
            <w:id w:val="173464402"/>
            <w:placeholder>
              <w:docPart w:val="7E07788D2791D14C925B675F0878B8B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7A1EB2" w14:textId="7A74BC84" w:rsidR="00464699" w:rsidRDefault="0074116A" w:rsidP="0074116A">
                <w:r>
                  <w:t>Unbo</w:t>
                </w:r>
              </w:p>
            </w:tc>
          </w:sdtContent>
        </w:sdt>
      </w:tr>
      <w:tr w:rsidR="00E85A05" w14:paraId="7E923A0D" w14:textId="77777777" w:rsidTr="003F0D73">
        <w:sdt>
          <w:sdtPr>
            <w:alias w:val="Abstract"/>
            <w:tag w:val="abstract"/>
            <w:id w:val="-635871867"/>
            <w:placeholder>
              <w:docPart w:val="564C2CB3F9DD9C4A811993A3E252EC3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A4425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BBA2334" w14:textId="77777777" w:rsidTr="003F0D73">
        <w:sdt>
          <w:sdtPr>
            <w:alias w:val="Article text"/>
            <w:tag w:val="articleText"/>
            <w:id w:val="634067588"/>
            <w:placeholder>
              <w:docPart w:val="EABD7B26902D2E429D8B043409765F1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CA1050" w14:textId="77777777" w:rsidR="00500CC3" w:rsidRPr="001730BD" w:rsidRDefault="00500CC3" w:rsidP="00500CC3">
                <w:pPr>
                  <w:rPr>
                    <w:lang w:eastAsia="ko-KR"/>
                  </w:rPr>
                </w:pPr>
                <w:r w:rsidRPr="001730BD">
                  <w:rPr>
                    <w:lang w:eastAsia="ko-KR"/>
                  </w:rPr>
                  <w:t>K</w:t>
                </w:r>
                <w:r>
                  <w:rPr>
                    <w:lang w:eastAsia="ko-KR"/>
                  </w:rPr>
                  <w:t>im</w:t>
                </w:r>
                <w:r w:rsidRPr="001730BD">
                  <w:rPr>
                    <w:lang w:eastAsia="ko-KR"/>
                  </w:rPr>
                  <w:t xml:space="preserve"> Ki-chang (1914-2001)</w:t>
                </w:r>
                <w:r>
                  <w:rPr>
                    <w:lang w:eastAsia="ko-KR"/>
                  </w:rPr>
                  <w:t xml:space="preserve">, also known as Unbo, was a modern ink painter who </w:t>
                </w:r>
                <w:r w:rsidRPr="001730BD">
                  <w:rPr>
                    <w:lang w:eastAsia="ko-KR"/>
                  </w:rPr>
                  <w:t>was born in Seoul</w:t>
                </w:r>
                <w:r>
                  <w:rPr>
                    <w:lang w:eastAsia="ko-KR"/>
                  </w:rPr>
                  <w:t>. Having</w:t>
                </w:r>
                <w:r w:rsidRPr="001730BD">
                  <w:rPr>
                    <w:lang w:eastAsia="ko-KR"/>
                  </w:rPr>
                  <w:t xml:space="preserve"> lost his hearing from typhoid fever, he was </w:t>
                </w:r>
                <w:r>
                  <w:rPr>
                    <w:lang w:eastAsia="ko-KR"/>
                  </w:rPr>
                  <w:t>unable</w:t>
                </w:r>
                <w:r w:rsidRPr="001730BD">
                  <w:rPr>
                    <w:lang w:eastAsia="ko-KR"/>
                  </w:rPr>
                  <w:t xml:space="preserve"> to attend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 xml:space="preserve">regular art school. </w:t>
                </w:r>
                <w:r>
                  <w:rPr>
                    <w:lang w:eastAsia="ko-KR"/>
                  </w:rPr>
                  <w:t>However</w:t>
                </w:r>
                <w:r w:rsidRPr="001730BD">
                  <w:rPr>
                    <w:lang w:eastAsia="ko-KR"/>
                  </w:rPr>
                  <w:t xml:space="preserve">, in 1930, when </w:t>
                </w:r>
                <w:r>
                  <w:rPr>
                    <w:lang w:eastAsia="ko-KR"/>
                  </w:rPr>
                  <w:t xml:space="preserve">he </w:t>
                </w:r>
                <w:r w:rsidRPr="001730BD">
                  <w:rPr>
                    <w:lang w:eastAsia="ko-KR"/>
                  </w:rPr>
                  <w:t>was 17 years old, he became a student of Kim Eun-ho, a well-known traditional ink (</w:t>
                </w:r>
                <w:r w:rsidRPr="001730BD">
                  <w:rPr>
                    <w:i/>
                    <w:lang w:eastAsia="ko-KR"/>
                  </w:rPr>
                  <w:t>Dongyang-hwa</w:t>
                </w:r>
                <w:r w:rsidRPr="001730BD">
                  <w:rPr>
                    <w:lang w:eastAsia="ko-KR"/>
                  </w:rPr>
                  <w:t>)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paint</w:t>
                </w:r>
                <w:r>
                  <w:rPr>
                    <w:lang w:eastAsia="ko-KR"/>
                  </w:rPr>
                  <w:t xml:space="preserve">er. </w:t>
                </w:r>
                <w:r w:rsidRPr="001730BD">
                  <w:rPr>
                    <w:lang w:eastAsia="ko-KR"/>
                  </w:rPr>
                  <w:t>In 1931, Kim Ki-chang</w:t>
                </w:r>
                <w:r>
                  <w:rPr>
                    <w:lang w:eastAsia="ko-KR"/>
                  </w:rPr>
                  <w:t xml:space="preserve"> participated in the</w:t>
                </w:r>
                <w:r w:rsidRPr="001730BD">
                  <w:rPr>
                    <w:lang w:eastAsia="ko-KR"/>
                  </w:rPr>
                  <w:t xml:space="preserve"> Joseon Art Exhibition, </w:t>
                </w:r>
                <w:r>
                  <w:rPr>
                    <w:lang w:eastAsia="ko-KR"/>
                  </w:rPr>
                  <w:t>an organization established</w:t>
                </w:r>
                <w:r w:rsidRPr="001730BD">
                  <w:rPr>
                    <w:lang w:eastAsia="ko-KR"/>
                  </w:rPr>
                  <w:t xml:space="preserve"> by the Japanese Government-General in Korea. </w:t>
                </w:r>
                <w:r>
                  <w:rPr>
                    <w:lang w:eastAsia="ko-KR"/>
                  </w:rPr>
                  <w:t>His painting style of the time was effectively demonstrated in the</w:t>
                </w:r>
                <w:r w:rsidRPr="001730BD">
                  <w:rPr>
                    <w:lang w:eastAsia="ko-KR"/>
                  </w:rPr>
                  <w:t xml:space="preserve"> delicate contours and thick surface treatment </w:t>
                </w:r>
                <w:r>
                  <w:rPr>
                    <w:lang w:eastAsia="ko-KR"/>
                  </w:rPr>
                  <w:t>of his work</w:t>
                </w:r>
                <w:r w:rsidRPr="001730BD">
                  <w:rPr>
                    <w:lang w:eastAsia="ko-KR"/>
                  </w:rPr>
                  <w:t xml:space="preserve"> </w:t>
                </w:r>
                <w:r w:rsidRPr="001730BD">
                  <w:rPr>
                    <w:i/>
                    <w:lang w:eastAsia="ko-KR"/>
                  </w:rPr>
                  <w:t xml:space="preserve">The Autumn </w:t>
                </w:r>
                <w:r w:rsidRPr="001730BD">
                  <w:rPr>
                    <w:lang w:eastAsia="ko-KR"/>
                  </w:rPr>
                  <w:t xml:space="preserve">(1935). In 1937, Kim Ki-chang received the Changdeokgung </w:t>
                </w:r>
                <w:r>
                  <w:rPr>
                    <w:lang w:eastAsia="ko-KR"/>
                  </w:rPr>
                  <w:t>Award</w:t>
                </w:r>
                <w:r w:rsidRPr="001730BD">
                  <w:rPr>
                    <w:lang w:eastAsia="ko-KR"/>
                  </w:rPr>
                  <w:t xml:space="preserve">, the highest </w:t>
                </w:r>
                <w:r>
                  <w:rPr>
                    <w:lang w:eastAsia="ko-KR"/>
                  </w:rPr>
                  <w:t>honour awarded by</w:t>
                </w:r>
                <w:r w:rsidRPr="001730BD">
                  <w:rPr>
                    <w:lang w:eastAsia="ko-KR"/>
                  </w:rPr>
                  <w:t xml:space="preserve"> the Joseon Art Exhibition, </w:t>
                </w:r>
                <w:r>
                  <w:rPr>
                    <w:lang w:eastAsia="ko-KR"/>
                  </w:rPr>
                  <w:t>for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his work </w:t>
                </w:r>
                <w:r w:rsidRPr="001730BD">
                  <w:rPr>
                    <w:i/>
                    <w:lang w:eastAsia="ko-KR"/>
                  </w:rPr>
                  <w:t>Old Tale</w:t>
                </w:r>
                <w:r w:rsidRPr="001730BD">
                  <w:rPr>
                    <w:lang w:eastAsia="ko-KR"/>
                  </w:rPr>
                  <w:t>.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Following Liberation in 1945, Ki</w:t>
                </w:r>
                <w:r>
                  <w:rPr>
                    <w:lang w:eastAsia="ko-KR"/>
                  </w:rPr>
                  <w:t>m’s painting style was criticis</w:t>
                </w:r>
                <w:r w:rsidRPr="001730BD">
                  <w:rPr>
                    <w:lang w:eastAsia="ko-KR"/>
                  </w:rPr>
                  <w:t xml:space="preserve">ed </w:t>
                </w:r>
                <w:r>
                  <w:rPr>
                    <w:lang w:eastAsia="ko-KR"/>
                  </w:rPr>
                  <w:t>for being too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much like Japanese-</w:t>
                </w:r>
                <w:r w:rsidRPr="001730BD">
                  <w:rPr>
                    <w:lang w:eastAsia="ko-KR"/>
                  </w:rPr>
                  <w:t>style painting</w:t>
                </w:r>
                <w:r>
                  <w:rPr>
                    <w:lang w:eastAsia="ko-KR"/>
                  </w:rPr>
                  <w:t xml:space="preserve">, so he tried to remove this influence from his work by adopting </w:t>
                </w:r>
                <w:r w:rsidRPr="001730BD">
                  <w:rPr>
                    <w:lang w:eastAsia="ko-KR"/>
                  </w:rPr>
                  <w:t xml:space="preserve">bold </w:t>
                </w:r>
                <w:r>
                  <w:rPr>
                    <w:lang w:eastAsia="ko-KR"/>
                  </w:rPr>
                  <w:t xml:space="preserve">calligraphic </w:t>
                </w:r>
                <w:r w:rsidRPr="001730BD">
                  <w:rPr>
                    <w:lang w:eastAsia="ko-KR"/>
                  </w:rPr>
                  <w:t>brushstrokes instead of delicate contours and colo</w:t>
                </w:r>
                <w:r>
                  <w:rPr>
                    <w:lang w:eastAsia="ko-KR"/>
                  </w:rPr>
                  <w:t>u</w:t>
                </w:r>
                <w:r w:rsidRPr="001730BD">
                  <w:rPr>
                    <w:lang w:eastAsia="ko-KR"/>
                  </w:rPr>
                  <w:t>ring</w:t>
                </w:r>
                <w:r>
                  <w:rPr>
                    <w:lang w:eastAsia="ko-KR"/>
                  </w:rPr>
                  <w:t xml:space="preserve">. He also sometimes painted abstract </w:t>
                </w:r>
                <w:r w:rsidRPr="001730BD">
                  <w:rPr>
                    <w:lang w:eastAsia="ko-KR"/>
                  </w:rPr>
                  <w:t>paintings using elements from Cubism.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 xml:space="preserve">In the early 1970s, Kim Ki-chang adopted primitive elements from Korean folk paintings </w:t>
                </w:r>
                <w:r w:rsidRPr="001730BD">
                  <w:rPr>
                    <w:i/>
                    <w:lang w:eastAsia="ko-KR"/>
                  </w:rPr>
                  <w:t>(Minhwa</w:t>
                </w:r>
                <w:r w:rsidRPr="001730BD">
                  <w:rPr>
                    <w:lang w:eastAsia="ko-KR"/>
                  </w:rPr>
                  <w:t>)</w:t>
                </w:r>
                <w:r>
                  <w:rPr>
                    <w:lang w:eastAsia="ko-KR"/>
                  </w:rPr>
                  <w:t xml:space="preserve">, which </w:t>
                </w:r>
                <w:r w:rsidRPr="001730BD">
                  <w:rPr>
                    <w:lang w:eastAsia="ko-KR"/>
                  </w:rPr>
                  <w:t xml:space="preserve">were popular among Korean people </w:t>
                </w:r>
                <w:r>
                  <w:rPr>
                    <w:lang w:eastAsia="ko-KR"/>
                  </w:rPr>
                  <w:t>during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the </w:t>
                </w:r>
                <w:r w:rsidRPr="001730BD">
                  <w:rPr>
                    <w:lang w:eastAsia="ko-KR"/>
                  </w:rPr>
                  <w:t xml:space="preserve">Joseon Dynasty. </w:t>
                </w:r>
                <w:r w:rsidRPr="001730BD">
                  <w:rPr>
                    <w:i/>
                    <w:lang w:eastAsia="ko-KR"/>
                  </w:rPr>
                  <w:t xml:space="preserve">Red Bird </w:t>
                </w:r>
                <w:r w:rsidRPr="001730BD">
                  <w:rPr>
                    <w:lang w:eastAsia="ko-KR"/>
                  </w:rPr>
                  <w:t xml:space="preserve">(1977) shows how the artist abandoned elements of Cubism along with any Western techniques such as the use of perspective or realistic representation. He </w:t>
                </w:r>
                <w:r>
                  <w:rPr>
                    <w:lang w:eastAsia="ko-KR"/>
                  </w:rPr>
                  <w:t>described his own paintings as ‘</w:t>
                </w:r>
                <w:r w:rsidRPr="001730BD">
                  <w:rPr>
                    <w:lang w:eastAsia="ko-KR"/>
                  </w:rPr>
                  <w:t>foolish landsca</w:t>
                </w:r>
                <w:r>
                  <w:rPr>
                    <w:lang w:eastAsia="ko-KR"/>
                  </w:rPr>
                  <w:t>pes, foolish flowers and birds.’</w:t>
                </w:r>
                <w:r w:rsidRPr="001730BD">
                  <w:rPr>
                    <w:lang w:eastAsia="ko-KR"/>
                  </w:rPr>
                  <w:t xml:space="preserve"> Durin</w:t>
                </w:r>
                <w:bookmarkStart w:id="0" w:name="_GoBack"/>
                <w:bookmarkEnd w:id="0"/>
                <w:r w:rsidRPr="001730BD">
                  <w:rPr>
                    <w:lang w:eastAsia="ko-KR"/>
                  </w:rPr>
                  <w:t>g his last years, he painted abstract works in ink with more broad and bold brushstrokes</w:t>
                </w:r>
                <w:r>
                  <w:rPr>
                    <w:lang w:eastAsia="ko-KR"/>
                  </w:rPr>
                  <w:t>, w</w:t>
                </w:r>
                <w:r w:rsidRPr="001730BD">
                  <w:rPr>
                    <w:lang w:eastAsia="ko-KR"/>
                  </w:rPr>
                  <w:t xml:space="preserve">ithout being tied to a certain painting style. </w:t>
                </w:r>
              </w:p>
              <w:p w14:paraId="44E0B630" w14:textId="77777777" w:rsidR="003F0D73" w:rsidRDefault="003F0D73" w:rsidP="00C27FAB"/>
            </w:tc>
          </w:sdtContent>
        </w:sdt>
      </w:tr>
      <w:tr w:rsidR="003235A7" w14:paraId="7F72016E" w14:textId="77777777" w:rsidTr="003235A7">
        <w:tc>
          <w:tcPr>
            <w:tcW w:w="9016" w:type="dxa"/>
          </w:tcPr>
          <w:p w14:paraId="2EE584F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AA90089FCF8F489EBC5E06A578BA6D"/>
              </w:placeholder>
            </w:sdtPr>
            <w:sdtContent>
              <w:p w14:paraId="12038B4C" w14:textId="77777777" w:rsidR="00CD75A5" w:rsidRDefault="00CD75A5" w:rsidP="00CD75A5">
                <w:sdt>
                  <w:sdtPr>
                    <w:id w:val="15383088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OhK03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CD75A5">
                      <w:rPr>
                        <w:noProof/>
                        <w:lang w:val="en-US"/>
                      </w:rPr>
                      <w:t>(Oh)</w:t>
                    </w:r>
                    <w:r>
                      <w:fldChar w:fldCharType="end"/>
                    </w:r>
                  </w:sdtContent>
                </w:sdt>
              </w:p>
              <w:p w14:paraId="011F9373" w14:textId="77777777" w:rsidR="00CD75A5" w:rsidRDefault="00CD75A5" w:rsidP="00CD75A5"/>
              <w:p w14:paraId="3629DF8D" w14:textId="3BCBAA9C" w:rsidR="003235A7" w:rsidRDefault="00CD75A5" w:rsidP="00CD75A5">
                <w:sdt>
                  <w:sdtPr>
                    <w:id w:val="-7143525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Seo93 \l 1033 </w:instrText>
                    </w:r>
                    <w:r>
                      <w:fldChar w:fldCharType="separate"/>
                    </w:r>
                    <w:r w:rsidRPr="00CD75A5">
                      <w:rPr>
                        <w:noProof/>
                        <w:lang w:val="en-US"/>
                      </w:rPr>
                      <w:t>(Seoul Arts Center)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3ADD7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87621" w14:textId="77777777" w:rsidR="00CD75A5" w:rsidRDefault="00CD75A5" w:rsidP="007A0D55">
      <w:pPr>
        <w:spacing w:after="0" w:line="240" w:lineRule="auto"/>
      </w:pPr>
      <w:r>
        <w:separator/>
      </w:r>
    </w:p>
  </w:endnote>
  <w:endnote w:type="continuationSeparator" w:id="0">
    <w:p w14:paraId="4A12318B" w14:textId="77777777" w:rsidR="00CD75A5" w:rsidRDefault="00CD75A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77497" w14:textId="77777777" w:rsidR="00CD75A5" w:rsidRDefault="00CD75A5" w:rsidP="007A0D55">
      <w:pPr>
        <w:spacing w:after="0" w:line="240" w:lineRule="auto"/>
      </w:pPr>
      <w:r>
        <w:separator/>
      </w:r>
    </w:p>
  </w:footnote>
  <w:footnote w:type="continuationSeparator" w:id="0">
    <w:p w14:paraId="6C296F41" w14:textId="77777777" w:rsidR="00CD75A5" w:rsidRDefault="00CD75A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13A7A" w14:textId="77777777" w:rsidR="00CD75A5" w:rsidRDefault="00CD75A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EDD136B" w14:textId="77777777" w:rsidR="00CD75A5" w:rsidRDefault="00CD75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3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7E3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0CC3"/>
    <w:rsid w:val="00513EE6"/>
    <w:rsid w:val="00534F8F"/>
    <w:rsid w:val="00590035"/>
    <w:rsid w:val="005B177E"/>
    <w:rsid w:val="005B3921"/>
    <w:rsid w:val="005F26D7"/>
    <w:rsid w:val="005F5450"/>
    <w:rsid w:val="006D0412"/>
    <w:rsid w:val="0074116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75A5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1D3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8B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D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3C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500CC3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500CC3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500CC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D7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D7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7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D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3C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500CC3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500CC3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500CC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D7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D7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7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7A763ED7AC494698D186A65B01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3C7A-5ED3-0147-809E-96C7AECBC171}"/>
      </w:docPartPr>
      <w:docPartBody>
        <w:p w:rsidR="00000000" w:rsidRDefault="004E117A">
          <w:pPr>
            <w:pStyle w:val="997A763ED7AC494698D186A65B01D90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67A81F0879CBF46B6FE34E51DB5A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C4CEE-9A6C-2442-A3E1-E48E3E7B4870}"/>
      </w:docPartPr>
      <w:docPartBody>
        <w:p w:rsidR="00000000" w:rsidRDefault="004E117A">
          <w:pPr>
            <w:pStyle w:val="667A81F0879CBF46B6FE34E51DB5A2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B35965E3DD4FD4F962D538055A13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1DB6A-D72C-654C-8AA8-D0892487A35E}"/>
      </w:docPartPr>
      <w:docPartBody>
        <w:p w:rsidR="00000000" w:rsidRDefault="004E117A">
          <w:pPr>
            <w:pStyle w:val="3B35965E3DD4FD4F962D538055A1331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C43691A164824EAA11C5F17812D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4E086-ACE7-124D-A63E-8F406FD472BD}"/>
      </w:docPartPr>
      <w:docPartBody>
        <w:p w:rsidR="00000000" w:rsidRDefault="004E117A">
          <w:pPr>
            <w:pStyle w:val="0AC43691A164824EAA11C5F17812DC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0BF15A86A5CB45B26154B0C06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F082E-AA15-1A46-9F30-37E9F884E620}"/>
      </w:docPartPr>
      <w:docPartBody>
        <w:p w:rsidR="00000000" w:rsidRDefault="004E117A">
          <w:pPr>
            <w:pStyle w:val="4C0BF15A86A5CB45B26154B0C06C3A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E50E33043133B4E811ED6BE3B75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20A0-DCBD-B941-831D-781576544EA6}"/>
      </w:docPartPr>
      <w:docPartBody>
        <w:p w:rsidR="00000000" w:rsidRDefault="004E117A">
          <w:pPr>
            <w:pStyle w:val="BE50E33043133B4E811ED6BE3B7541C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6BB1D9715F50D47AAEC02725DC19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13CAF-2788-BA48-B9D0-97D333C38EB3}"/>
      </w:docPartPr>
      <w:docPartBody>
        <w:p w:rsidR="00000000" w:rsidRDefault="004E117A">
          <w:pPr>
            <w:pStyle w:val="66BB1D9715F50D47AAEC02725DC19C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07788D2791D14C925B675F0878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CA02-0732-194E-B58B-DF44708865D3}"/>
      </w:docPartPr>
      <w:docPartBody>
        <w:p w:rsidR="00000000" w:rsidRDefault="004E117A">
          <w:pPr>
            <w:pStyle w:val="7E07788D2791D14C925B675F0878B8B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64C2CB3F9DD9C4A811993A3E252E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E1FF-3B20-CB45-B805-E63D0CE82770}"/>
      </w:docPartPr>
      <w:docPartBody>
        <w:p w:rsidR="00000000" w:rsidRDefault="004E117A">
          <w:pPr>
            <w:pStyle w:val="564C2CB3F9DD9C4A811993A3E252EC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ABD7B26902D2E429D8B043409765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65EEA-CACA-AB4A-A975-2A4ADA051368}"/>
      </w:docPartPr>
      <w:docPartBody>
        <w:p w:rsidR="00000000" w:rsidRDefault="004E117A">
          <w:pPr>
            <w:pStyle w:val="EABD7B26902D2E429D8B043409765F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AA90089FCF8F489EBC5E06A578B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DC48-E6C7-8941-A023-0B112FF51935}"/>
      </w:docPartPr>
      <w:docPartBody>
        <w:p w:rsidR="00000000" w:rsidRDefault="004E117A">
          <w:pPr>
            <w:pStyle w:val="3FAA90089FCF8F489EBC5E06A578BA6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7A763ED7AC494698D186A65B01D905">
    <w:name w:val="997A763ED7AC494698D186A65B01D905"/>
  </w:style>
  <w:style w:type="paragraph" w:customStyle="1" w:styleId="667A81F0879CBF46B6FE34E51DB5A269">
    <w:name w:val="667A81F0879CBF46B6FE34E51DB5A269"/>
  </w:style>
  <w:style w:type="paragraph" w:customStyle="1" w:styleId="3B35965E3DD4FD4F962D538055A1331A">
    <w:name w:val="3B35965E3DD4FD4F962D538055A1331A"/>
  </w:style>
  <w:style w:type="paragraph" w:customStyle="1" w:styleId="0AC43691A164824EAA11C5F17812DC6D">
    <w:name w:val="0AC43691A164824EAA11C5F17812DC6D"/>
  </w:style>
  <w:style w:type="paragraph" w:customStyle="1" w:styleId="4C0BF15A86A5CB45B26154B0C06C3AEC">
    <w:name w:val="4C0BF15A86A5CB45B26154B0C06C3AEC"/>
  </w:style>
  <w:style w:type="paragraph" w:customStyle="1" w:styleId="BE50E33043133B4E811ED6BE3B7541CB">
    <w:name w:val="BE50E33043133B4E811ED6BE3B7541CB"/>
  </w:style>
  <w:style w:type="paragraph" w:customStyle="1" w:styleId="66BB1D9715F50D47AAEC02725DC19C04">
    <w:name w:val="66BB1D9715F50D47AAEC02725DC19C04"/>
  </w:style>
  <w:style w:type="paragraph" w:customStyle="1" w:styleId="7E07788D2791D14C925B675F0878B8BE">
    <w:name w:val="7E07788D2791D14C925B675F0878B8BE"/>
  </w:style>
  <w:style w:type="paragraph" w:customStyle="1" w:styleId="564C2CB3F9DD9C4A811993A3E252EC37">
    <w:name w:val="564C2CB3F9DD9C4A811993A3E252EC37"/>
  </w:style>
  <w:style w:type="paragraph" w:customStyle="1" w:styleId="EABD7B26902D2E429D8B043409765F10">
    <w:name w:val="EABD7B26902D2E429D8B043409765F10"/>
  </w:style>
  <w:style w:type="paragraph" w:customStyle="1" w:styleId="3FAA90089FCF8F489EBC5E06A578BA6D">
    <w:name w:val="3FAA90089FCF8F489EBC5E06A578BA6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7A763ED7AC494698D186A65B01D905">
    <w:name w:val="997A763ED7AC494698D186A65B01D905"/>
  </w:style>
  <w:style w:type="paragraph" w:customStyle="1" w:styleId="667A81F0879CBF46B6FE34E51DB5A269">
    <w:name w:val="667A81F0879CBF46B6FE34E51DB5A269"/>
  </w:style>
  <w:style w:type="paragraph" w:customStyle="1" w:styleId="3B35965E3DD4FD4F962D538055A1331A">
    <w:name w:val="3B35965E3DD4FD4F962D538055A1331A"/>
  </w:style>
  <w:style w:type="paragraph" w:customStyle="1" w:styleId="0AC43691A164824EAA11C5F17812DC6D">
    <w:name w:val="0AC43691A164824EAA11C5F17812DC6D"/>
  </w:style>
  <w:style w:type="paragraph" w:customStyle="1" w:styleId="4C0BF15A86A5CB45B26154B0C06C3AEC">
    <w:name w:val="4C0BF15A86A5CB45B26154B0C06C3AEC"/>
  </w:style>
  <w:style w:type="paragraph" w:customStyle="1" w:styleId="BE50E33043133B4E811ED6BE3B7541CB">
    <w:name w:val="BE50E33043133B4E811ED6BE3B7541CB"/>
  </w:style>
  <w:style w:type="paragraph" w:customStyle="1" w:styleId="66BB1D9715F50D47AAEC02725DC19C04">
    <w:name w:val="66BB1D9715F50D47AAEC02725DC19C04"/>
  </w:style>
  <w:style w:type="paragraph" w:customStyle="1" w:styleId="7E07788D2791D14C925B675F0878B8BE">
    <w:name w:val="7E07788D2791D14C925B675F0878B8BE"/>
  </w:style>
  <w:style w:type="paragraph" w:customStyle="1" w:styleId="564C2CB3F9DD9C4A811993A3E252EC37">
    <w:name w:val="564C2CB3F9DD9C4A811993A3E252EC37"/>
  </w:style>
  <w:style w:type="paragraph" w:customStyle="1" w:styleId="EABD7B26902D2E429D8B043409765F10">
    <w:name w:val="EABD7B26902D2E429D8B043409765F10"/>
  </w:style>
  <w:style w:type="paragraph" w:customStyle="1" w:styleId="3FAA90089FCF8F489EBC5E06A578BA6D">
    <w:name w:val="3FAA90089FCF8F489EBC5E06A578B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OhK03</b:Tag>
    <b:SourceType>Book</b:SourceType>
    <b:Guid>{4CE50C86-9B91-844D-BF1D-5BB0B5A77912}</b:Guid>
    <b:Author>
      <b:Author>
        <b:NameList>
          <b:Person>
            <b:Last>Oh</b:Last>
            <b:First>Kwang-su</b:First>
          </b:Person>
        </b:NameList>
      </b:Author>
    </b:Author>
    <b:Title>Kim Ki-chang and Park Re-hyun</b:Title>
    <b:City>Seoul</b:City>
    <b:Publisher>Jaewon</b:Publisher>
    <b:Year>2003</b:Year>
    <b:RefOrder>1</b:RefOrder>
  </b:Source>
  <b:Source>
    <b:Tag>Seo93</b:Tag>
    <b:SourceType>Book</b:SourceType>
    <b:Guid>{6CD190C6-8FDA-F541-959F-FE17B896CA4B}</b:Guid>
    <b:Author>
      <b:Author>
        <b:Corporate>Seoul Arts Center</b:Corporate>
      </b:Author>
    </b:Author>
    <b:Title>Unbo Kim Ki-chang</b:Title>
    <b:City>Seoul</b:City>
    <b:Publisher>API International</b:Publisher>
    <b:Year>1993</b:Year>
    <b:RefOrder>2</b:RefOrder>
  </b:Source>
</b:Sources>
</file>

<file path=customXml/itemProps1.xml><?xml version="1.0" encoding="utf-8"?>
<ds:datastoreItem xmlns:ds="http://schemas.openxmlformats.org/officeDocument/2006/customXml" ds:itemID="{64C55231-9D8A-3D40-A5DF-EBAA2DD8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2014-10-06T22:34:00Z</dcterms:created>
  <dcterms:modified xsi:type="dcterms:W3CDTF">2014-10-06T22:53:00Z</dcterms:modified>
</cp:coreProperties>
</file>