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E4565C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2E72B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3B7C5CE32C2D44B60DF8855988A4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7F3CDF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CC9B2AF683DED46A75FDDFAB0D82142"/>
            </w:placeholder>
            <w:text/>
          </w:sdtPr>
          <w:sdtContent>
            <w:tc>
              <w:tcPr>
                <w:tcW w:w="2073" w:type="dxa"/>
              </w:tcPr>
              <w:p w14:paraId="1F325840" w14:textId="77777777" w:rsidR="00B574C9" w:rsidRDefault="00F939E4" w:rsidP="00F939E4">
                <w: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4DE40B8727EDE488B150119EB822103"/>
            </w:placeholder>
            <w:showingPlcHdr/>
            <w:text/>
          </w:sdtPr>
          <w:sdtContent>
            <w:tc>
              <w:tcPr>
                <w:tcW w:w="2551" w:type="dxa"/>
              </w:tcPr>
              <w:p w14:paraId="697053F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4F7DA5E09D1AD42BEACD683BDF65A43"/>
            </w:placeholder>
            <w:text/>
          </w:sdtPr>
          <w:sdtContent>
            <w:tc>
              <w:tcPr>
                <w:tcW w:w="2642" w:type="dxa"/>
              </w:tcPr>
              <w:p w14:paraId="1551CD80" w14:textId="77777777" w:rsidR="00B574C9" w:rsidRDefault="00F939E4" w:rsidP="00F939E4">
                <w:proofErr w:type="spellStart"/>
                <w:r>
                  <w:t>Tsunoda</w:t>
                </w:r>
                <w:proofErr w:type="spellEnd"/>
              </w:p>
            </w:tc>
          </w:sdtContent>
        </w:sdt>
      </w:tr>
      <w:tr w:rsidR="00B574C9" w14:paraId="0B9C2F6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5DE7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B2B5CF41604724FA500C0101301CCC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8951D9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BE0A36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D423D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7D617E27BB33C4DAA0A8C39DD4AD095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270C920" w14:textId="77777777" w:rsidR="00B574C9" w:rsidRDefault="00F939E4" w:rsidP="00F939E4">
                <w:r>
                  <w:t xml:space="preserve">Yale University </w:t>
                </w:r>
              </w:p>
            </w:tc>
          </w:sdtContent>
        </w:sdt>
      </w:tr>
    </w:tbl>
    <w:p w14:paraId="73EA4C0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340F13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74D5F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56783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660CFEBC23E5A4DBB819C35569B573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73BE40" w14:textId="77777777" w:rsidR="003F0D73" w:rsidRPr="00FB589A" w:rsidRDefault="00F939E4" w:rsidP="00F939E4">
                <w:pPr>
                  <w:rPr>
                    <w:b/>
                  </w:rPr>
                </w:pPr>
                <w:r>
                  <w:rPr>
                    <w:rFonts w:eastAsia="Arial Unicode MS" w:cs="Arial Unicode MS"/>
                    <w:b/>
                    <w:color w:val="000000"/>
                    <w:lang w:val="en-US"/>
                  </w:rPr>
                  <w:t>Matsumoto</w:t>
                </w:r>
                <w:r w:rsidRPr="00F939E4">
                  <w:rPr>
                    <w:rFonts w:eastAsia="Arial Unicode MS" w:cs="Arial Unicode MS"/>
                    <w:b/>
                    <w:color w:val="000000"/>
                    <w:lang w:val="en-US"/>
                  </w:rPr>
                  <w:t>, Toshio (March 25, 1932</w:t>
                </w:r>
                <w:r w:rsidRPr="00F939E4">
                  <w:rPr>
                    <w:rFonts w:eastAsiaTheme="minorEastAsia" w:cs="Times New Roman"/>
                    <w:b/>
                    <w:lang w:val="en-US" w:eastAsia="ja-JP"/>
                  </w:rPr>
                  <w:t>–</w:t>
                </w:r>
                <w:r w:rsidRPr="00F939E4">
                  <w:rPr>
                    <w:rFonts w:eastAsia="Arial Unicode MS" w:cs="Arial Unicode MS"/>
                    <w:b/>
                    <w:color w:val="000000"/>
                    <w:lang w:val="en-US"/>
                  </w:rPr>
                  <w:t>)</w:t>
                </w:r>
              </w:p>
            </w:tc>
          </w:sdtContent>
        </w:sdt>
      </w:tr>
      <w:tr w:rsidR="00464699" w14:paraId="7EED3D5D" w14:textId="77777777" w:rsidTr="00AA1F76">
        <w:sdt>
          <w:sdtPr>
            <w:alias w:val="Variant headwords"/>
            <w:tag w:val="variantHeadwords"/>
            <w:id w:val="173464402"/>
            <w:placeholder>
              <w:docPart w:val="98BDA0AF45E4B4418D5BBEC2F358ED8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4E9D1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4E8D1E7" w14:textId="77777777" w:rsidTr="003F0D73">
        <w:sdt>
          <w:sdtPr>
            <w:alias w:val="Abstract"/>
            <w:tag w:val="abstract"/>
            <w:id w:val="-635871867"/>
            <w:placeholder>
              <w:docPart w:val="28019A042B67EA408F6CFF905FB9B80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5819F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0D5530C" w14:textId="77777777" w:rsidTr="003F0D73">
        <w:sdt>
          <w:sdtPr>
            <w:alias w:val="Article text"/>
            <w:tag w:val="articleText"/>
            <w:id w:val="634067588"/>
            <w:placeholder>
              <w:docPart w:val="93E1B34D9A1A8840B956A3472364E7B1"/>
            </w:placeholder>
          </w:sdtPr>
          <w:sdtEndPr>
            <w:rPr>
              <w:rFonts w:asciiTheme="minorHAnsi" w:eastAsiaTheme="minorHAnsi" w:hAnsiTheme="minorHAnsi" w:cstheme="minorBidi"/>
              <w:color w:val="auto"/>
              <w:bdr w:val="none" w:sz="0" w:space="0" w:color="auto"/>
              <w:lang w:val="en-GB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564297" w14:textId="5AE21E1C" w:rsidR="00AA1F76" w:rsidRPr="00AA1F76" w:rsidRDefault="00AA1F76" w:rsidP="00AA1F76">
                <w:pPr>
                  <w:pStyle w:val="Body"/>
                  <w:rPr>
                    <w:rFonts w:asciiTheme="minorHAnsi" w:hAnsiTheme="minorHAnsi"/>
                  </w:rPr>
                </w:pPr>
                <w:r w:rsidRPr="00AA1F76">
                  <w:rPr>
                    <w:rFonts w:asciiTheme="minorHAnsi" w:hAnsiTheme="minorHAnsi"/>
                  </w:rPr>
                  <w:t>Matsumoto Toshio is a Japanese filmmaker and video artist, most known as a pioneer in both postwar av</w:t>
                </w:r>
                <w:r w:rsidR="00DA0F18">
                  <w:rPr>
                    <w:rFonts w:asciiTheme="minorHAnsi" w:hAnsiTheme="minorHAnsi"/>
                  </w:rPr>
                  <w:t xml:space="preserve">ant-garde film as well as </w:t>
                </w:r>
                <w:proofErr w:type="spellStart"/>
                <w:r w:rsidR="00DA0F18">
                  <w:rPr>
                    <w:rFonts w:asciiTheme="minorHAnsi" w:hAnsiTheme="minorHAnsi"/>
                  </w:rPr>
                  <w:t>inter</w:t>
                </w:r>
                <w:r w:rsidRPr="00AA1F76">
                  <w:rPr>
                    <w:rFonts w:asciiTheme="minorHAnsi" w:hAnsiTheme="minorHAnsi"/>
                  </w:rPr>
                  <w:t>medial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experiments in expanded cinema. Born in Nagoya, Matsumoto graduated from t</w:t>
                </w:r>
                <w:r w:rsidR="00DA0F18">
                  <w:rPr>
                    <w:rFonts w:asciiTheme="minorHAnsi" w:hAnsiTheme="minorHAnsi"/>
                  </w:rPr>
                  <w:t xml:space="preserve">he University of Tokyo in 1955 </w:t>
                </w:r>
                <w:r w:rsidRPr="00AA1F76">
                  <w:rPr>
                    <w:rFonts w:asciiTheme="minorHAnsi" w:hAnsiTheme="minorHAnsi"/>
                  </w:rPr>
                  <w:t>where</w:t>
                </w:r>
                <w:r w:rsidR="00DA0F18">
                  <w:rPr>
                    <w:rFonts w:asciiTheme="minorHAnsi" w:hAnsiTheme="minorHAnsi"/>
                  </w:rPr>
                  <w:t xml:space="preserve"> he majored in aesthetics, and joined the then-</w:t>
                </w:r>
                <w:r w:rsidRPr="00AA1F76">
                  <w:rPr>
                    <w:rFonts w:asciiTheme="minorHAnsi" w:hAnsiTheme="minorHAnsi"/>
                  </w:rPr>
                  <w:t xml:space="preserve">prestigious documentary production company Shin Riken </w:t>
                </w:r>
                <w:proofErr w:type="spellStart"/>
                <w:r w:rsidRPr="00AA1F76">
                  <w:rPr>
                    <w:rFonts w:asciiTheme="minorHAnsi" w:hAnsiTheme="minorHAnsi"/>
                  </w:rPr>
                  <w:t>Eiga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>, whe</w:t>
                </w:r>
                <w:r w:rsidR="00DA0F18">
                  <w:rPr>
                    <w:rFonts w:asciiTheme="minorHAnsi" w:hAnsiTheme="minorHAnsi"/>
                  </w:rPr>
                  <w:t xml:space="preserve">re he directed several PR films. One of these films,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Ginrin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(</w:t>
                </w:r>
                <w:r w:rsidRPr="00DA0F18">
                  <w:rPr>
                    <w:rFonts w:asciiTheme="minorHAnsi" w:hAnsiTheme="minorHAnsi"/>
                    <w:i/>
                  </w:rPr>
                  <w:t>Silver Wheels</w:t>
                </w:r>
                <w:r w:rsidRPr="00AA1F76">
                  <w:rPr>
                    <w:rFonts w:asciiTheme="minorHAnsi" w:hAnsiTheme="minorHAnsi"/>
                  </w:rPr>
                  <w:t xml:space="preserve">, 1955), one of the earliest examples of postwar experimental cinema </w:t>
                </w:r>
                <w:r w:rsidR="00DA0F18">
                  <w:rPr>
                    <w:rFonts w:asciiTheme="minorHAnsi" w:hAnsiTheme="minorHAnsi"/>
                  </w:rPr>
                  <w:t>that emerged</w:t>
                </w:r>
                <w:r w:rsidRPr="00AA1F76">
                  <w:rPr>
                    <w:rFonts w:asciiTheme="minorHAnsi" w:hAnsiTheme="minorHAnsi"/>
                  </w:rPr>
                  <w:t xml:space="preserve"> from an industrial promotion project. H</w:t>
                </w:r>
                <w:r w:rsidR="00DA0F18">
                  <w:rPr>
                    <w:rFonts w:asciiTheme="minorHAnsi" w:hAnsiTheme="minorHAnsi"/>
                  </w:rPr>
                  <w:t>is career as a socially engaged and</w:t>
                </w:r>
                <w:r w:rsidRPr="00AA1F76">
                  <w:rPr>
                    <w:rFonts w:asciiTheme="minorHAnsi" w:hAnsiTheme="minorHAnsi"/>
                  </w:rPr>
                  <w:t xml:space="preserve"> politically radical filmmaker thrived after leaving Shin Riken in 1959, with such avant-garde documentaries as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Nishijin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(</w:t>
                </w:r>
                <w:r w:rsidRPr="00DA0F18">
                  <w:rPr>
                    <w:rFonts w:asciiTheme="minorHAnsi" w:hAnsiTheme="minorHAnsi"/>
                    <w:i/>
                  </w:rPr>
                  <w:t xml:space="preserve">The Weavers of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Nishijin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, 1962) and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Ishi</w:t>
                </w:r>
                <w:proofErr w:type="spellEnd"/>
                <w:r w:rsidRPr="00DA0F18">
                  <w:rPr>
                    <w:rFonts w:asciiTheme="minorHAnsi" w:hAnsiTheme="minorHAnsi"/>
                    <w:i/>
                  </w:rPr>
                  <w:t xml:space="preserve"> no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uta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(</w:t>
                </w:r>
                <w:r w:rsidRPr="00DA0F18">
                  <w:rPr>
                    <w:rFonts w:asciiTheme="minorHAnsi" w:hAnsiTheme="minorHAnsi"/>
                    <w:i/>
                  </w:rPr>
                  <w:t>The Song of Stone</w:t>
                </w:r>
                <w:r w:rsidRPr="00AA1F76">
                  <w:rPr>
                    <w:rFonts w:asciiTheme="minorHAnsi" w:hAnsiTheme="minorHAnsi"/>
                  </w:rPr>
                  <w:t xml:space="preserve">, 1963) as well as his most famous collaboration with the Art Theatre Guild, </w:t>
                </w:r>
                <w:r w:rsidRPr="00DA0F18">
                  <w:rPr>
                    <w:rFonts w:asciiTheme="minorHAnsi" w:hAnsiTheme="minorHAnsi"/>
                    <w:i/>
                  </w:rPr>
                  <w:t xml:space="preserve">Bara no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soretsu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(</w:t>
                </w:r>
                <w:r w:rsidRPr="00DA0F18">
                  <w:rPr>
                    <w:rFonts w:asciiTheme="minorHAnsi" w:hAnsiTheme="minorHAnsi"/>
                    <w:i/>
                  </w:rPr>
                  <w:t>Funeral Parade of Roses</w:t>
                </w:r>
                <w:r w:rsidRPr="00AA1F76">
                  <w:rPr>
                    <w:rFonts w:asciiTheme="minorHAnsi" w:hAnsiTheme="minorHAnsi"/>
                  </w:rPr>
                  <w:t xml:space="preserve">, 1969), which explored underground gay subculture in Tokyo. Matsumoto was also a prolific critic and film theorist throughout his career. Matsumoto’s influential </w:t>
                </w:r>
                <w:r w:rsidR="00DA0F18">
                  <w:rPr>
                    <w:rFonts w:asciiTheme="minorHAnsi" w:hAnsiTheme="minorHAnsi"/>
                  </w:rPr>
                  <w:t>essay, “A Theory of Avant-Garde D</w:t>
                </w:r>
                <w:r w:rsidRPr="00AA1F76">
                  <w:rPr>
                    <w:rFonts w:asciiTheme="minorHAnsi" w:hAnsiTheme="minorHAnsi"/>
                  </w:rPr>
                  <w:t>ocumentary</w:t>
                </w:r>
                <w:r w:rsidR="00DA0F18">
                  <w:rPr>
                    <w:rFonts w:asciiTheme="minorHAnsi" w:hAnsiTheme="minorHAnsi"/>
                  </w:rPr>
                  <w:t>,”</w:t>
                </w:r>
                <w:r w:rsidRPr="00AA1F76">
                  <w:rPr>
                    <w:rFonts w:asciiTheme="minorHAnsi" w:hAnsiTheme="minorHAnsi"/>
                  </w:rPr>
                  <w:t xml:space="preserve"> argued that the dialectic</w:t>
                </w:r>
                <w:r w:rsidR="00DA0F18">
                  <w:rPr>
                    <w:rFonts w:asciiTheme="minorHAnsi" w:hAnsiTheme="minorHAnsi"/>
                  </w:rPr>
                  <w:t>al</w:t>
                </w:r>
                <w:r w:rsidRPr="00AA1F76">
                  <w:rPr>
                    <w:rFonts w:asciiTheme="minorHAnsi" w:hAnsiTheme="minorHAnsi"/>
                  </w:rPr>
                  <w:t xml:space="preserve"> relationship between the filmmaker’s internal world and</w:t>
                </w:r>
                <w:r w:rsidR="006D0862">
                  <w:rPr>
                    <w:rFonts w:asciiTheme="minorHAnsi" w:hAnsiTheme="minorHAnsi"/>
                  </w:rPr>
                  <w:t xml:space="preserve"> </w:t>
                </w:r>
                <w:r w:rsidRPr="00AA1F76">
                  <w:rPr>
                    <w:rFonts w:asciiTheme="minorHAnsi" w:hAnsiTheme="minorHAnsi"/>
                  </w:rPr>
                  <w:t>external reality should be re-s</w:t>
                </w:r>
                <w:r w:rsidR="006D0862">
                  <w:rPr>
                    <w:rFonts w:asciiTheme="minorHAnsi" w:hAnsiTheme="minorHAnsi"/>
                  </w:rPr>
                  <w:t>ituated as a dialectic between 1920s and 1930s</w:t>
                </w:r>
                <w:r w:rsidRPr="00AA1F76">
                  <w:rPr>
                    <w:rFonts w:asciiTheme="minorHAnsi" w:hAnsiTheme="minorHAnsi"/>
                  </w:rPr>
                  <w:t xml:space="preserve"> avant-gar</w:t>
                </w:r>
                <w:r w:rsidR="006D0862">
                  <w:rPr>
                    <w:rFonts w:asciiTheme="minorHAnsi" w:hAnsiTheme="minorHAnsi"/>
                  </w:rPr>
                  <w:t>de and the present-day</w:t>
                </w:r>
                <w:r w:rsidRPr="00AA1F76">
                  <w:rPr>
                    <w:rFonts w:asciiTheme="minorHAnsi" w:hAnsiTheme="minorHAnsi"/>
                  </w:rPr>
                  <w:t xml:space="preserve"> documentary modes of filmmaking. Critically examining such key issues, his 1963 monograph </w:t>
                </w:r>
                <w:r w:rsidRPr="006D0862">
                  <w:rPr>
                    <w:rFonts w:asciiTheme="minorHAnsi" w:hAnsiTheme="minorHAnsi"/>
                    <w:i/>
                  </w:rPr>
                  <w:t>Discovery of the Image</w:t>
                </w:r>
                <w:r w:rsidRPr="00AA1F76">
                  <w:rPr>
                    <w:rFonts w:asciiTheme="minorHAnsi" w:hAnsiTheme="minorHAnsi"/>
                  </w:rPr>
                  <w:t xml:space="preserve"> was widely perceived as one of the crucial theoretical inspirations for the Japanese New Wave.</w:t>
                </w:r>
              </w:p>
              <w:p w14:paraId="52F07529" w14:textId="77777777" w:rsidR="003D14F1" w:rsidRDefault="003D14F1" w:rsidP="003D14F1">
                <w:r>
                  <w:br/>
                </w:r>
                <w:r w:rsidRPr="003D14F1">
                  <w:rPr>
                    <w:rStyle w:val="Heading1Char"/>
                  </w:rPr>
                  <w:t>List of Works</w:t>
                </w:r>
                <w:r>
                  <w:br/>
                </w:r>
                <w:r>
                  <w:br/>
                </w:r>
                <w:proofErr w:type="spellStart"/>
                <w:r>
                  <w:rPr>
                    <w:i/>
                  </w:rPr>
                  <w:t>Ginrin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Silver Wheels</w:t>
                </w:r>
                <w:r>
                  <w:rPr>
                    <w:i/>
                    <w:iCs/>
                  </w:rPr>
                  <w:t xml:space="preserve">, </w:t>
                </w:r>
                <w:r>
                  <w:t>1955)</w:t>
                </w:r>
              </w:p>
              <w:p w14:paraId="6DCB88DF" w14:textId="77777777" w:rsidR="003D14F1" w:rsidRDefault="003D14F1" w:rsidP="003D14F1">
                <w:proofErr w:type="spellStart"/>
                <w:r>
                  <w:rPr>
                    <w:i/>
                  </w:rPr>
                  <w:t>Nishijin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The Weave</w:t>
                </w:r>
                <w:r>
                  <w:rPr>
                    <w:i/>
                    <w:iCs/>
                  </w:rPr>
                  <w:t>r</w:t>
                </w:r>
                <w:r w:rsidRPr="00BA62B6">
                  <w:rPr>
                    <w:i/>
                    <w:iCs/>
                  </w:rPr>
                  <w:t xml:space="preserve">s of </w:t>
                </w:r>
                <w:proofErr w:type="spellStart"/>
                <w:r w:rsidRPr="00AB4E3A">
                  <w:rPr>
                    <w:i/>
                    <w:iCs/>
                  </w:rPr>
                  <w:t>Nishijin</w:t>
                </w:r>
                <w:proofErr w:type="spellEnd"/>
                <w:r>
                  <w:rPr>
                    <w:iCs/>
                  </w:rPr>
                  <w:t>, 1</w:t>
                </w:r>
                <w:r w:rsidRPr="00AB4E3A">
                  <w:rPr>
                    <w:i/>
                  </w:rPr>
                  <w:t>962</w:t>
                </w:r>
                <w:r>
                  <w:t>)</w:t>
                </w:r>
                <w:bookmarkStart w:id="0" w:name="_GoBack"/>
                <w:bookmarkEnd w:id="0"/>
              </w:p>
              <w:p w14:paraId="344ED131" w14:textId="77777777" w:rsidR="003D14F1" w:rsidRDefault="003D14F1" w:rsidP="003D14F1">
                <w:proofErr w:type="spellStart"/>
                <w:r>
                  <w:rPr>
                    <w:i/>
                  </w:rPr>
                  <w:t>Ishi</w:t>
                </w:r>
                <w:proofErr w:type="spellEnd"/>
                <w:r>
                  <w:rPr>
                    <w:i/>
                  </w:rPr>
                  <w:t xml:space="preserve"> no </w:t>
                </w:r>
                <w:proofErr w:type="spellStart"/>
                <w:r>
                  <w:rPr>
                    <w:i/>
                  </w:rPr>
                  <w:t>uta</w:t>
                </w:r>
                <w:proofErr w:type="spellEnd"/>
                <w:r w:rsidRPr="00BA62B6">
                  <w:t xml:space="preserve">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The Song of Stone</w:t>
                </w:r>
                <w:r>
                  <w:rPr>
                    <w:i/>
                    <w:iCs/>
                  </w:rPr>
                  <w:t xml:space="preserve">, </w:t>
                </w:r>
                <w:r w:rsidRPr="00BA62B6">
                  <w:t>1963)</w:t>
                </w:r>
              </w:p>
              <w:p w14:paraId="4EBC1A25" w14:textId="77777777" w:rsidR="003D14F1" w:rsidRDefault="003D14F1" w:rsidP="003D14F1">
                <w:r>
                  <w:rPr>
                    <w:i/>
                  </w:rPr>
                  <w:t xml:space="preserve">Bara no </w:t>
                </w:r>
                <w:proofErr w:type="spellStart"/>
                <w:r>
                  <w:rPr>
                    <w:i/>
                  </w:rPr>
                  <w:t>soretsu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BA62B6">
                  <w:rPr>
                    <w:i/>
                    <w:iCs/>
                  </w:rPr>
                  <w:t>Funeral Parade of Roses</w:t>
                </w:r>
                <w:r>
                  <w:rPr>
                    <w:i/>
                    <w:iCs/>
                  </w:rPr>
                  <w:t xml:space="preserve">, </w:t>
                </w:r>
                <w:r>
                  <w:t>1969)</w:t>
                </w:r>
              </w:p>
              <w:p w14:paraId="2143D303" w14:textId="77777777" w:rsidR="003D14F1" w:rsidRDefault="003D14F1" w:rsidP="003D14F1">
                <w:r>
                  <w:t>---------------</w:t>
                </w:r>
              </w:p>
              <w:p w14:paraId="4202DE33" w14:textId="77777777" w:rsidR="003D14F1" w:rsidRDefault="003D14F1" w:rsidP="003D14F1">
                <w:proofErr w:type="spellStart"/>
                <w:r>
                  <w:rPr>
                    <w:i/>
                  </w:rPr>
                  <w:t>Anpo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Joyaku</w:t>
                </w:r>
                <w:proofErr w:type="spellEnd"/>
                <w:r>
                  <w:rPr>
                    <w:i/>
                  </w:rPr>
                  <w:t xml:space="preserve"> US-Japan Security </w:t>
                </w:r>
                <w:proofErr w:type="spellStart"/>
                <w:r>
                  <w:rPr>
                    <w:i/>
                  </w:rPr>
                  <w:t>Ttreaty</w:t>
                </w:r>
                <w:proofErr w:type="spellEnd"/>
                <w:r>
                  <w:t>, 1959)</w:t>
                </w:r>
              </w:p>
              <w:p w14:paraId="031328A4" w14:textId="77777777" w:rsidR="003D14F1" w:rsidRPr="004C01F6" w:rsidRDefault="003D14F1" w:rsidP="003D14F1">
                <w:proofErr w:type="spellStart"/>
                <w:r>
                  <w:rPr>
                    <w:i/>
                  </w:rPr>
                  <w:t>Haha-tachi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 xml:space="preserve">Mothers, </w:t>
                </w:r>
                <w:r>
                  <w:t>1967)</w:t>
                </w:r>
              </w:p>
              <w:p w14:paraId="110AD474" w14:textId="77777777" w:rsidR="003D14F1" w:rsidRPr="004C01F6" w:rsidRDefault="003D14F1" w:rsidP="003D14F1">
                <w:proofErr w:type="spellStart"/>
                <w:r>
                  <w:rPr>
                    <w:i/>
                  </w:rPr>
                  <w:t>Tsuburekakatta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igime</w:t>
                </w:r>
                <w:proofErr w:type="spellEnd"/>
                <w:r>
                  <w:rPr>
                    <w:i/>
                  </w:rPr>
                  <w:t xml:space="preserve"> no tame </w:t>
                </w:r>
                <w:proofErr w:type="spellStart"/>
                <w:r>
                  <w:rPr>
                    <w:i/>
                  </w:rPr>
                  <w:t>ni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 xml:space="preserve">For the Damaged Right Eye, </w:t>
                </w:r>
                <w:r>
                  <w:t>1968)</w:t>
                </w:r>
              </w:p>
              <w:p w14:paraId="67851472" w14:textId="77777777" w:rsidR="003D14F1" w:rsidRPr="004C01F6" w:rsidRDefault="003D14F1" w:rsidP="003D14F1">
                <w:pPr>
                  <w:rPr>
                    <w:i/>
                  </w:rPr>
                </w:pPr>
                <w:proofErr w:type="spellStart"/>
                <w:r>
                  <w:rPr>
                    <w:i/>
                  </w:rPr>
                  <w:t>Shura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>Demons</w:t>
                </w:r>
                <w:r>
                  <w:t xml:space="preserve">, a.k.a. </w:t>
                </w:r>
                <w:r>
                  <w:rPr>
                    <w:i/>
                  </w:rPr>
                  <w:t>Pandemonium,</w:t>
                </w:r>
                <w:r>
                  <w:t xml:space="preserve"> </w:t>
                </w:r>
                <w:r>
                  <w:rPr>
                    <w:rFonts w:hint="eastAsia"/>
                  </w:rPr>
                  <w:t>1971</w:t>
                </w:r>
                <w:r>
                  <w:t>)</w:t>
                </w:r>
              </w:p>
              <w:p w14:paraId="776E53FE" w14:textId="77777777" w:rsidR="003D14F1" w:rsidRDefault="003D14F1" w:rsidP="003D14F1">
                <w:proofErr w:type="spellStart"/>
                <w:r>
                  <w:rPr>
                    <w:rFonts w:hint="eastAsia"/>
                    <w:i/>
                  </w:rPr>
                  <w:t>Juuroku-sai</w:t>
                </w:r>
                <w:proofErr w:type="spellEnd"/>
                <w:r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>
                  <w:rPr>
                    <w:rFonts w:hint="eastAsia"/>
                    <w:i/>
                  </w:rPr>
                  <w:t>Senso</w:t>
                </w:r>
                <w:proofErr w:type="spellEnd"/>
                <w:r>
                  <w:rPr>
                    <w:rFonts w:hint="eastAsia"/>
                    <w:i/>
                  </w:rPr>
                  <w:t xml:space="preserve"> </w:t>
                </w:r>
                <w:r>
                  <w:t>(</w:t>
                </w:r>
                <w:r w:rsidRPr="004C01F6">
                  <w:rPr>
                    <w:rFonts w:hint="eastAsia"/>
                    <w:i/>
                  </w:rPr>
                  <w:t>War at the Age of Sixteen</w:t>
                </w:r>
                <w:r>
                  <w:rPr>
                    <w:i/>
                  </w:rPr>
                  <w:t>,</w:t>
                </w:r>
                <w:r>
                  <w:t xml:space="preserve"> 1973)</w:t>
                </w:r>
              </w:p>
              <w:p w14:paraId="5E993DC5" w14:textId="77777777" w:rsidR="003D14F1" w:rsidRDefault="003D14F1" w:rsidP="003D14F1">
                <w:proofErr w:type="spellStart"/>
                <w:r w:rsidRPr="004C01F6">
                  <w:rPr>
                    <w:rFonts w:hint="eastAsia"/>
                    <w:i/>
                  </w:rPr>
                  <w:t>Dogura</w:t>
                </w:r>
                <w:proofErr w:type="spellEnd"/>
                <w:r w:rsidRPr="004C01F6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4C01F6">
                  <w:rPr>
                    <w:rFonts w:hint="eastAsia"/>
                    <w:i/>
                  </w:rPr>
                  <w:t>Magura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proofErr w:type="spellStart"/>
                <w:r>
                  <w:rPr>
                    <w:i/>
                  </w:rPr>
                  <w:t>Dogura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Magura</w:t>
                </w:r>
                <w:proofErr w:type="spellEnd"/>
                <w:r>
                  <w:rPr>
                    <w:i/>
                  </w:rPr>
                  <w:t xml:space="preserve">, </w:t>
                </w:r>
                <w:r>
                  <w:t>1988)</w:t>
                </w:r>
              </w:p>
              <w:p w14:paraId="37E38A34" w14:textId="77777777" w:rsidR="003D14F1" w:rsidRDefault="003D14F1" w:rsidP="003D14F1">
                <w:proofErr w:type="spellStart"/>
                <w:r>
                  <w:rPr>
                    <w:i/>
                  </w:rPr>
                  <w:t>Kehai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 xml:space="preserve">Sign, </w:t>
                </w:r>
                <w:r>
                  <w:t>1990)</w:t>
                </w:r>
              </w:p>
              <w:p w14:paraId="32C9552C" w14:textId="2DE0C7B6" w:rsidR="003F0D73" w:rsidRDefault="003F0D73" w:rsidP="00C27FAB"/>
            </w:tc>
          </w:sdtContent>
        </w:sdt>
      </w:tr>
      <w:tr w:rsidR="003235A7" w14:paraId="64DD8233" w14:textId="77777777" w:rsidTr="003235A7">
        <w:tc>
          <w:tcPr>
            <w:tcW w:w="9016" w:type="dxa"/>
          </w:tcPr>
          <w:p w14:paraId="42DFD9F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063310733FAFD4793A12D2235C3AF5C"/>
              </w:placeholder>
              <w:showingPlcHdr/>
            </w:sdtPr>
            <w:sdtContent>
              <w:p w14:paraId="20B8994A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20D8C1F6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9200D" w14:textId="77777777" w:rsidR="00DA0F18" w:rsidRDefault="00DA0F18" w:rsidP="007A0D55">
      <w:pPr>
        <w:spacing w:after="0" w:line="240" w:lineRule="auto"/>
      </w:pPr>
      <w:r>
        <w:separator/>
      </w:r>
    </w:p>
  </w:endnote>
  <w:endnote w:type="continuationSeparator" w:id="0">
    <w:p w14:paraId="31788504" w14:textId="77777777" w:rsidR="00DA0F18" w:rsidRDefault="00DA0F1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5AF44" w14:textId="77777777" w:rsidR="00DA0F18" w:rsidRDefault="00DA0F18" w:rsidP="007A0D55">
      <w:pPr>
        <w:spacing w:after="0" w:line="240" w:lineRule="auto"/>
      </w:pPr>
      <w:r>
        <w:separator/>
      </w:r>
    </w:p>
  </w:footnote>
  <w:footnote w:type="continuationSeparator" w:id="0">
    <w:p w14:paraId="4E145F64" w14:textId="77777777" w:rsidR="00DA0F18" w:rsidRDefault="00DA0F1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107D4" w14:textId="77777777" w:rsidR="00DA0F18" w:rsidRDefault="00DA0F1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D4652EA" w14:textId="77777777" w:rsidR="00DA0F18" w:rsidRDefault="00DA0F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7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14F1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D086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A1F76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0F18"/>
    <w:rsid w:val="00DA2175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39E4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2AD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21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75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AA1F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21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75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AA1F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3B7C5CE32C2D44B60DF8855988A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7F925-2A9E-3A40-AA98-6E162111D719}"/>
      </w:docPartPr>
      <w:docPartBody>
        <w:p w:rsidR="00000000" w:rsidRDefault="004E117A">
          <w:pPr>
            <w:pStyle w:val="AE3B7C5CE32C2D44B60DF8855988A4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CC9B2AF683DED46A75FDDFAB0D82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785F8-AC8B-804F-A9E1-AA64F2A9A4E2}"/>
      </w:docPartPr>
      <w:docPartBody>
        <w:p w:rsidR="00000000" w:rsidRDefault="004E117A">
          <w:pPr>
            <w:pStyle w:val="6CC9B2AF683DED46A75FDDFAB0D8214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4DE40B8727EDE488B150119EB822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A3DF6-2EC0-FE42-8BD8-A6171DA765FB}"/>
      </w:docPartPr>
      <w:docPartBody>
        <w:p w:rsidR="00000000" w:rsidRDefault="004E117A">
          <w:pPr>
            <w:pStyle w:val="A4DE40B8727EDE488B150119EB82210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4F7DA5E09D1AD42BEACD683BDF65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C742-9276-5149-AD0A-A9E5B6B633EF}"/>
      </w:docPartPr>
      <w:docPartBody>
        <w:p w:rsidR="00000000" w:rsidRDefault="004E117A">
          <w:pPr>
            <w:pStyle w:val="04F7DA5E09D1AD42BEACD683BDF65A4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B2B5CF41604724FA500C0101301C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4FD44-0EEB-C043-BCCE-5D5BFE538326}"/>
      </w:docPartPr>
      <w:docPartBody>
        <w:p w:rsidR="00000000" w:rsidRDefault="004E117A">
          <w:pPr>
            <w:pStyle w:val="4B2B5CF41604724FA500C0101301CCC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7D617E27BB33C4DAA0A8C39DD4A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97480-A91A-EB4D-9879-DEAE308CE993}"/>
      </w:docPartPr>
      <w:docPartBody>
        <w:p w:rsidR="00000000" w:rsidRDefault="004E117A">
          <w:pPr>
            <w:pStyle w:val="F7D617E27BB33C4DAA0A8C39DD4AD09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660CFEBC23E5A4DBB819C35569B5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C3E55-BE18-E047-ABB8-4A69CDE3FE80}"/>
      </w:docPartPr>
      <w:docPartBody>
        <w:p w:rsidR="00000000" w:rsidRDefault="004E117A">
          <w:pPr>
            <w:pStyle w:val="E660CFEBC23E5A4DBB819C35569B573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8BDA0AF45E4B4418D5BBEC2F358E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AB29B-7FB6-7841-A0A2-DEDA54DF0A51}"/>
      </w:docPartPr>
      <w:docPartBody>
        <w:p w:rsidR="00000000" w:rsidRDefault="004E117A">
          <w:pPr>
            <w:pStyle w:val="98BDA0AF45E4B4418D5BBEC2F358ED8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8019A042B67EA408F6CFF905FB9B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43EFE-18EA-4A40-9286-0C8FC5565647}"/>
      </w:docPartPr>
      <w:docPartBody>
        <w:p w:rsidR="00000000" w:rsidRDefault="004E117A">
          <w:pPr>
            <w:pStyle w:val="28019A042B67EA408F6CFF905FB9B80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3E1B34D9A1A8840B956A3472364E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F09F7-4C90-274D-82D6-8F92B3B8BFAE}"/>
      </w:docPartPr>
      <w:docPartBody>
        <w:p w:rsidR="00000000" w:rsidRDefault="004E117A">
          <w:pPr>
            <w:pStyle w:val="93E1B34D9A1A8840B956A3472364E7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063310733FAFD4793A12D2235C3A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1E28C-7092-3141-BF2E-78DBCB7FEF2D}"/>
      </w:docPartPr>
      <w:docPartBody>
        <w:p w:rsidR="00000000" w:rsidRDefault="004E117A">
          <w:pPr>
            <w:pStyle w:val="9063310733FAFD4793A12D2235C3AF5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3B7C5CE32C2D44B60DF8855988A435">
    <w:name w:val="AE3B7C5CE32C2D44B60DF8855988A435"/>
  </w:style>
  <w:style w:type="paragraph" w:customStyle="1" w:styleId="6CC9B2AF683DED46A75FDDFAB0D82142">
    <w:name w:val="6CC9B2AF683DED46A75FDDFAB0D82142"/>
  </w:style>
  <w:style w:type="paragraph" w:customStyle="1" w:styleId="A4DE40B8727EDE488B150119EB822103">
    <w:name w:val="A4DE40B8727EDE488B150119EB822103"/>
  </w:style>
  <w:style w:type="paragraph" w:customStyle="1" w:styleId="04F7DA5E09D1AD42BEACD683BDF65A43">
    <w:name w:val="04F7DA5E09D1AD42BEACD683BDF65A43"/>
  </w:style>
  <w:style w:type="paragraph" w:customStyle="1" w:styleId="4B2B5CF41604724FA500C0101301CCC2">
    <w:name w:val="4B2B5CF41604724FA500C0101301CCC2"/>
  </w:style>
  <w:style w:type="paragraph" w:customStyle="1" w:styleId="F7D617E27BB33C4DAA0A8C39DD4AD095">
    <w:name w:val="F7D617E27BB33C4DAA0A8C39DD4AD095"/>
  </w:style>
  <w:style w:type="paragraph" w:customStyle="1" w:styleId="E660CFEBC23E5A4DBB819C35569B573E">
    <w:name w:val="E660CFEBC23E5A4DBB819C35569B573E"/>
  </w:style>
  <w:style w:type="paragraph" w:customStyle="1" w:styleId="98BDA0AF45E4B4418D5BBEC2F358ED87">
    <w:name w:val="98BDA0AF45E4B4418D5BBEC2F358ED87"/>
  </w:style>
  <w:style w:type="paragraph" w:customStyle="1" w:styleId="28019A042B67EA408F6CFF905FB9B800">
    <w:name w:val="28019A042B67EA408F6CFF905FB9B800"/>
  </w:style>
  <w:style w:type="paragraph" w:customStyle="1" w:styleId="93E1B34D9A1A8840B956A3472364E7B1">
    <w:name w:val="93E1B34D9A1A8840B956A3472364E7B1"/>
  </w:style>
  <w:style w:type="paragraph" w:customStyle="1" w:styleId="9063310733FAFD4793A12D2235C3AF5C">
    <w:name w:val="9063310733FAFD4793A12D2235C3AF5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3B7C5CE32C2D44B60DF8855988A435">
    <w:name w:val="AE3B7C5CE32C2D44B60DF8855988A435"/>
  </w:style>
  <w:style w:type="paragraph" w:customStyle="1" w:styleId="6CC9B2AF683DED46A75FDDFAB0D82142">
    <w:name w:val="6CC9B2AF683DED46A75FDDFAB0D82142"/>
  </w:style>
  <w:style w:type="paragraph" w:customStyle="1" w:styleId="A4DE40B8727EDE488B150119EB822103">
    <w:name w:val="A4DE40B8727EDE488B150119EB822103"/>
  </w:style>
  <w:style w:type="paragraph" w:customStyle="1" w:styleId="04F7DA5E09D1AD42BEACD683BDF65A43">
    <w:name w:val="04F7DA5E09D1AD42BEACD683BDF65A43"/>
  </w:style>
  <w:style w:type="paragraph" w:customStyle="1" w:styleId="4B2B5CF41604724FA500C0101301CCC2">
    <w:name w:val="4B2B5CF41604724FA500C0101301CCC2"/>
  </w:style>
  <w:style w:type="paragraph" w:customStyle="1" w:styleId="F7D617E27BB33C4DAA0A8C39DD4AD095">
    <w:name w:val="F7D617E27BB33C4DAA0A8C39DD4AD095"/>
  </w:style>
  <w:style w:type="paragraph" w:customStyle="1" w:styleId="E660CFEBC23E5A4DBB819C35569B573E">
    <w:name w:val="E660CFEBC23E5A4DBB819C35569B573E"/>
  </w:style>
  <w:style w:type="paragraph" w:customStyle="1" w:styleId="98BDA0AF45E4B4418D5BBEC2F358ED87">
    <w:name w:val="98BDA0AF45E4B4418D5BBEC2F358ED87"/>
  </w:style>
  <w:style w:type="paragraph" w:customStyle="1" w:styleId="28019A042B67EA408F6CFF905FB9B800">
    <w:name w:val="28019A042B67EA408F6CFF905FB9B800"/>
  </w:style>
  <w:style w:type="paragraph" w:customStyle="1" w:styleId="93E1B34D9A1A8840B956A3472364E7B1">
    <w:name w:val="93E1B34D9A1A8840B956A3472364E7B1"/>
  </w:style>
  <w:style w:type="paragraph" w:customStyle="1" w:styleId="9063310733FAFD4793A12D2235C3AF5C">
    <w:name w:val="9063310733FAFD4793A12D2235C3A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2</Pages>
  <Words>344</Words>
  <Characters>1965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4</cp:revision>
  <dcterms:created xsi:type="dcterms:W3CDTF">2014-07-24T04:22:00Z</dcterms:created>
  <dcterms:modified xsi:type="dcterms:W3CDTF">2014-07-24T04:49:00Z</dcterms:modified>
</cp:coreProperties>
</file>