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E306A" w14:textId="77777777" w:rsidR="00044B3E" w:rsidRPr="0058071D" w:rsidRDefault="00E87DAA">
      <w:pPr>
        <w:rPr>
          <w:rFonts w:ascii="Times New Roman" w:hAnsi="Times New Roman" w:cs="Times New Roman"/>
          <w:b/>
          <w:sz w:val="24"/>
          <w:szCs w:val="24"/>
        </w:rPr>
      </w:pPr>
      <w:r w:rsidRPr="0058071D">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4F0CCCBE" wp14:editId="39177E60">
            <wp:simplePos x="0" y="0"/>
            <wp:positionH relativeFrom="column">
              <wp:posOffset>3853815</wp:posOffset>
            </wp:positionH>
            <wp:positionV relativeFrom="paragraph">
              <wp:posOffset>52070</wp:posOffset>
            </wp:positionV>
            <wp:extent cx="1510030" cy="2204085"/>
            <wp:effectExtent l="0" t="0" r="0" b="5715"/>
            <wp:wrapSquare wrapText="bothSides"/>
            <wp:docPr id="1" name="Imagen 1" descr="File:Iturriaga0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turriaga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0030" cy="2204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CAD" w:rsidRPr="0058071D">
        <w:rPr>
          <w:rFonts w:ascii="Times New Roman" w:hAnsi="Times New Roman" w:cs="Times New Roman"/>
          <w:b/>
          <w:sz w:val="24"/>
          <w:szCs w:val="24"/>
        </w:rPr>
        <w:t>Iturriaga (Romero), Enrique (1918–)</w:t>
      </w:r>
    </w:p>
    <w:p w14:paraId="3833FFD7" w14:textId="77777777" w:rsidR="0058071D" w:rsidRDefault="0058071D">
      <w:pPr>
        <w:rPr>
          <w:rFonts w:ascii="Times New Roman" w:hAnsi="Times New Roman" w:cs="Times New Roman"/>
          <w:b/>
          <w:sz w:val="36"/>
          <w:szCs w:val="36"/>
        </w:rPr>
      </w:pPr>
      <w:r>
        <w:rPr>
          <w:rFonts w:ascii="Helvetica" w:hAnsi="Helvetica" w:cs="Helvetica"/>
          <w:color w:val="003AA1"/>
          <w:sz w:val="24"/>
          <w:szCs w:val="24"/>
          <w:lang w:val="en-US"/>
        </w:rPr>
        <w:t>Rafael Leonardo Junchaya</w:t>
      </w:r>
      <w:bookmarkStart w:id="0" w:name="_GoBack"/>
      <w:bookmarkEnd w:id="0"/>
    </w:p>
    <w:p w14:paraId="3DEAB0D4" w14:textId="77777777" w:rsidR="00E87DAA" w:rsidRPr="00CA749E" w:rsidRDefault="00E87DAA">
      <w:pPr>
        <w:rPr>
          <w:rFonts w:ascii="Times New Roman" w:hAnsi="Times New Roman" w:cs="Times New Roman"/>
          <w:b/>
          <w:sz w:val="36"/>
          <w:szCs w:val="36"/>
        </w:rPr>
      </w:pPr>
      <w:r w:rsidRPr="00CA749E">
        <w:rPr>
          <w:rFonts w:ascii="Times New Roman" w:hAnsi="Times New Roman" w:cs="Times New Roman"/>
        </w:rPr>
        <w:t xml:space="preserve">Enrique Iturriaga is </w:t>
      </w:r>
      <w:r>
        <w:rPr>
          <w:rFonts w:ascii="Times New Roman" w:hAnsi="Times New Roman" w:cs="Times New Roman"/>
        </w:rPr>
        <w:t xml:space="preserve">a Peruvian composer and music pedagogue. He is one of the leader representatives of the so-called GENERACIÓN DEL 50, a Peruvian composers’ group that introduced the Modernist ideas to the musical life of Peru during the mid-20th </w:t>
      </w:r>
      <w:r w:rsidR="00FA7F3E">
        <w:rPr>
          <w:rFonts w:ascii="Times New Roman" w:hAnsi="Times New Roman" w:cs="Times New Roman"/>
        </w:rPr>
        <w:t>c</w:t>
      </w:r>
      <w:r>
        <w:rPr>
          <w:rFonts w:ascii="Times New Roman" w:hAnsi="Times New Roman" w:cs="Times New Roman"/>
        </w:rPr>
        <w:t xml:space="preserve">entury. Although Iturriaga’s production is not vast, it has been awarded several composition prizes and has been performed and published extensively. As a music teacher, he was a leading personality at the </w:t>
      </w:r>
      <w:r w:rsidR="00B31FD4">
        <w:rPr>
          <w:rFonts w:ascii="Times New Roman" w:hAnsi="Times New Roman" w:cs="Times New Roman"/>
        </w:rPr>
        <w:t>National Conservatoire of Peru</w:t>
      </w:r>
      <w:r>
        <w:rPr>
          <w:rFonts w:ascii="Times New Roman" w:hAnsi="Times New Roman" w:cs="Times New Roman"/>
        </w:rPr>
        <w:t xml:space="preserve">, where he taught for over fifty years and was appointed </w:t>
      </w:r>
      <w:r w:rsidR="009926A7">
        <w:rPr>
          <w:rFonts w:ascii="Times New Roman" w:hAnsi="Times New Roman" w:cs="Times New Roman"/>
        </w:rPr>
        <w:t xml:space="preserve">twice as </w:t>
      </w:r>
      <w:r>
        <w:rPr>
          <w:rFonts w:ascii="Times New Roman" w:hAnsi="Times New Roman" w:cs="Times New Roman"/>
        </w:rPr>
        <w:t>General Director. Iturriaga</w:t>
      </w:r>
      <w:r w:rsidR="00FA7F3E">
        <w:rPr>
          <w:rFonts w:ascii="Times New Roman" w:hAnsi="Times New Roman" w:cs="Times New Roman"/>
        </w:rPr>
        <w:t xml:space="preserve"> </w:t>
      </w:r>
      <w:r w:rsidR="00483A3C">
        <w:rPr>
          <w:rFonts w:ascii="Times New Roman" w:hAnsi="Times New Roman" w:cs="Times New Roman"/>
        </w:rPr>
        <w:t xml:space="preserve">has experimented with diverse techniques depending on the demands of each individual </w:t>
      </w:r>
      <w:r w:rsidR="00FA7F3E">
        <w:rPr>
          <w:rFonts w:ascii="Times New Roman" w:hAnsi="Times New Roman" w:cs="Times New Roman"/>
        </w:rPr>
        <w:t>work</w:t>
      </w:r>
      <w:r w:rsidR="00483A3C">
        <w:rPr>
          <w:rFonts w:ascii="Times New Roman" w:hAnsi="Times New Roman" w:cs="Times New Roman"/>
        </w:rPr>
        <w:t>, which are always quite solidly constructed</w:t>
      </w:r>
      <w:r>
        <w:rPr>
          <w:rFonts w:ascii="Times New Roman" w:hAnsi="Times New Roman" w:cs="Times New Roman"/>
        </w:rPr>
        <w:t xml:space="preserve">. His music shows the influence of Stravinsky and Bartók, and his style is close to that of other Latin American composers </w:t>
      </w:r>
      <w:r w:rsidR="00FA7F3E">
        <w:rPr>
          <w:rFonts w:ascii="Times New Roman" w:hAnsi="Times New Roman" w:cs="Times New Roman"/>
        </w:rPr>
        <w:t xml:space="preserve">of the first half of the 20th century, </w:t>
      </w:r>
      <w:r>
        <w:rPr>
          <w:rFonts w:ascii="Times New Roman" w:hAnsi="Times New Roman" w:cs="Times New Roman"/>
        </w:rPr>
        <w:t xml:space="preserve">such as ALBERTO GINASTERA or JUAN ORREGO SALAS. Iturriaga is deeply concerned with </w:t>
      </w:r>
      <w:r w:rsidR="00FA7F3E">
        <w:rPr>
          <w:rFonts w:ascii="Times New Roman" w:hAnsi="Times New Roman" w:cs="Times New Roman"/>
        </w:rPr>
        <w:t xml:space="preserve">his </w:t>
      </w:r>
      <w:r>
        <w:rPr>
          <w:rFonts w:ascii="Times New Roman" w:hAnsi="Times New Roman" w:cs="Times New Roman"/>
        </w:rPr>
        <w:t>Peruvian musical heritage</w:t>
      </w:r>
      <w:r w:rsidR="00FA7F3E">
        <w:rPr>
          <w:rFonts w:ascii="Times New Roman" w:hAnsi="Times New Roman" w:cs="Times New Roman"/>
        </w:rPr>
        <w:t>, aiming to reconstruct it</w:t>
      </w:r>
      <w:r>
        <w:rPr>
          <w:rFonts w:ascii="Times New Roman" w:hAnsi="Times New Roman" w:cs="Times New Roman"/>
        </w:rPr>
        <w:t xml:space="preserve"> through a modern musical language.</w:t>
      </w:r>
    </w:p>
    <w:p w14:paraId="6F8E77B3" w14:textId="77777777" w:rsidR="0092263A" w:rsidRDefault="00B30A81">
      <w:pPr>
        <w:rPr>
          <w:rFonts w:ascii="Times New Roman" w:hAnsi="Times New Roman" w:cs="Times New Roman"/>
        </w:rPr>
      </w:pPr>
      <w:r>
        <w:rPr>
          <w:rFonts w:ascii="Times New Roman" w:hAnsi="Times New Roman" w:cs="Times New Roman"/>
        </w:rPr>
        <w:t xml:space="preserve">Enrique Iturriaga was born in Lima but spent his childhood in the Northern countryside town of Huacho, where he met the popular music of the Peruvian coastal cultures. Back in Lima, </w:t>
      </w:r>
      <w:r w:rsidR="00621FFC">
        <w:rPr>
          <w:rFonts w:ascii="Times New Roman" w:hAnsi="Times New Roman" w:cs="Times New Roman"/>
        </w:rPr>
        <w:t xml:space="preserve">Iturriaga </w:t>
      </w:r>
      <w:r>
        <w:rPr>
          <w:rFonts w:ascii="Times New Roman" w:hAnsi="Times New Roman" w:cs="Times New Roman"/>
        </w:rPr>
        <w:t xml:space="preserve">studied piano </w:t>
      </w:r>
      <w:r w:rsidR="00621FFC">
        <w:rPr>
          <w:rFonts w:ascii="Times New Roman" w:hAnsi="Times New Roman" w:cs="Times New Roman"/>
        </w:rPr>
        <w:t xml:space="preserve">with Lily Rosay </w:t>
      </w:r>
      <w:r>
        <w:rPr>
          <w:rFonts w:ascii="Times New Roman" w:hAnsi="Times New Roman" w:cs="Times New Roman"/>
        </w:rPr>
        <w:t xml:space="preserve">and music theory with </w:t>
      </w:r>
      <w:r w:rsidR="00621FFC">
        <w:rPr>
          <w:rFonts w:ascii="Times New Roman" w:hAnsi="Times New Roman" w:cs="Times New Roman"/>
        </w:rPr>
        <w:t xml:space="preserve">ANDRÉS SAS. Although he became a university student, he dropped out to attend the National Conservatoire, where he studied composition with RODOLFO HOLZMANN. </w:t>
      </w:r>
      <w:r w:rsidR="00580DD3">
        <w:rPr>
          <w:rFonts w:ascii="Times New Roman" w:hAnsi="Times New Roman" w:cs="Times New Roman"/>
        </w:rPr>
        <w:t xml:space="preserve">Still a student, he was awarded the </w:t>
      </w:r>
      <w:r w:rsidR="0030298A">
        <w:rPr>
          <w:rFonts w:ascii="Times New Roman" w:hAnsi="Times New Roman" w:cs="Times New Roman"/>
        </w:rPr>
        <w:t>“</w:t>
      </w:r>
      <w:r w:rsidR="00580DD3">
        <w:rPr>
          <w:rFonts w:ascii="Times New Roman" w:hAnsi="Times New Roman" w:cs="Times New Roman"/>
        </w:rPr>
        <w:t>Dunker Lavalle</w:t>
      </w:r>
      <w:r w:rsidR="0030298A">
        <w:rPr>
          <w:rFonts w:ascii="Times New Roman" w:hAnsi="Times New Roman" w:cs="Times New Roman"/>
        </w:rPr>
        <w:t>”</w:t>
      </w:r>
      <w:r w:rsidR="00580DD3">
        <w:rPr>
          <w:rFonts w:ascii="Times New Roman" w:hAnsi="Times New Roman" w:cs="Times New Roman"/>
        </w:rPr>
        <w:t xml:space="preserve"> </w:t>
      </w:r>
      <w:r w:rsidR="0030298A">
        <w:rPr>
          <w:rFonts w:ascii="Times New Roman" w:hAnsi="Times New Roman" w:cs="Times New Roman"/>
        </w:rPr>
        <w:t xml:space="preserve">National </w:t>
      </w:r>
      <w:r w:rsidR="00580DD3">
        <w:rPr>
          <w:rFonts w:ascii="Times New Roman" w:hAnsi="Times New Roman" w:cs="Times New Roman"/>
        </w:rPr>
        <w:t xml:space="preserve">Prize of composition for his work </w:t>
      </w:r>
      <w:r w:rsidR="00580DD3">
        <w:rPr>
          <w:rFonts w:ascii="Times New Roman" w:hAnsi="Times New Roman" w:cs="Times New Roman"/>
          <w:i/>
        </w:rPr>
        <w:t xml:space="preserve">Canción y muerte de Rolando </w:t>
      </w:r>
      <w:r w:rsidR="00580DD3">
        <w:rPr>
          <w:rFonts w:ascii="Times New Roman" w:hAnsi="Times New Roman" w:cs="Times New Roman"/>
        </w:rPr>
        <w:t>(</w:t>
      </w:r>
      <w:r w:rsidR="00954BE8">
        <w:rPr>
          <w:rFonts w:ascii="Times New Roman" w:hAnsi="Times New Roman" w:cs="Times New Roman"/>
        </w:rPr>
        <w:t>Roland’s s</w:t>
      </w:r>
      <w:r w:rsidR="00580DD3">
        <w:rPr>
          <w:rFonts w:ascii="Times New Roman" w:hAnsi="Times New Roman" w:cs="Times New Roman"/>
        </w:rPr>
        <w:t>ong and death) in 1947.</w:t>
      </w:r>
      <w:r w:rsidR="00580DD3">
        <w:rPr>
          <w:rFonts w:ascii="Times New Roman" w:hAnsi="Times New Roman" w:cs="Times New Roman"/>
          <w:i/>
        </w:rPr>
        <w:t xml:space="preserve"> </w:t>
      </w:r>
      <w:r w:rsidR="00621FFC">
        <w:rPr>
          <w:rFonts w:ascii="Times New Roman" w:hAnsi="Times New Roman" w:cs="Times New Roman"/>
        </w:rPr>
        <w:t xml:space="preserve">Iturriaga graduated as Music teacher in 1950 and travelled then to Paris, where he </w:t>
      </w:r>
      <w:r w:rsidR="00580DD3">
        <w:rPr>
          <w:rFonts w:ascii="Times New Roman" w:hAnsi="Times New Roman" w:cs="Times New Roman"/>
        </w:rPr>
        <w:t xml:space="preserve">attended SIMONE PLÉ-CAUSSADE’s counterpoint class and also </w:t>
      </w:r>
      <w:r w:rsidR="00621FFC">
        <w:rPr>
          <w:rFonts w:ascii="Times New Roman" w:hAnsi="Times New Roman" w:cs="Times New Roman"/>
        </w:rPr>
        <w:t xml:space="preserve">took lessons with ARTHUR HONEGGER. </w:t>
      </w:r>
      <w:r w:rsidR="001E536B">
        <w:rPr>
          <w:rFonts w:ascii="Times New Roman" w:hAnsi="Times New Roman" w:cs="Times New Roman"/>
        </w:rPr>
        <w:t xml:space="preserve">Back from Europe, Iturriaga gave private lessons and worked as music critic in “El Comercio”. In 1957 he was awarded the “Juan Landaeta” prize in Caracas for his work </w:t>
      </w:r>
      <w:r w:rsidR="001E536B">
        <w:rPr>
          <w:rFonts w:ascii="Times New Roman" w:hAnsi="Times New Roman" w:cs="Times New Roman"/>
          <w:i/>
        </w:rPr>
        <w:t>Suite</w:t>
      </w:r>
      <w:r w:rsidR="001E536B">
        <w:rPr>
          <w:rFonts w:ascii="Times New Roman" w:hAnsi="Times New Roman" w:cs="Times New Roman"/>
        </w:rPr>
        <w:t>. That same year, Iturriaga was appointed teacher at the National Conservatoire, a position that he kept until 2010</w:t>
      </w:r>
      <w:r w:rsidR="004F3C33">
        <w:rPr>
          <w:rFonts w:ascii="Times New Roman" w:hAnsi="Times New Roman" w:cs="Times New Roman"/>
        </w:rPr>
        <w:t xml:space="preserve"> even years after his official retirement</w:t>
      </w:r>
      <w:r w:rsidR="001E536B">
        <w:rPr>
          <w:rFonts w:ascii="Times New Roman" w:hAnsi="Times New Roman" w:cs="Times New Roman"/>
        </w:rPr>
        <w:t>.</w:t>
      </w:r>
      <w:r w:rsidR="0030298A">
        <w:rPr>
          <w:rFonts w:ascii="Times New Roman" w:hAnsi="Times New Roman" w:cs="Times New Roman"/>
        </w:rPr>
        <w:t xml:space="preserve"> </w:t>
      </w:r>
      <w:r w:rsidR="00D65382">
        <w:rPr>
          <w:rFonts w:ascii="Times New Roman" w:hAnsi="Times New Roman" w:cs="Times New Roman"/>
        </w:rPr>
        <w:t xml:space="preserve">During this </w:t>
      </w:r>
      <w:r w:rsidR="004F3C33">
        <w:rPr>
          <w:rFonts w:ascii="Times New Roman" w:hAnsi="Times New Roman" w:cs="Times New Roman"/>
        </w:rPr>
        <w:t>period</w:t>
      </w:r>
      <w:r w:rsidR="00D65382">
        <w:rPr>
          <w:rFonts w:ascii="Times New Roman" w:hAnsi="Times New Roman" w:cs="Times New Roman"/>
        </w:rPr>
        <w:t xml:space="preserve">, Iturriaga was appointed general director twice: first in 1973–76 and </w:t>
      </w:r>
      <w:r w:rsidR="00F23476">
        <w:rPr>
          <w:rFonts w:ascii="Times New Roman" w:hAnsi="Times New Roman" w:cs="Times New Roman"/>
        </w:rPr>
        <w:t xml:space="preserve">then again </w:t>
      </w:r>
      <w:r w:rsidR="00D65382">
        <w:rPr>
          <w:rFonts w:ascii="Times New Roman" w:hAnsi="Times New Roman" w:cs="Times New Roman"/>
        </w:rPr>
        <w:t>in 1999–200</w:t>
      </w:r>
      <w:r w:rsidR="008861C0">
        <w:rPr>
          <w:rFonts w:ascii="Times New Roman" w:hAnsi="Times New Roman" w:cs="Times New Roman"/>
        </w:rPr>
        <w:t>2</w:t>
      </w:r>
      <w:r w:rsidR="00D65382">
        <w:rPr>
          <w:rFonts w:ascii="Times New Roman" w:hAnsi="Times New Roman" w:cs="Times New Roman"/>
        </w:rPr>
        <w:t>.</w:t>
      </w:r>
      <w:r w:rsidR="003E6E5A">
        <w:rPr>
          <w:rFonts w:ascii="Times New Roman" w:hAnsi="Times New Roman" w:cs="Times New Roman"/>
        </w:rPr>
        <w:t xml:space="preserve"> A vast number of Peruvian musicians have attended his classes of harmony, counterpoint, analysis, history and composition.</w:t>
      </w:r>
    </w:p>
    <w:p w14:paraId="47930131" w14:textId="77777777" w:rsidR="0030298A" w:rsidRDefault="0030298A">
      <w:pPr>
        <w:rPr>
          <w:rFonts w:ascii="Times New Roman" w:hAnsi="Times New Roman" w:cs="Times New Roman"/>
        </w:rPr>
      </w:pPr>
      <w:r>
        <w:rPr>
          <w:rFonts w:ascii="Times New Roman" w:hAnsi="Times New Roman" w:cs="Times New Roman"/>
        </w:rPr>
        <w:t xml:space="preserve">Iturriaga composed </w:t>
      </w:r>
      <w:r>
        <w:rPr>
          <w:rFonts w:ascii="Times New Roman" w:hAnsi="Times New Roman" w:cs="Times New Roman"/>
          <w:i/>
        </w:rPr>
        <w:t xml:space="preserve">Vivencias </w:t>
      </w:r>
      <w:r>
        <w:rPr>
          <w:rFonts w:ascii="Times New Roman" w:hAnsi="Times New Roman" w:cs="Times New Roman"/>
        </w:rPr>
        <w:t>(Experiences) in 1965 as a commission for the 3</w:t>
      </w:r>
      <w:r w:rsidRPr="0030298A">
        <w:rPr>
          <w:rFonts w:ascii="Times New Roman" w:hAnsi="Times New Roman" w:cs="Times New Roman"/>
          <w:vertAlign w:val="superscript"/>
        </w:rPr>
        <w:t>rd</w:t>
      </w:r>
      <w:r>
        <w:rPr>
          <w:rFonts w:ascii="Times New Roman" w:hAnsi="Times New Roman" w:cs="Times New Roman"/>
        </w:rPr>
        <w:t xml:space="preserve"> Latin-American Festival. </w:t>
      </w:r>
      <w:r w:rsidR="00132464">
        <w:rPr>
          <w:rFonts w:ascii="Times New Roman" w:hAnsi="Times New Roman" w:cs="Times New Roman"/>
        </w:rPr>
        <w:t xml:space="preserve">In 1971, he </w:t>
      </w:r>
      <w:r>
        <w:rPr>
          <w:rFonts w:ascii="Times New Roman" w:hAnsi="Times New Roman" w:cs="Times New Roman"/>
        </w:rPr>
        <w:t xml:space="preserve">obtained the “Dunker Lavalle” prize </w:t>
      </w:r>
      <w:r w:rsidR="00132464">
        <w:rPr>
          <w:rFonts w:ascii="Times New Roman" w:hAnsi="Times New Roman" w:cs="Times New Roman"/>
        </w:rPr>
        <w:t xml:space="preserve">a second time </w:t>
      </w:r>
      <w:r>
        <w:rPr>
          <w:rFonts w:ascii="Times New Roman" w:hAnsi="Times New Roman" w:cs="Times New Roman"/>
        </w:rPr>
        <w:t xml:space="preserve">with </w:t>
      </w:r>
      <w:r>
        <w:rPr>
          <w:rFonts w:ascii="Times New Roman" w:hAnsi="Times New Roman" w:cs="Times New Roman"/>
          <w:i/>
        </w:rPr>
        <w:t>Homenaje a Stravinsky</w:t>
      </w:r>
      <w:r>
        <w:rPr>
          <w:rFonts w:ascii="Times New Roman" w:hAnsi="Times New Roman" w:cs="Times New Roman"/>
        </w:rPr>
        <w:t xml:space="preserve"> (Hommage to Stravinsky), the first orchestral piece than featured the cajón as soloist.</w:t>
      </w:r>
      <w:r w:rsidR="00D65382">
        <w:rPr>
          <w:rFonts w:ascii="Times New Roman" w:hAnsi="Times New Roman" w:cs="Times New Roman"/>
        </w:rPr>
        <w:t xml:space="preserve"> In 1974 the </w:t>
      </w:r>
      <w:r w:rsidR="004F3C33">
        <w:rPr>
          <w:rFonts w:ascii="Times New Roman" w:hAnsi="Times New Roman" w:cs="Times New Roman"/>
        </w:rPr>
        <w:t xml:space="preserve">Peruvian </w:t>
      </w:r>
      <w:r w:rsidR="00D65382">
        <w:rPr>
          <w:rFonts w:ascii="Times New Roman" w:hAnsi="Times New Roman" w:cs="Times New Roman"/>
        </w:rPr>
        <w:t xml:space="preserve">National Army awarded Iturriaga another composition prize for </w:t>
      </w:r>
      <w:r w:rsidR="00D65382">
        <w:rPr>
          <w:rFonts w:ascii="Times New Roman" w:hAnsi="Times New Roman" w:cs="Times New Roman"/>
          <w:i/>
        </w:rPr>
        <w:t xml:space="preserve">Sinfonía Junín y Ayacucho </w:t>
      </w:r>
      <w:r w:rsidR="004F3C33">
        <w:rPr>
          <w:rFonts w:ascii="Times New Roman" w:hAnsi="Times New Roman" w:cs="Times New Roman"/>
        </w:rPr>
        <w:t xml:space="preserve">after </w:t>
      </w:r>
      <w:r w:rsidR="00C52680">
        <w:rPr>
          <w:rFonts w:ascii="Times New Roman" w:hAnsi="Times New Roman" w:cs="Times New Roman"/>
        </w:rPr>
        <w:t xml:space="preserve">a contest </w:t>
      </w:r>
      <w:r w:rsidR="004F3C33">
        <w:rPr>
          <w:rFonts w:ascii="Times New Roman" w:hAnsi="Times New Roman" w:cs="Times New Roman"/>
        </w:rPr>
        <w:t xml:space="preserve">proposed </w:t>
      </w:r>
      <w:r w:rsidR="00C52680">
        <w:rPr>
          <w:rFonts w:ascii="Times New Roman" w:hAnsi="Times New Roman" w:cs="Times New Roman"/>
        </w:rPr>
        <w:t xml:space="preserve">to </w:t>
      </w:r>
      <w:r w:rsidR="00D65382">
        <w:rPr>
          <w:rFonts w:ascii="Times New Roman" w:hAnsi="Times New Roman" w:cs="Times New Roman"/>
        </w:rPr>
        <w:t>co</w:t>
      </w:r>
      <w:r w:rsidR="00C52680">
        <w:rPr>
          <w:rFonts w:ascii="Times New Roman" w:hAnsi="Times New Roman" w:cs="Times New Roman"/>
        </w:rPr>
        <w:t>mmemorate the 150 years of th</w:t>
      </w:r>
      <w:r w:rsidR="00AE5712">
        <w:rPr>
          <w:rFonts w:ascii="Times New Roman" w:hAnsi="Times New Roman" w:cs="Times New Roman"/>
        </w:rPr>
        <w:t>e</w:t>
      </w:r>
      <w:r w:rsidR="00C52680">
        <w:rPr>
          <w:rFonts w:ascii="Times New Roman" w:hAnsi="Times New Roman" w:cs="Times New Roman"/>
        </w:rPr>
        <w:t xml:space="preserve"> independency battles</w:t>
      </w:r>
      <w:r w:rsidR="004F3C33">
        <w:rPr>
          <w:rFonts w:ascii="Times New Roman" w:hAnsi="Times New Roman" w:cs="Times New Roman"/>
        </w:rPr>
        <w:t xml:space="preserve"> of </w:t>
      </w:r>
      <w:r w:rsidR="002F090D">
        <w:rPr>
          <w:rFonts w:ascii="Times New Roman" w:hAnsi="Times New Roman" w:cs="Times New Roman"/>
        </w:rPr>
        <w:t>Junín and Ayacucho</w:t>
      </w:r>
      <w:r w:rsidR="00C52680">
        <w:rPr>
          <w:rFonts w:ascii="Times New Roman" w:hAnsi="Times New Roman" w:cs="Times New Roman"/>
        </w:rPr>
        <w:t xml:space="preserve">. Other main </w:t>
      </w:r>
      <w:r w:rsidR="00D65382">
        <w:rPr>
          <w:rFonts w:ascii="Times New Roman" w:hAnsi="Times New Roman" w:cs="Times New Roman"/>
        </w:rPr>
        <w:t xml:space="preserve">works are: </w:t>
      </w:r>
      <w:r w:rsidR="00D65382">
        <w:rPr>
          <w:rFonts w:ascii="Times New Roman" w:hAnsi="Times New Roman" w:cs="Times New Roman"/>
          <w:i/>
        </w:rPr>
        <w:t>Las cumbres</w:t>
      </w:r>
      <w:r w:rsidR="00D65382">
        <w:rPr>
          <w:rFonts w:ascii="Times New Roman" w:hAnsi="Times New Roman" w:cs="Times New Roman"/>
        </w:rPr>
        <w:t xml:space="preserve"> (Mountain tops), </w:t>
      </w:r>
      <w:r w:rsidR="00D65382">
        <w:rPr>
          <w:rFonts w:ascii="Times New Roman" w:hAnsi="Times New Roman" w:cs="Times New Roman"/>
          <w:i/>
        </w:rPr>
        <w:t xml:space="preserve">Pregón y danza </w:t>
      </w:r>
      <w:r w:rsidR="00D65382">
        <w:rPr>
          <w:rFonts w:ascii="Times New Roman" w:hAnsi="Times New Roman" w:cs="Times New Roman"/>
        </w:rPr>
        <w:t>(Street cry and dance)</w:t>
      </w:r>
      <w:r w:rsidR="00C52680">
        <w:rPr>
          <w:rFonts w:ascii="Times New Roman" w:hAnsi="Times New Roman" w:cs="Times New Roman"/>
        </w:rPr>
        <w:t xml:space="preserve">, </w:t>
      </w:r>
      <w:r w:rsidR="00C52680">
        <w:rPr>
          <w:rFonts w:ascii="Times New Roman" w:hAnsi="Times New Roman" w:cs="Times New Roman"/>
          <w:i/>
        </w:rPr>
        <w:t xml:space="preserve">Tres canciones para </w:t>
      </w:r>
      <w:proofErr w:type="gramStart"/>
      <w:r w:rsidR="00C52680">
        <w:rPr>
          <w:rFonts w:ascii="Times New Roman" w:hAnsi="Times New Roman" w:cs="Times New Roman"/>
          <w:i/>
        </w:rPr>
        <w:t>coro</w:t>
      </w:r>
      <w:proofErr w:type="gramEnd"/>
      <w:r w:rsidR="00C52680">
        <w:rPr>
          <w:rFonts w:ascii="Times New Roman" w:hAnsi="Times New Roman" w:cs="Times New Roman"/>
          <w:i/>
        </w:rPr>
        <w:t xml:space="preserve"> y orquesta</w:t>
      </w:r>
      <w:r w:rsidR="00C52680">
        <w:rPr>
          <w:rFonts w:ascii="Times New Roman" w:hAnsi="Times New Roman" w:cs="Times New Roman"/>
        </w:rPr>
        <w:t xml:space="preserve"> (Three songs for choir and orchestra) and </w:t>
      </w:r>
      <w:r w:rsidR="00C52680">
        <w:rPr>
          <w:rFonts w:ascii="Times New Roman" w:hAnsi="Times New Roman" w:cs="Times New Roman"/>
          <w:i/>
        </w:rPr>
        <w:t xml:space="preserve">Cuatro canciones de Javier Heraud </w:t>
      </w:r>
      <w:r w:rsidR="00C52680">
        <w:rPr>
          <w:rFonts w:ascii="Times New Roman" w:hAnsi="Times New Roman" w:cs="Times New Roman"/>
        </w:rPr>
        <w:t>(Fo</w:t>
      </w:r>
      <w:r w:rsidR="00C03397">
        <w:rPr>
          <w:rFonts w:ascii="Times New Roman" w:hAnsi="Times New Roman" w:cs="Times New Roman"/>
        </w:rPr>
        <w:t>u</w:t>
      </w:r>
      <w:r w:rsidR="00C52680">
        <w:rPr>
          <w:rFonts w:ascii="Times New Roman" w:hAnsi="Times New Roman" w:cs="Times New Roman"/>
        </w:rPr>
        <w:t>r songs by Javier Heraud)</w:t>
      </w:r>
      <w:r w:rsidR="002F090D">
        <w:rPr>
          <w:rFonts w:ascii="Times New Roman" w:hAnsi="Times New Roman" w:cs="Times New Roman"/>
        </w:rPr>
        <w:t xml:space="preserve">. </w:t>
      </w:r>
    </w:p>
    <w:p w14:paraId="6DA195AE" w14:textId="77777777" w:rsidR="0085095C" w:rsidRPr="00C52680" w:rsidRDefault="00B2653F">
      <w:pPr>
        <w:rPr>
          <w:rFonts w:ascii="Times New Roman" w:hAnsi="Times New Roman" w:cs="Times New Roman"/>
        </w:rPr>
      </w:pPr>
      <w:r>
        <w:rPr>
          <w:rFonts w:ascii="Times New Roman" w:hAnsi="Times New Roman" w:cs="Times New Roman"/>
        </w:rPr>
        <w:t xml:space="preserve">In spite of </w:t>
      </w:r>
      <w:r w:rsidR="0085095C">
        <w:rPr>
          <w:rFonts w:ascii="Times New Roman" w:hAnsi="Times New Roman" w:cs="Times New Roman"/>
        </w:rPr>
        <w:t xml:space="preserve">his not </w:t>
      </w:r>
      <w:r>
        <w:rPr>
          <w:rFonts w:ascii="Times New Roman" w:hAnsi="Times New Roman" w:cs="Times New Roman"/>
        </w:rPr>
        <w:t xml:space="preserve">very </w:t>
      </w:r>
      <w:r w:rsidR="0085095C">
        <w:rPr>
          <w:rFonts w:ascii="Times New Roman" w:hAnsi="Times New Roman" w:cs="Times New Roman"/>
        </w:rPr>
        <w:t xml:space="preserve">large compositions’ catalogue, Iturriaga shows </w:t>
      </w:r>
      <w:r>
        <w:rPr>
          <w:rFonts w:ascii="Times New Roman" w:hAnsi="Times New Roman" w:cs="Times New Roman"/>
        </w:rPr>
        <w:t xml:space="preserve">a diversity of </w:t>
      </w:r>
      <w:r w:rsidR="0085095C">
        <w:rPr>
          <w:rFonts w:ascii="Times New Roman" w:hAnsi="Times New Roman" w:cs="Times New Roman"/>
        </w:rPr>
        <w:t>musical languages in his works, ranging from tonality (</w:t>
      </w:r>
      <w:r w:rsidR="0085095C" w:rsidRPr="0085095C">
        <w:rPr>
          <w:rFonts w:ascii="Times New Roman" w:hAnsi="Times New Roman" w:cs="Times New Roman"/>
          <w:i/>
        </w:rPr>
        <w:t>Sinfonía Junín y Ayacucho</w:t>
      </w:r>
      <w:r w:rsidR="0085095C">
        <w:rPr>
          <w:rFonts w:ascii="Times New Roman" w:hAnsi="Times New Roman" w:cs="Times New Roman"/>
        </w:rPr>
        <w:t>) to twelve-tone serialism (</w:t>
      </w:r>
      <w:r w:rsidR="0085095C" w:rsidRPr="0085095C">
        <w:rPr>
          <w:rFonts w:ascii="Times New Roman" w:hAnsi="Times New Roman" w:cs="Times New Roman"/>
          <w:i/>
        </w:rPr>
        <w:t>Vivencias</w:t>
      </w:r>
      <w:r w:rsidR="0085095C">
        <w:rPr>
          <w:rFonts w:ascii="Times New Roman" w:hAnsi="Times New Roman" w:cs="Times New Roman"/>
        </w:rPr>
        <w:t xml:space="preserve">). Most of his works present diatonic-triadic materials, which are also elaborations of traditional </w:t>
      </w:r>
      <w:r>
        <w:rPr>
          <w:rFonts w:ascii="Times New Roman" w:hAnsi="Times New Roman" w:cs="Times New Roman"/>
        </w:rPr>
        <w:t xml:space="preserve">Peruvian and Latin-American </w:t>
      </w:r>
      <w:r w:rsidR="0085095C">
        <w:rPr>
          <w:rFonts w:ascii="Times New Roman" w:hAnsi="Times New Roman" w:cs="Times New Roman"/>
        </w:rPr>
        <w:t xml:space="preserve">melodies and dance rhythms. </w:t>
      </w:r>
      <w:r w:rsidR="0085095C">
        <w:rPr>
          <w:rFonts w:ascii="Times New Roman" w:hAnsi="Times New Roman" w:cs="Times New Roman"/>
        </w:rPr>
        <w:lastRenderedPageBreak/>
        <w:t xml:space="preserve">Nevertheless, Iturriaga possesses a unique compositional style which is found not the language of his works but in </w:t>
      </w:r>
      <w:r w:rsidR="0037528D">
        <w:rPr>
          <w:rFonts w:ascii="Times New Roman" w:hAnsi="Times New Roman" w:cs="Times New Roman"/>
        </w:rPr>
        <w:t>his compositional method. He is clearly an organic composer, deriving every detail and the whole form and structure of his pieces from a unique cell or ‘seed’—as he refers to it. This feature has deeply influenced the work and ideas of his composition students, among them</w:t>
      </w:r>
      <w:r>
        <w:rPr>
          <w:rFonts w:ascii="Times New Roman" w:hAnsi="Times New Roman" w:cs="Times New Roman"/>
        </w:rPr>
        <w:t>:</w:t>
      </w:r>
      <w:r w:rsidR="0037528D">
        <w:rPr>
          <w:rFonts w:ascii="Times New Roman" w:hAnsi="Times New Roman" w:cs="Times New Roman"/>
        </w:rPr>
        <w:t xml:space="preserve"> Seiji Asato, Rafael Junchaya Gómez, Aurelio Tello, Rafael L. Junchaya and Benjamín Bonilla.</w:t>
      </w:r>
    </w:p>
    <w:p w14:paraId="6AF82F17" w14:textId="77777777" w:rsidR="007C3E74" w:rsidRPr="008861C0" w:rsidRDefault="007C3E74">
      <w:pPr>
        <w:rPr>
          <w:rFonts w:ascii="Times New Roman" w:hAnsi="Times New Roman" w:cs="Times New Roman"/>
          <w:b/>
          <w:lang w:val="es-PE"/>
        </w:rPr>
      </w:pPr>
      <w:r w:rsidRPr="008861C0">
        <w:rPr>
          <w:rFonts w:ascii="Times New Roman" w:hAnsi="Times New Roman" w:cs="Times New Roman"/>
          <w:b/>
          <w:lang w:val="es-PE"/>
        </w:rPr>
        <w:t>List of works</w:t>
      </w:r>
      <w:r w:rsidR="00145707" w:rsidRPr="008861C0">
        <w:rPr>
          <w:rFonts w:ascii="Times New Roman" w:hAnsi="Times New Roman" w:cs="Times New Roman"/>
          <w:b/>
          <w:lang w:val="es-PE"/>
        </w:rPr>
        <w:t xml:space="preserve"> (selection)</w:t>
      </w:r>
    </w:p>
    <w:p w14:paraId="4E33815C" w14:textId="77777777" w:rsidR="000E5869" w:rsidRPr="00B30A81" w:rsidRDefault="00A854D6" w:rsidP="00A854D6">
      <w:pPr>
        <w:spacing w:after="0" w:line="240" w:lineRule="auto"/>
        <w:rPr>
          <w:rFonts w:ascii="Times New Roman" w:hAnsi="Times New Roman" w:cs="Times New Roman"/>
          <w:u w:val="single"/>
          <w:lang w:val="es-PE"/>
        </w:rPr>
      </w:pPr>
      <w:r w:rsidRPr="00B30A81">
        <w:rPr>
          <w:rFonts w:ascii="Times New Roman" w:hAnsi="Times New Roman" w:cs="Times New Roman"/>
          <w:u w:val="single"/>
          <w:lang w:val="es-PE"/>
        </w:rPr>
        <w:t>Writings</w:t>
      </w:r>
    </w:p>
    <w:p w14:paraId="28F697F1" w14:textId="77777777" w:rsidR="000E5869" w:rsidRPr="006833E0" w:rsidRDefault="006833E0" w:rsidP="00A854D6">
      <w:pPr>
        <w:spacing w:after="0" w:line="240" w:lineRule="auto"/>
        <w:rPr>
          <w:rFonts w:ascii="Times New Roman" w:hAnsi="Times New Roman" w:cs="Times New Roman"/>
          <w:lang w:val="es-PE"/>
        </w:rPr>
      </w:pPr>
      <w:r w:rsidRPr="006833E0">
        <w:rPr>
          <w:rFonts w:ascii="Times New Roman" w:hAnsi="Times New Roman" w:cs="Times New Roman"/>
          <w:lang w:val="es-PE"/>
        </w:rPr>
        <w:t>*</w:t>
      </w:r>
      <w:r>
        <w:rPr>
          <w:rFonts w:ascii="Times New Roman" w:hAnsi="Times New Roman" w:cs="Times New Roman"/>
          <w:lang w:val="es-PE"/>
        </w:rPr>
        <w:t xml:space="preserve">Iurriaga, E. (1985) </w:t>
      </w:r>
      <w:r w:rsidRPr="006833E0">
        <w:rPr>
          <w:rFonts w:ascii="Times New Roman" w:hAnsi="Times New Roman" w:cs="Times New Roman"/>
          <w:i/>
          <w:lang w:val="es-PE"/>
        </w:rPr>
        <w:t>Método de composición melódica</w:t>
      </w:r>
      <w:r w:rsidRPr="006833E0">
        <w:rPr>
          <w:rFonts w:ascii="Times New Roman" w:hAnsi="Times New Roman" w:cs="Times New Roman"/>
          <w:lang w:val="es-PE"/>
        </w:rPr>
        <w:t>, Lima: Universidad Nac</w:t>
      </w:r>
      <w:r>
        <w:rPr>
          <w:rFonts w:ascii="Times New Roman" w:hAnsi="Times New Roman" w:cs="Times New Roman"/>
          <w:lang w:val="es-PE"/>
        </w:rPr>
        <w:t>ional Mayor de San Marcos.</w:t>
      </w:r>
    </w:p>
    <w:p w14:paraId="172FB326" w14:textId="77777777" w:rsidR="006833E0" w:rsidRDefault="006833E0" w:rsidP="00A854D6">
      <w:pPr>
        <w:spacing w:after="0" w:line="240" w:lineRule="auto"/>
        <w:rPr>
          <w:rFonts w:ascii="Times New Roman" w:hAnsi="Times New Roman" w:cs="Times New Roman"/>
          <w:lang w:val="es-PE"/>
        </w:rPr>
      </w:pPr>
      <w:r>
        <w:rPr>
          <w:rFonts w:ascii="Times New Roman" w:hAnsi="Times New Roman" w:cs="Times New Roman"/>
          <w:lang w:val="es-PE"/>
        </w:rPr>
        <w:t xml:space="preserve">*Iturriaga, E. and Estenssoro, J. C. (2007) ‘Emancipación y República: siglo XIX’, </w:t>
      </w:r>
      <w:r>
        <w:rPr>
          <w:rFonts w:ascii="Times New Roman" w:hAnsi="Times New Roman" w:cs="Times New Roman"/>
          <w:i/>
          <w:lang w:val="es-PE"/>
        </w:rPr>
        <w:t>La música en el Perú</w:t>
      </w:r>
      <w:r>
        <w:rPr>
          <w:rFonts w:ascii="Times New Roman" w:hAnsi="Times New Roman" w:cs="Times New Roman"/>
          <w:lang w:val="es-PE"/>
        </w:rPr>
        <w:t>, 2nd edition, Lima: Fondo Editorial Filarmonía: 103–124.</w:t>
      </w:r>
    </w:p>
    <w:p w14:paraId="1BF86DEE" w14:textId="77777777" w:rsidR="00A854D6" w:rsidRPr="006833E0" w:rsidRDefault="00A854D6" w:rsidP="00A854D6">
      <w:pPr>
        <w:spacing w:after="0" w:line="240" w:lineRule="auto"/>
        <w:rPr>
          <w:rFonts w:ascii="Times New Roman" w:hAnsi="Times New Roman" w:cs="Times New Roman"/>
          <w:lang w:val="es-PE"/>
        </w:rPr>
      </w:pPr>
    </w:p>
    <w:p w14:paraId="249E14FC" w14:textId="77777777" w:rsidR="000E5869" w:rsidRPr="006833E0" w:rsidRDefault="000E5869" w:rsidP="00A854D6">
      <w:pPr>
        <w:spacing w:after="0" w:line="240" w:lineRule="auto"/>
        <w:rPr>
          <w:rFonts w:ascii="Times New Roman" w:hAnsi="Times New Roman" w:cs="Times New Roman"/>
          <w:u w:val="single"/>
          <w:lang w:val="es-PE"/>
        </w:rPr>
      </w:pPr>
      <w:r w:rsidRPr="006833E0">
        <w:rPr>
          <w:rFonts w:ascii="Times New Roman" w:hAnsi="Times New Roman" w:cs="Times New Roman"/>
          <w:u w:val="single"/>
          <w:lang w:val="es-PE"/>
        </w:rPr>
        <w:t>Compositions</w:t>
      </w:r>
      <w:r w:rsidR="00D65382">
        <w:rPr>
          <w:rFonts w:ascii="Times New Roman" w:hAnsi="Times New Roman" w:cs="Times New Roman"/>
          <w:u w:val="single"/>
          <w:lang w:val="es-PE"/>
        </w:rPr>
        <w:t xml:space="preserve"> (selection)</w:t>
      </w:r>
    </w:p>
    <w:p w14:paraId="5F97D300" w14:textId="77777777" w:rsidR="00496BC4" w:rsidRDefault="005D5126" w:rsidP="00A854D6">
      <w:pPr>
        <w:spacing w:after="0" w:line="240" w:lineRule="auto"/>
        <w:rPr>
          <w:rFonts w:ascii="Times New Roman" w:hAnsi="Times New Roman" w:cs="Times New Roman"/>
          <w:lang w:val="es-PE"/>
        </w:rPr>
      </w:pPr>
      <w:r w:rsidRPr="005D5126">
        <w:rPr>
          <w:rFonts w:ascii="Times New Roman" w:hAnsi="Times New Roman" w:cs="Times New Roman"/>
          <w:lang w:val="es-PE"/>
        </w:rPr>
        <w:t>*</w:t>
      </w:r>
      <w:r w:rsidR="00496BC4">
        <w:rPr>
          <w:rFonts w:ascii="Times New Roman" w:hAnsi="Times New Roman" w:cs="Times New Roman"/>
          <w:lang w:val="es-PE"/>
        </w:rPr>
        <w:t>LA MÁQUINA for piano (1940)</w:t>
      </w:r>
    </w:p>
    <w:p w14:paraId="5E867D77" w14:textId="77777777" w:rsidR="00496BC4" w:rsidRDefault="00496BC4" w:rsidP="00A854D6">
      <w:pPr>
        <w:spacing w:after="0" w:line="240" w:lineRule="auto"/>
        <w:rPr>
          <w:rFonts w:ascii="Times New Roman" w:hAnsi="Times New Roman" w:cs="Times New Roman"/>
          <w:lang w:val="es-PE"/>
        </w:rPr>
      </w:pPr>
      <w:r>
        <w:rPr>
          <w:rFonts w:ascii="Times New Roman" w:hAnsi="Times New Roman" w:cs="Times New Roman"/>
          <w:lang w:val="es-PE"/>
        </w:rPr>
        <w:t>*THREE PIECES FOR PIANO (1945)</w:t>
      </w:r>
    </w:p>
    <w:p w14:paraId="68882F98" w14:textId="77777777" w:rsidR="007C3E74" w:rsidRDefault="00496BC4" w:rsidP="00A854D6">
      <w:pPr>
        <w:spacing w:after="0" w:line="240" w:lineRule="auto"/>
        <w:rPr>
          <w:rFonts w:ascii="Times New Roman" w:hAnsi="Times New Roman" w:cs="Times New Roman"/>
          <w:lang w:val="es-PE"/>
        </w:rPr>
      </w:pPr>
      <w:r>
        <w:rPr>
          <w:rFonts w:ascii="Times New Roman" w:hAnsi="Times New Roman" w:cs="Times New Roman"/>
          <w:lang w:val="es-PE"/>
        </w:rPr>
        <w:t>*</w:t>
      </w:r>
      <w:r w:rsidR="005D5126" w:rsidRPr="005D5126">
        <w:rPr>
          <w:rFonts w:ascii="Times New Roman" w:hAnsi="Times New Roman" w:cs="Times New Roman"/>
          <w:lang w:val="es-PE"/>
        </w:rPr>
        <w:t xml:space="preserve">CANCIÓN Y MUERTE DE ROLANDO for soprano and orchestra, text by J. E. </w:t>
      </w:r>
      <w:r w:rsidR="005D5126">
        <w:rPr>
          <w:rFonts w:ascii="Times New Roman" w:hAnsi="Times New Roman" w:cs="Times New Roman"/>
          <w:lang w:val="es-PE"/>
        </w:rPr>
        <w:t>Eielson (1947)</w:t>
      </w:r>
    </w:p>
    <w:p w14:paraId="4B96D39A" w14:textId="77777777" w:rsidR="00E37EDF" w:rsidRPr="00B30A81" w:rsidRDefault="00E37EDF" w:rsidP="00A854D6">
      <w:pPr>
        <w:spacing w:after="0" w:line="240" w:lineRule="auto"/>
        <w:rPr>
          <w:rFonts w:ascii="Times New Roman" w:hAnsi="Times New Roman" w:cs="Times New Roman"/>
          <w:lang w:val="es-PE"/>
        </w:rPr>
      </w:pPr>
      <w:r w:rsidRPr="00B30A81">
        <w:rPr>
          <w:rFonts w:ascii="Times New Roman" w:hAnsi="Times New Roman" w:cs="Times New Roman"/>
          <w:lang w:val="es-PE"/>
        </w:rPr>
        <w:t>*LAS CUMBRES for choir</w:t>
      </w:r>
      <w:r w:rsidR="00180A48" w:rsidRPr="00B30A81">
        <w:rPr>
          <w:rFonts w:ascii="Times New Roman" w:hAnsi="Times New Roman" w:cs="Times New Roman"/>
          <w:lang w:val="es-PE"/>
        </w:rPr>
        <w:t>, text by S. Salazar Bondy</w:t>
      </w:r>
      <w:r w:rsidRPr="00B30A81">
        <w:rPr>
          <w:rFonts w:ascii="Times New Roman" w:hAnsi="Times New Roman" w:cs="Times New Roman"/>
          <w:lang w:val="es-PE"/>
        </w:rPr>
        <w:t xml:space="preserve"> (1950)</w:t>
      </w:r>
    </w:p>
    <w:p w14:paraId="74409EAC" w14:textId="77777777" w:rsidR="00E37EDF" w:rsidRDefault="00E37EDF" w:rsidP="00A854D6">
      <w:pPr>
        <w:spacing w:after="0" w:line="240" w:lineRule="auto"/>
        <w:rPr>
          <w:rFonts w:ascii="Times New Roman" w:hAnsi="Times New Roman" w:cs="Times New Roman"/>
          <w:lang w:val="es-PE"/>
        </w:rPr>
      </w:pPr>
      <w:r>
        <w:rPr>
          <w:rFonts w:ascii="Times New Roman" w:hAnsi="Times New Roman" w:cs="Times New Roman"/>
          <w:lang w:val="es-PE"/>
        </w:rPr>
        <w:t>*PREGÓN Y DANZA for piano (1953)</w:t>
      </w:r>
    </w:p>
    <w:p w14:paraId="6E14239E" w14:textId="77777777" w:rsidR="005D5126" w:rsidRDefault="005D5126" w:rsidP="00A854D6">
      <w:pPr>
        <w:spacing w:after="0" w:line="240" w:lineRule="auto"/>
        <w:rPr>
          <w:rFonts w:ascii="Times New Roman" w:hAnsi="Times New Roman" w:cs="Times New Roman"/>
          <w:lang w:val="es-PE"/>
        </w:rPr>
      </w:pPr>
      <w:r>
        <w:rPr>
          <w:rFonts w:ascii="Times New Roman" w:hAnsi="Times New Roman" w:cs="Times New Roman"/>
          <w:lang w:val="es-PE"/>
        </w:rPr>
        <w:t>*TRES CANCIONES PARA CORO Y ORQUESTA (1956)</w:t>
      </w:r>
    </w:p>
    <w:p w14:paraId="15A75D69" w14:textId="77777777" w:rsidR="005D5126" w:rsidRPr="00B30A81" w:rsidRDefault="005D5126" w:rsidP="00A854D6">
      <w:pPr>
        <w:spacing w:after="0" w:line="240" w:lineRule="auto"/>
        <w:rPr>
          <w:rFonts w:ascii="Times New Roman" w:hAnsi="Times New Roman" w:cs="Times New Roman"/>
        </w:rPr>
      </w:pPr>
      <w:r w:rsidRPr="00B30A81">
        <w:rPr>
          <w:rFonts w:ascii="Times New Roman" w:hAnsi="Times New Roman" w:cs="Times New Roman"/>
        </w:rPr>
        <w:t>*SUITE for orchestra (1957)</w:t>
      </w:r>
    </w:p>
    <w:p w14:paraId="50B7461B" w14:textId="77777777" w:rsidR="005D5126" w:rsidRPr="005D5126" w:rsidRDefault="005D5126" w:rsidP="00A854D6">
      <w:pPr>
        <w:spacing w:after="0" w:line="240" w:lineRule="auto"/>
        <w:rPr>
          <w:rFonts w:ascii="Times New Roman" w:hAnsi="Times New Roman" w:cs="Times New Roman"/>
        </w:rPr>
      </w:pPr>
      <w:r w:rsidRPr="00B30A81">
        <w:rPr>
          <w:rFonts w:ascii="Times New Roman" w:hAnsi="Times New Roman" w:cs="Times New Roman"/>
        </w:rPr>
        <w:t xml:space="preserve">*VIVENCIAS </w:t>
      </w:r>
      <w:r w:rsidRPr="005D5126">
        <w:rPr>
          <w:rFonts w:ascii="Times New Roman" w:hAnsi="Times New Roman" w:cs="Times New Roman"/>
        </w:rPr>
        <w:t>for orchestra (1965)</w:t>
      </w:r>
    </w:p>
    <w:p w14:paraId="22096628" w14:textId="77777777" w:rsidR="005D5126" w:rsidRDefault="005D5126" w:rsidP="00A854D6">
      <w:pPr>
        <w:spacing w:after="0" w:line="240" w:lineRule="auto"/>
        <w:rPr>
          <w:rFonts w:ascii="Times New Roman" w:hAnsi="Times New Roman" w:cs="Times New Roman"/>
        </w:rPr>
      </w:pPr>
      <w:r>
        <w:rPr>
          <w:rFonts w:ascii="Times New Roman" w:hAnsi="Times New Roman" w:cs="Times New Roman"/>
        </w:rPr>
        <w:t>*HOMENAJE A STRAVINSKY for solo caj</w:t>
      </w:r>
      <w:r w:rsidR="00EF7F3B">
        <w:rPr>
          <w:rFonts w:ascii="Times New Roman" w:hAnsi="Times New Roman" w:cs="Times New Roman"/>
        </w:rPr>
        <w:t>ó</w:t>
      </w:r>
      <w:r>
        <w:rPr>
          <w:rFonts w:ascii="Times New Roman" w:hAnsi="Times New Roman" w:cs="Times New Roman"/>
        </w:rPr>
        <w:t>n and orchestra (1971)</w:t>
      </w:r>
    </w:p>
    <w:p w14:paraId="5DA0D908" w14:textId="77777777" w:rsidR="005D5126" w:rsidRPr="00B30A81" w:rsidRDefault="005D5126" w:rsidP="00A854D6">
      <w:pPr>
        <w:spacing w:after="0" w:line="240" w:lineRule="auto"/>
        <w:rPr>
          <w:rFonts w:ascii="Times New Roman" w:hAnsi="Times New Roman" w:cs="Times New Roman"/>
          <w:lang w:val="es-PE"/>
        </w:rPr>
      </w:pPr>
      <w:r w:rsidRPr="00B30A81">
        <w:rPr>
          <w:rFonts w:ascii="Times New Roman" w:hAnsi="Times New Roman" w:cs="Times New Roman"/>
          <w:lang w:val="es-PE"/>
        </w:rPr>
        <w:t>*</w:t>
      </w:r>
      <w:r w:rsidR="00145707" w:rsidRPr="00B30A81">
        <w:rPr>
          <w:rFonts w:ascii="Times New Roman" w:hAnsi="Times New Roman" w:cs="Times New Roman"/>
          <w:lang w:val="es-PE"/>
        </w:rPr>
        <w:t>SYMPHONY “JUNÍN Y AYACUCHO” (1974)</w:t>
      </w:r>
    </w:p>
    <w:p w14:paraId="7EB2F333" w14:textId="77777777" w:rsidR="00E37EDF" w:rsidRDefault="00E37EDF" w:rsidP="00A854D6">
      <w:pPr>
        <w:spacing w:after="0" w:line="240" w:lineRule="auto"/>
        <w:rPr>
          <w:rFonts w:ascii="Times New Roman" w:hAnsi="Times New Roman" w:cs="Times New Roman"/>
          <w:lang w:val="es-PE"/>
        </w:rPr>
      </w:pPr>
      <w:r w:rsidRPr="00E37EDF">
        <w:rPr>
          <w:rFonts w:ascii="Times New Roman" w:hAnsi="Times New Roman" w:cs="Times New Roman"/>
          <w:lang w:val="es-PE"/>
        </w:rPr>
        <w:t>*CUATRO CANCIONES DE JAVIER HERAUD for voice and piano (1977)</w:t>
      </w:r>
    </w:p>
    <w:p w14:paraId="3228EFED" w14:textId="77777777" w:rsidR="00A524A9" w:rsidRPr="00B30A81" w:rsidRDefault="00A524A9">
      <w:pPr>
        <w:rPr>
          <w:rFonts w:ascii="Times New Roman" w:hAnsi="Times New Roman" w:cs="Times New Roman"/>
        </w:rPr>
      </w:pPr>
      <w:r w:rsidRPr="00B30A81">
        <w:rPr>
          <w:rFonts w:ascii="Times New Roman" w:hAnsi="Times New Roman" w:cs="Times New Roman"/>
        </w:rPr>
        <w:t>*STRING QUARTET “MA</w:t>
      </w:r>
      <w:r w:rsidR="00F0718B" w:rsidRPr="00B30A81">
        <w:rPr>
          <w:rFonts w:ascii="Times New Roman" w:hAnsi="Times New Roman" w:cs="Times New Roman"/>
        </w:rPr>
        <w:t>N</w:t>
      </w:r>
      <w:r w:rsidRPr="00B30A81">
        <w:rPr>
          <w:rFonts w:ascii="Times New Roman" w:hAnsi="Times New Roman" w:cs="Times New Roman"/>
        </w:rPr>
        <w:t>ORME</w:t>
      </w:r>
      <w:r w:rsidR="00F0718B" w:rsidRPr="00B30A81">
        <w:rPr>
          <w:rFonts w:ascii="Times New Roman" w:hAnsi="Times New Roman" w:cs="Times New Roman"/>
        </w:rPr>
        <w:t>Y</w:t>
      </w:r>
      <w:r w:rsidRPr="00B30A81">
        <w:rPr>
          <w:rFonts w:ascii="Times New Roman" w:hAnsi="Times New Roman" w:cs="Times New Roman"/>
        </w:rPr>
        <w:t>OR” (200</w:t>
      </w:r>
      <w:r w:rsidR="00180A48" w:rsidRPr="00B30A81">
        <w:rPr>
          <w:rFonts w:ascii="Times New Roman" w:hAnsi="Times New Roman" w:cs="Times New Roman"/>
        </w:rPr>
        <w:t>8</w:t>
      </w:r>
      <w:r w:rsidRPr="00B30A81">
        <w:rPr>
          <w:rFonts w:ascii="Times New Roman" w:hAnsi="Times New Roman" w:cs="Times New Roman"/>
        </w:rPr>
        <w:t>)</w:t>
      </w:r>
    </w:p>
    <w:p w14:paraId="67892F70" w14:textId="77777777" w:rsidR="007C3E74" w:rsidRPr="00B30A81" w:rsidRDefault="007C3E74">
      <w:pPr>
        <w:rPr>
          <w:rFonts w:ascii="Times New Roman" w:hAnsi="Times New Roman" w:cs="Times New Roman"/>
          <w:b/>
        </w:rPr>
      </w:pPr>
      <w:r w:rsidRPr="00B30A81">
        <w:rPr>
          <w:rFonts w:ascii="Times New Roman" w:hAnsi="Times New Roman" w:cs="Times New Roman"/>
          <w:b/>
        </w:rPr>
        <w:t>References and further reading</w:t>
      </w:r>
    </w:p>
    <w:p w14:paraId="14EDBB73" w14:textId="77777777" w:rsidR="0041258F" w:rsidRPr="0041258F" w:rsidRDefault="0041258F">
      <w:pPr>
        <w:rPr>
          <w:rFonts w:ascii="Times New Roman" w:hAnsi="Times New Roman" w:cs="Times New Roman"/>
        </w:rPr>
      </w:pPr>
      <w:r w:rsidRPr="0041258F">
        <w:rPr>
          <w:rFonts w:ascii="Times New Roman" w:hAnsi="Times New Roman" w:cs="Times New Roman"/>
        </w:rPr>
        <w:t xml:space="preserve">Maloff, N. (2008) </w:t>
      </w:r>
      <w:r w:rsidRPr="0041258F">
        <w:rPr>
          <w:rFonts w:ascii="Times New Roman" w:hAnsi="Times New Roman" w:cs="Times New Roman"/>
          <w:i/>
        </w:rPr>
        <w:t>Convergence of European, indigenous and popular idioms in the works of Peruvian composer Enrique Iturriaga</w:t>
      </w:r>
      <w:r>
        <w:rPr>
          <w:rFonts w:ascii="Times New Roman" w:hAnsi="Times New Roman" w:cs="Times New Roman"/>
        </w:rPr>
        <w:t>, doctoral thesis Unive</w:t>
      </w:r>
      <w:r w:rsidR="00913272">
        <w:rPr>
          <w:rFonts w:ascii="Times New Roman" w:hAnsi="Times New Roman" w:cs="Times New Roman"/>
        </w:rPr>
        <w:t>r</w:t>
      </w:r>
      <w:r>
        <w:rPr>
          <w:rFonts w:ascii="Times New Roman" w:hAnsi="Times New Roman" w:cs="Times New Roman"/>
        </w:rPr>
        <w:t xml:space="preserve">sity of British Columbia, </w:t>
      </w:r>
      <w:r w:rsidRPr="0041258F">
        <w:rPr>
          <w:rFonts w:ascii="Times New Roman" w:hAnsi="Times New Roman" w:cs="Times New Roman"/>
        </w:rPr>
        <w:t>https://circle.ubc.ca/handle/2429/363</w:t>
      </w:r>
      <w:r>
        <w:rPr>
          <w:rFonts w:ascii="Times New Roman" w:hAnsi="Times New Roman" w:cs="Times New Roman"/>
        </w:rPr>
        <w:t>.</w:t>
      </w:r>
    </w:p>
    <w:p w14:paraId="7F3CE37F" w14:textId="77777777" w:rsidR="003434AE" w:rsidRPr="003434AE" w:rsidRDefault="003434AE">
      <w:pPr>
        <w:rPr>
          <w:rFonts w:ascii="Times New Roman" w:hAnsi="Times New Roman" w:cs="Times New Roman"/>
          <w:lang w:val="es-PE"/>
        </w:rPr>
      </w:pPr>
      <w:r w:rsidRPr="0041258F">
        <w:rPr>
          <w:rFonts w:ascii="Times New Roman" w:hAnsi="Times New Roman" w:cs="Times New Roman"/>
          <w:lang w:val="es-PE"/>
        </w:rPr>
        <w:t xml:space="preserve">Petrozzi, C. (2009) </w:t>
      </w:r>
      <w:r w:rsidRPr="0041258F">
        <w:rPr>
          <w:rFonts w:ascii="Times New Roman" w:hAnsi="Times New Roman" w:cs="Times New Roman"/>
          <w:i/>
          <w:lang w:val="es-PE"/>
        </w:rPr>
        <w:t>La música orquesta</w:t>
      </w:r>
      <w:r>
        <w:rPr>
          <w:rFonts w:ascii="Times New Roman" w:hAnsi="Times New Roman" w:cs="Times New Roman"/>
          <w:i/>
          <w:lang w:val="es-PE"/>
        </w:rPr>
        <w:t>l peruana de 1945 a 2005: Identidades en la diversidad</w:t>
      </w:r>
      <w:r>
        <w:rPr>
          <w:rFonts w:ascii="Times New Roman" w:hAnsi="Times New Roman" w:cs="Times New Roman"/>
          <w:lang w:val="es-PE"/>
        </w:rPr>
        <w:t>, doctoral thesis, Helsinki: University of Helsinki Press.</w:t>
      </w:r>
    </w:p>
    <w:p w14:paraId="5DF06C3B" w14:textId="77777777" w:rsidR="003434AE" w:rsidRDefault="003434AE">
      <w:pPr>
        <w:rPr>
          <w:rFonts w:ascii="Times New Roman" w:hAnsi="Times New Roman" w:cs="Times New Roman"/>
          <w:lang w:val="es-PE"/>
        </w:rPr>
      </w:pPr>
      <w:r>
        <w:rPr>
          <w:rFonts w:ascii="Times New Roman" w:hAnsi="Times New Roman" w:cs="Times New Roman"/>
          <w:lang w:val="es-PE"/>
        </w:rPr>
        <w:t xml:space="preserve">Pinilla, E. (2007) ‘La música en el siglo XX’, </w:t>
      </w:r>
      <w:r>
        <w:rPr>
          <w:rFonts w:ascii="Times New Roman" w:hAnsi="Times New Roman" w:cs="Times New Roman"/>
          <w:i/>
          <w:lang w:val="es-PE"/>
        </w:rPr>
        <w:t>La música en el Perú</w:t>
      </w:r>
      <w:r>
        <w:rPr>
          <w:rFonts w:ascii="Times New Roman" w:hAnsi="Times New Roman" w:cs="Times New Roman"/>
          <w:lang w:val="es-PE"/>
        </w:rPr>
        <w:t xml:space="preserve">, </w:t>
      </w:r>
      <w:r w:rsidR="006833E0">
        <w:rPr>
          <w:rFonts w:ascii="Times New Roman" w:hAnsi="Times New Roman" w:cs="Times New Roman"/>
          <w:lang w:val="es-PE"/>
        </w:rPr>
        <w:t xml:space="preserve">2nd edition, </w:t>
      </w:r>
      <w:r>
        <w:rPr>
          <w:rFonts w:ascii="Times New Roman" w:hAnsi="Times New Roman" w:cs="Times New Roman"/>
          <w:lang w:val="es-PE"/>
        </w:rPr>
        <w:t>Lima: Fondo Editorial Filarmonía: 125–213.</w:t>
      </w:r>
    </w:p>
    <w:p w14:paraId="6B74FF41" w14:textId="77777777" w:rsidR="00DA5860" w:rsidRDefault="00DA5860" w:rsidP="00DA5860">
      <w:pPr>
        <w:rPr>
          <w:rFonts w:ascii="Times New Roman" w:hAnsi="Times New Roman" w:cs="Times New Roman"/>
          <w:lang w:val="es-PE"/>
        </w:rPr>
      </w:pPr>
      <w:r w:rsidRPr="003434AE">
        <w:rPr>
          <w:rFonts w:ascii="Times New Roman" w:hAnsi="Times New Roman" w:cs="Times New Roman"/>
          <w:lang w:val="es-PE"/>
        </w:rPr>
        <w:t xml:space="preserve">Quesada Macchiavello, J. (1999) </w:t>
      </w:r>
      <w:r>
        <w:rPr>
          <w:rFonts w:ascii="Times New Roman" w:hAnsi="Times New Roman" w:cs="Times New Roman"/>
          <w:lang w:val="es-PE"/>
        </w:rPr>
        <w:t>‘</w:t>
      </w:r>
      <w:r w:rsidRPr="003434AE">
        <w:rPr>
          <w:rFonts w:ascii="Times New Roman" w:hAnsi="Times New Roman" w:cs="Times New Roman"/>
          <w:lang w:val="es-PE"/>
        </w:rPr>
        <w:t>Enrique Iturriaga</w:t>
      </w:r>
      <w:r>
        <w:rPr>
          <w:rFonts w:ascii="Times New Roman" w:hAnsi="Times New Roman" w:cs="Times New Roman"/>
          <w:lang w:val="es-PE"/>
        </w:rPr>
        <w:t>’,</w:t>
      </w:r>
      <w:r w:rsidRPr="003434AE">
        <w:rPr>
          <w:rFonts w:ascii="Times New Roman" w:hAnsi="Times New Roman" w:cs="Times New Roman"/>
          <w:lang w:val="es-PE"/>
        </w:rPr>
        <w:t xml:space="preserve"> </w:t>
      </w:r>
      <w:r>
        <w:rPr>
          <w:rFonts w:ascii="Times New Roman" w:hAnsi="Times New Roman" w:cs="Times New Roman"/>
          <w:i/>
          <w:lang w:val="es-PE"/>
        </w:rPr>
        <w:t xml:space="preserve">Compositores Peruanos del siglo XX </w:t>
      </w:r>
      <w:r>
        <w:rPr>
          <w:rFonts w:ascii="Times New Roman" w:hAnsi="Times New Roman" w:cs="Times New Roman"/>
          <w:lang w:val="es-PE"/>
        </w:rPr>
        <w:t>series (2), Lima: Pontificia Universidad Católica del Perú.</w:t>
      </w:r>
    </w:p>
    <w:p w14:paraId="02714911" w14:textId="77777777" w:rsidR="003434AE" w:rsidRPr="003434AE" w:rsidRDefault="003434AE">
      <w:pPr>
        <w:rPr>
          <w:rFonts w:ascii="Times New Roman" w:hAnsi="Times New Roman" w:cs="Times New Roman"/>
          <w:lang w:val="es-PE"/>
        </w:rPr>
      </w:pPr>
    </w:p>
    <w:sectPr w:rsidR="003434AE" w:rsidRPr="00343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altName w:val="Calisto MT"/>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792"/>
    <w:rsid w:val="00044B3E"/>
    <w:rsid w:val="00077EF4"/>
    <w:rsid w:val="00082CAD"/>
    <w:rsid w:val="000E0CE5"/>
    <w:rsid w:val="000E5869"/>
    <w:rsid w:val="00132464"/>
    <w:rsid w:val="00145707"/>
    <w:rsid w:val="00180A48"/>
    <w:rsid w:val="001E536B"/>
    <w:rsid w:val="00210E38"/>
    <w:rsid w:val="00233970"/>
    <w:rsid w:val="00240F34"/>
    <w:rsid w:val="00241925"/>
    <w:rsid w:val="002F090D"/>
    <w:rsid w:val="0030298A"/>
    <w:rsid w:val="003434AE"/>
    <w:rsid w:val="0037528D"/>
    <w:rsid w:val="003E6E5A"/>
    <w:rsid w:val="0041258F"/>
    <w:rsid w:val="00483A3C"/>
    <w:rsid w:val="00496BC4"/>
    <w:rsid w:val="004B2792"/>
    <w:rsid w:val="004B4BED"/>
    <w:rsid w:val="004D5270"/>
    <w:rsid w:val="004F3C33"/>
    <w:rsid w:val="0058071D"/>
    <w:rsid w:val="00580DD3"/>
    <w:rsid w:val="005A14AE"/>
    <w:rsid w:val="005D5126"/>
    <w:rsid w:val="005E0826"/>
    <w:rsid w:val="005E54A9"/>
    <w:rsid w:val="005F22BF"/>
    <w:rsid w:val="00621FFC"/>
    <w:rsid w:val="006833E0"/>
    <w:rsid w:val="007C3E74"/>
    <w:rsid w:val="0085095C"/>
    <w:rsid w:val="00871479"/>
    <w:rsid w:val="008861C0"/>
    <w:rsid w:val="00913272"/>
    <w:rsid w:val="0092263A"/>
    <w:rsid w:val="00954BE8"/>
    <w:rsid w:val="009926A7"/>
    <w:rsid w:val="00A524A9"/>
    <w:rsid w:val="00A854D6"/>
    <w:rsid w:val="00AE5712"/>
    <w:rsid w:val="00B2653F"/>
    <w:rsid w:val="00B30A81"/>
    <w:rsid w:val="00B31FD4"/>
    <w:rsid w:val="00C03397"/>
    <w:rsid w:val="00C52680"/>
    <w:rsid w:val="00CA749E"/>
    <w:rsid w:val="00D65382"/>
    <w:rsid w:val="00DA5860"/>
    <w:rsid w:val="00E37EDF"/>
    <w:rsid w:val="00E5541B"/>
    <w:rsid w:val="00E87DAA"/>
    <w:rsid w:val="00EB6438"/>
    <w:rsid w:val="00EF7F3B"/>
    <w:rsid w:val="00F0718B"/>
    <w:rsid w:val="00F23476"/>
    <w:rsid w:val="00FA7F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58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7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DAA"/>
    <w:rPr>
      <w:rFonts w:ascii="Tahoma" w:hAnsi="Tahoma" w:cs="Tahoma"/>
      <w:sz w:val="16"/>
      <w:szCs w:val="16"/>
    </w:rPr>
  </w:style>
  <w:style w:type="paragraph" w:styleId="ListParagraph">
    <w:name w:val="List Paragraph"/>
    <w:basedOn w:val="Normal"/>
    <w:uiPriority w:val="34"/>
    <w:qFormat/>
    <w:rsid w:val="005D51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7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DAA"/>
    <w:rPr>
      <w:rFonts w:ascii="Tahoma" w:hAnsi="Tahoma" w:cs="Tahoma"/>
      <w:sz w:val="16"/>
      <w:szCs w:val="16"/>
    </w:rPr>
  </w:style>
  <w:style w:type="paragraph" w:styleId="ListParagraph">
    <w:name w:val="List Paragraph"/>
    <w:basedOn w:val="Normal"/>
    <w:uiPriority w:val="34"/>
    <w:qFormat/>
    <w:rsid w:val="005D5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pload.wikimedia.org/wikipedia/commons/thumb/4/4c/Iturriaga01.JPG/411px-Iturriaga01.JPG"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511705D3-95BC-D740-88AB-AF614ECD1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903</Words>
  <Characters>4607</Characters>
  <Application>Microsoft Macintosh Word</Application>
  <DocSecurity>0</DocSecurity>
  <Lines>62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Junchaya</dc:creator>
  <cp:keywords/>
  <dc:description/>
  <cp:lastModifiedBy>Jonathan Goldman</cp:lastModifiedBy>
  <cp:revision>34</cp:revision>
  <dcterms:created xsi:type="dcterms:W3CDTF">2012-08-17T11:04:00Z</dcterms:created>
  <dcterms:modified xsi:type="dcterms:W3CDTF">2013-03-21T03:23:00Z</dcterms:modified>
</cp:coreProperties>
</file>