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</w:rPr>
      </w:pPr>
      <w:r w:rsidRPr="0018789D">
        <w:rPr>
          <w:rFonts w:ascii="Times New Roman" w:hAnsi="Times New Roman"/>
          <w:b/>
          <w:color w:val="000000"/>
        </w:rPr>
        <w:t xml:space="preserve">Robbins, Jerome (b. 11 October 1918, </w:t>
      </w:r>
      <w:smartTag w:uri="urn:schemas-microsoft-com:office:smarttags" w:element="City">
        <w:r w:rsidRPr="0018789D">
          <w:rPr>
            <w:rFonts w:ascii="Times New Roman" w:hAnsi="Times New Roman"/>
            <w:b/>
            <w:color w:val="000000"/>
          </w:rPr>
          <w:t>New York City</w:t>
        </w:r>
      </w:smartTag>
      <w:r w:rsidRPr="0018789D">
        <w:rPr>
          <w:rFonts w:ascii="Times New Roman" w:hAnsi="Times New Roman"/>
          <w:b/>
          <w:color w:val="000000"/>
        </w:rPr>
        <w:t xml:space="preserve">—d. 29 July 1998, </w:t>
      </w:r>
      <w:smartTag w:uri="urn:schemas-microsoft-com:office:smarttags" w:element="place">
        <w:smartTag w:uri="urn:schemas-microsoft-com:office:smarttags" w:element="State">
          <w:r w:rsidRPr="0018789D">
            <w:rPr>
              <w:rFonts w:ascii="Times New Roman" w:hAnsi="Times New Roman"/>
              <w:b/>
              <w:color w:val="000000"/>
            </w:rPr>
            <w:t>New York</w:t>
          </w:r>
        </w:smartTag>
      </w:smartTag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</w:rPr>
      </w:pPr>
      <w:r w:rsidRPr="0018789D">
        <w:rPr>
          <w:rFonts w:ascii="Times New Roman" w:hAnsi="Times New Roman"/>
          <w:b/>
          <w:color w:val="000000"/>
        </w:rPr>
        <w:t>City)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>Jerome Robbins was one of the master choreographers of the twentieth century who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transformed musical theatre and ballet. Beginning with </w:t>
      </w:r>
      <w:r w:rsidRPr="00BC4B05">
        <w:rPr>
          <w:rFonts w:ascii="Times New Roman" w:hAnsi="Times New Roman"/>
          <w:i/>
          <w:color w:val="000000"/>
        </w:rPr>
        <w:t>Fancy Free</w:t>
      </w:r>
      <w:r w:rsidRPr="0018789D">
        <w:rPr>
          <w:rFonts w:ascii="Times New Roman" w:hAnsi="Times New Roman"/>
          <w:color w:val="000000"/>
        </w:rPr>
        <w:t xml:space="preserve"> (1944), Robbins left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his mark on both disciplines by his use of </w:t>
      </w:r>
      <w:proofErr w:type="spellStart"/>
      <w:r w:rsidRPr="0018789D">
        <w:rPr>
          <w:rFonts w:ascii="Times New Roman" w:hAnsi="Times New Roman"/>
          <w:color w:val="000000"/>
        </w:rPr>
        <w:t>humour</w:t>
      </w:r>
      <w:proofErr w:type="spellEnd"/>
      <w:r w:rsidRPr="0018789D">
        <w:rPr>
          <w:rFonts w:ascii="Times New Roman" w:hAnsi="Times New Roman"/>
          <w:color w:val="000000"/>
        </w:rPr>
        <w:t xml:space="preserve"> and character and by his ability to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combine movement originating in multiple idioms. This auspicious beginning led to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more ballets – </w:t>
      </w:r>
      <w:r w:rsidRPr="00BC4B05">
        <w:rPr>
          <w:rFonts w:ascii="Times New Roman" w:hAnsi="Times New Roman"/>
          <w:i/>
          <w:color w:val="000000"/>
        </w:rPr>
        <w:t>Interplay</w:t>
      </w:r>
      <w:r w:rsidRPr="0018789D">
        <w:rPr>
          <w:rFonts w:ascii="Times New Roman" w:hAnsi="Times New Roman"/>
          <w:color w:val="000000"/>
        </w:rPr>
        <w:t xml:space="preserve"> (1945), </w:t>
      </w:r>
      <w:r w:rsidRPr="00BC4B05">
        <w:rPr>
          <w:rFonts w:ascii="Times New Roman" w:hAnsi="Times New Roman"/>
          <w:i/>
          <w:color w:val="000000"/>
        </w:rPr>
        <w:t>Afternoon of a Faun</w:t>
      </w:r>
      <w:r w:rsidRPr="0018789D">
        <w:rPr>
          <w:rFonts w:ascii="Times New Roman" w:hAnsi="Times New Roman"/>
          <w:color w:val="000000"/>
        </w:rPr>
        <w:t xml:space="preserve"> (1953) and </w:t>
      </w:r>
      <w:r w:rsidRPr="00BC4B05">
        <w:rPr>
          <w:rFonts w:ascii="Times New Roman" w:hAnsi="Times New Roman"/>
          <w:i/>
          <w:color w:val="000000"/>
        </w:rPr>
        <w:t>The Concert</w:t>
      </w:r>
      <w:r w:rsidRPr="0018789D">
        <w:rPr>
          <w:rFonts w:ascii="Times New Roman" w:hAnsi="Times New Roman"/>
          <w:color w:val="000000"/>
        </w:rPr>
        <w:t xml:space="preserve"> (1956) – as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well as a number of hit Broadway shows – </w:t>
      </w:r>
      <w:r w:rsidRPr="00BC4B05">
        <w:rPr>
          <w:rFonts w:ascii="Times New Roman" w:hAnsi="Times New Roman"/>
          <w:i/>
          <w:color w:val="000000"/>
        </w:rPr>
        <w:t>On the Town</w:t>
      </w:r>
      <w:r w:rsidRPr="0018789D">
        <w:rPr>
          <w:rFonts w:ascii="Times New Roman" w:hAnsi="Times New Roman"/>
          <w:color w:val="000000"/>
        </w:rPr>
        <w:t xml:space="preserve"> (1945) to </w:t>
      </w:r>
      <w:r w:rsidRPr="00BC4B05">
        <w:rPr>
          <w:rFonts w:ascii="Times New Roman" w:hAnsi="Times New Roman"/>
          <w:i/>
          <w:color w:val="000000"/>
        </w:rPr>
        <w:t>West Side Story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(1957), </w:t>
      </w:r>
      <w:r w:rsidRPr="00BC4B05">
        <w:rPr>
          <w:rFonts w:ascii="Times New Roman" w:hAnsi="Times New Roman"/>
          <w:i/>
          <w:color w:val="000000"/>
        </w:rPr>
        <w:t>Gypsy</w:t>
      </w:r>
      <w:r w:rsidRPr="0018789D">
        <w:rPr>
          <w:rFonts w:ascii="Times New Roman" w:hAnsi="Times New Roman"/>
          <w:color w:val="000000"/>
        </w:rPr>
        <w:t xml:space="preserve"> (1959) and </w:t>
      </w:r>
      <w:r w:rsidRPr="00BC4B05">
        <w:rPr>
          <w:rFonts w:ascii="Times New Roman" w:hAnsi="Times New Roman"/>
          <w:i/>
          <w:color w:val="000000"/>
        </w:rPr>
        <w:t>Fiddler on the Roof</w:t>
      </w:r>
      <w:r w:rsidRPr="0018789D">
        <w:rPr>
          <w:rFonts w:ascii="Times New Roman" w:hAnsi="Times New Roman"/>
          <w:color w:val="000000"/>
        </w:rPr>
        <w:t xml:space="preserve"> (1964). He traversed different genres with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ease, moving from Broadway to ballet, from dancing to choreographing, and then to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directing plays, films and television </w:t>
      </w:r>
      <w:proofErr w:type="spellStart"/>
      <w:r w:rsidRPr="0018789D">
        <w:rPr>
          <w:rFonts w:ascii="Times New Roman" w:hAnsi="Times New Roman"/>
          <w:color w:val="000000"/>
        </w:rPr>
        <w:t>programmes</w:t>
      </w:r>
      <w:proofErr w:type="spellEnd"/>
      <w:r w:rsidRPr="0018789D">
        <w:rPr>
          <w:rFonts w:ascii="Times New Roman" w:hAnsi="Times New Roman"/>
          <w:color w:val="000000"/>
        </w:rPr>
        <w:t>. Although he made his earliest ballets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for Ballet Th</w:t>
      </w:r>
      <w:r>
        <w:rPr>
          <w:rFonts w:ascii="Times New Roman" w:hAnsi="Times New Roman"/>
          <w:color w:val="000000"/>
        </w:rPr>
        <w:t>eatre (now American Ballet Th</w:t>
      </w:r>
      <w:r w:rsidRPr="0018789D">
        <w:rPr>
          <w:rFonts w:ascii="Times New Roman" w:hAnsi="Times New Roman"/>
          <w:color w:val="000000"/>
        </w:rPr>
        <w:t>eatre), his longest affiliation was with the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New York City Ballet, where he was appointed Associate Artistic Director in 1949, and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to which, after a hiatus of more than a decade, he returned in 1969 to choreograph some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of his most acclaimed ballets, including </w:t>
      </w:r>
      <w:r w:rsidRPr="00BC4B05">
        <w:rPr>
          <w:rFonts w:ascii="Times New Roman" w:hAnsi="Times New Roman"/>
          <w:i/>
          <w:color w:val="000000"/>
        </w:rPr>
        <w:t>Dances at a Gathering</w:t>
      </w:r>
      <w:r w:rsidRPr="0018789D">
        <w:rPr>
          <w:rFonts w:ascii="Times New Roman" w:hAnsi="Times New Roman"/>
          <w:color w:val="000000"/>
        </w:rPr>
        <w:t xml:space="preserve"> (1969) and </w:t>
      </w:r>
      <w:r w:rsidRPr="00BC4B05">
        <w:rPr>
          <w:rFonts w:ascii="Times New Roman" w:hAnsi="Times New Roman"/>
          <w:i/>
          <w:color w:val="000000"/>
        </w:rPr>
        <w:t>The Goldberg Variations</w:t>
      </w:r>
      <w:r w:rsidRPr="0018789D">
        <w:rPr>
          <w:rFonts w:ascii="Times New Roman" w:hAnsi="Times New Roman"/>
          <w:color w:val="000000"/>
        </w:rPr>
        <w:t xml:space="preserve"> (1971). Robbins’ work often defined the historic moment, marrying music,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movement and expression with such quality and intensity that his works have endured as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historical and artistic landmarks.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b/>
          <w:color w:val="000000"/>
        </w:rPr>
        <w:t>Training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 xml:space="preserve">Robbins began his dance training at the studio of </w:t>
      </w:r>
      <w:proofErr w:type="spellStart"/>
      <w:r w:rsidRPr="0018789D">
        <w:rPr>
          <w:rFonts w:ascii="Times New Roman" w:hAnsi="Times New Roman"/>
          <w:color w:val="000000"/>
        </w:rPr>
        <w:t>Senia</w:t>
      </w:r>
      <w:proofErr w:type="spellEnd"/>
      <w:r w:rsidRPr="0018789D">
        <w:rPr>
          <w:rFonts w:ascii="Times New Roman" w:hAnsi="Times New Roman"/>
          <w:color w:val="000000"/>
        </w:rPr>
        <w:t xml:space="preserve"> Gluck-</w:t>
      </w:r>
      <w:proofErr w:type="spellStart"/>
      <w:r w:rsidRPr="0018789D">
        <w:rPr>
          <w:rFonts w:ascii="Times New Roman" w:hAnsi="Times New Roman"/>
          <w:color w:val="000000"/>
        </w:rPr>
        <w:t>Sandor</w:t>
      </w:r>
      <w:proofErr w:type="spellEnd"/>
      <w:r w:rsidRPr="0018789D">
        <w:rPr>
          <w:rFonts w:ascii="Times New Roman" w:hAnsi="Times New Roman"/>
          <w:color w:val="000000"/>
        </w:rPr>
        <w:t xml:space="preserve"> in </w:t>
      </w:r>
      <w:smartTag w:uri="urn:schemas-microsoft-com:office:smarttags" w:element="place">
        <w:smartTag w:uri="urn:schemas-microsoft-com:office:smarttags" w:element="City">
          <w:r w:rsidRPr="0018789D">
            <w:rPr>
              <w:rFonts w:ascii="Times New Roman" w:hAnsi="Times New Roman"/>
              <w:color w:val="000000"/>
            </w:rPr>
            <w:t>Manhattan</w:t>
          </w:r>
        </w:smartTag>
      </w:smartTag>
      <w:r w:rsidRPr="0018789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Gluck-</w:t>
      </w:r>
      <w:proofErr w:type="spellStart"/>
      <w:r w:rsidRPr="0018789D">
        <w:rPr>
          <w:rFonts w:ascii="Times New Roman" w:hAnsi="Times New Roman"/>
          <w:color w:val="000000"/>
        </w:rPr>
        <w:t>Sandor</w:t>
      </w:r>
      <w:proofErr w:type="spellEnd"/>
      <w:r w:rsidRPr="0018789D">
        <w:rPr>
          <w:rFonts w:ascii="Times New Roman" w:hAnsi="Times New Roman"/>
          <w:color w:val="000000"/>
        </w:rPr>
        <w:t xml:space="preserve"> introduced Robbins to a variety of dance forms, from the innovative ballet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of Michel Fokine to Mary </w:t>
      </w:r>
      <w:proofErr w:type="spellStart"/>
      <w:r w:rsidRPr="0018789D">
        <w:rPr>
          <w:rFonts w:ascii="Times New Roman" w:hAnsi="Times New Roman"/>
          <w:color w:val="000000"/>
        </w:rPr>
        <w:t>Wigman’s</w:t>
      </w:r>
      <w:proofErr w:type="spellEnd"/>
      <w:r w:rsidRPr="0018789D">
        <w:rPr>
          <w:rFonts w:ascii="Times New Roman" w:hAnsi="Times New Roman"/>
          <w:color w:val="000000"/>
        </w:rPr>
        <w:t xml:space="preserve"> expressionism and the emerging American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modern dance. Gluck-</w:t>
      </w:r>
      <w:proofErr w:type="spellStart"/>
      <w:r w:rsidRPr="0018789D">
        <w:rPr>
          <w:rFonts w:ascii="Times New Roman" w:hAnsi="Times New Roman"/>
          <w:color w:val="000000"/>
        </w:rPr>
        <w:t>Sandor</w:t>
      </w:r>
      <w:proofErr w:type="spellEnd"/>
      <w:r w:rsidRPr="0018789D">
        <w:rPr>
          <w:rFonts w:ascii="Times New Roman" w:hAnsi="Times New Roman"/>
          <w:color w:val="000000"/>
        </w:rPr>
        <w:t xml:space="preserve"> impressed the importance of theatricality on the young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proofErr w:type="gramStart"/>
      <w:r w:rsidRPr="0018789D">
        <w:rPr>
          <w:rFonts w:ascii="Times New Roman" w:hAnsi="Times New Roman"/>
          <w:color w:val="000000"/>
        </w:rPr>
        <w:t>Robbins,</w:t>
      </w:r>
      <w:proofErr w:type="gramEnd"/>
      <w:r w:rsidRPr="0018789D">
        <w:rPr>
          <w:rFonts w:ascii="Times New Roman" w:hAnsi="Times New Roman"/>
          <w:color w:val="000000"/>
        </w:rPr>
        <w:t xml:space="preserve"> and his first performances reflected that emphasis such as his small role as a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villager in </w:t>
      </w:r>
      <w:r w:rsidRPr="00BC4B05">
        <w:rPr>
          <w:rFonts w:ascii="Times New Roman" w:hAnsi="Times New Roman"/>
          <w:i/>
          <w:color w:val="000000"/>
        </w:rPr>
        <w:t>The Brothers Ashkenazi</w:t>
      </w:r>
      <w:r w:rsidRPr="0018789D">
        <w:rPr>
          <w:rFonts w:ascii="Times New Roman" w:hAnsi="Times New Roman"/>
          <w:color w:val="000000"/>
        </w:rPr>
        <w:t xml:space="preserve"> (1937) at the </w:t>
      </w:r>
      <w:smartTag w:uri="urn:schemas-microsoft-com:office:smarttags" w:element="place">
        <w:smartTag w:uri="urn:schemas-microsoft-com:office:smarttags" w:element="PlaceName">
          <w:r w:rsidRPr="0018789D">
            <w:rPr>
              <w:rFonts w:ascii="Times New Roman" w:hAnsi="Times New Roman"/>
              <w:color w:val="000000"/>
            </w:rPr>
            <w:t>Yiddish</w:t>
          </w:r>
        </w:smartTag>
        <w:r w:rsidRPr="0018789D">
          <w:rPr>
            <w:rFonts w:ascii="Times New Roman" w:hAnsi="Times New Roman"/>
            <w:color w:val="000000"/>
          </w:rPr>
          <w:t xml:space="preserve"> </w:t>
        </w:r>
        <w:smartTag w:uri="urn:schemas-microsoft-com:office:smarttags" w:element="PlaceName">
          <w:r w:rsidRPr="0018789D">
            <w:rPr>
              <w:rFonts w:ascii="Times New Roman" w:hAnsi="Times New Roman"/>
              <w:color w:val="000000"/>
            </w:rPr>
            <w:t>Art</w:t>
          </w:r>
        </w:smartTag>
        <w:r w:rsidRPr="0018789D">
          <w:rPr>
            <w:rFonts w:ascii="Times New Roman" w:hAnsi="Times New Roman"/>
            <w:color w:val="000000"/>
          </w:rPr>
          <w:t xml:space="preserve"> </w:t>
        </w:r>
        <w:smartTag w:uri="urn:schemas-microsoft-com:office:smarttags" w:element="PlaceName">
          <w:r w:rsidRPr="0018789D">
            <w:rPr>
              <w:rFonts w:ascii="Times New Roman" w:hAnsi="Times New Roman"/>
              <w:color w:val="000000"/>
            </w:rPr>
            <w:t>Theatre</w:t>
          </w:r>
        </w:smartTag>
      </w:smartTag>
      <w:r w:rsidRPr="0018789D">
        <w:rPr>
          <w:rFonts w:ascii="Times New Roman" w:hAnsi="Times New Roman"/>
          <w:color w:val="000000"/>
        </w:rPr>
        <w:t>. He studied ballet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with Ella </w:t>
      </w:r>
      <w:proofErr w:type="spellStart"/>
      <w:r w:rsidRPr="0018789D">
        <w:rPr>
          <w:rFonts w:ascii="Times New Roman" w:hAnsi="Times New Roman"/>
          <w:color w:val="000000"/>
        </w:rPr>
        <w:t>Daganova</w:t>
      </w:r>
      <w:proofErr w:type="spellEnd"/>
      <w:r w:rsidRPr="0018789D">
        <w:rPr>
          <w:rFonts w:ascii="Times New Roman" w:hAnsi="Times New Roman"/>
          <w:color w:val="000000"/>
        </w:rPr>
        <w:t xml:space="preserve"> and enrolled at the politically-engaged New Dance Group, where he</w:t>
      </w:r>
      <w:r>
        <w:rPr>
          <w:rFonts w:ascii="Times New Roman" w:hAnsi="Times New Roman"/>
          <w:color w:val="000000"/>
        </w:rPr>
        <w:t xml:space="preserve"> learned </w:t>
      </w:r>
      <w:r w:rsidRPr="0018789D">
        <w:rPr>
          <w:rFonts w:ascii="Times New Roman" w:hAnsi="Times New Roman"/>
          <w:color w:val="000000"/>
        </w:rPr>
        <w:t>various modern dance techniques and took a course in composition with Bessie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 w:rsidRPr="0018789D">
        <w:rPr>
          <w:rFonts w:ascii="Times New Roman" w:hAnsi="Times New Roman"/>
          <w:color w:val="000000"/>
        </w:rPr>
        <w:t>Schönberg</w:t>
      </w:r>
      <w:proofErr w:type="spellEnd"/>
      <w:r w:rsidRPr="0018789D">
        <w:rPr>
          <w:rFonts w:ascii="Times New Roman" w:hAnsi="Times New Roman"/>
          <w:color w:val="000000"/>
        </w:rPr>
        <w:t xml:space="preserve">. Robbins created some of his first dances at </w:t>
      </w:r>
      <w:smartTag w:uri="urn:schemas-microsoft-com:office:smarttags" w:element="place">
        <w:smartTag w:uri="urn:schemas-microsoft-com:office:smarttags" w:element="PlaceType">
          <w:r w:rsidRPr="0018789D">
            <w:rPr>
              <w:rFonts w:ascii="Times New Roman" w:hAnsi="Times New Roman"/>
              <w:color w:val="000000"/>
            </w:rPr>
            <w:t>Camp</w:t>
          </w:r>
        </w:smartTag>
        <w:r w:rsidRPr="0018789D">
          <w:rPr>
            <w:rFonts w:ascii="Times New Roman" w:hAnsi="Times New Roman"/>
            <w:color w:val="000000"/>
          </w:rPr>
          <w:t xml:space="preserve"> </w:t>
        </w:r>
        <w:proofErr w:type="spellStart"/>
        <w:smartTag w:uri="urn:schemas-microsoft-com:office:smarttags" w:element="PlaceName">
          <w:r w:rsidRPr="0018789D">
            <w:rPr>
              <w:rFonts w:ascii="Times New Roman" w:hAnsi="Times New Roman"/>
              <w:color w:val="000000"/>
            </w:rPr>
            <w:t>Tamiment</w:t>
          </w:r>
        </w:smartTag>
      </w:smartTag>
      <w:proofErr w:type="spellEnd"/>
      <w:r w:rsidRPr="0018789D">
        <w:rPr>
          <w:rFonts w:ascii="Times New Roman" w:hAnsi="Times New Roman"/>
          <w:color w:val="000000"/>
        </w:rPr>
        <w:t>, a left-wing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resort in the Poconos, where he performed in revues for four summers. Back in New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smartTag w:uri="urn:schemas-microsoft-com:office:smarttags" w:element="place">
        <w:smartTag w:uri="urn:schemas-microsoft-com:office:smarttags" w:element="City">
          <w:r w:rsidRPr="0018789D">
            <w:rPr>
              <w:rFonts w:ascii="Times New Roman" w:hAnsi="Times New Roman"/>
              <w:color w:val="000000"/>
            </w:rPr>
            <w:t>York</w:t>
          </w:r>
        </w:smartTag>
      </w:smartTag>
      <w:r w:rsidRPr="0018789D">
        <w:rPr>
          <w:rFonts w:ascii="Times New Roman" w:hAnsi="Times New Roman"/>
          <w:color w:val="000000"/>
        </w:rPr>
        <w:t>, he danced in Broadway choruses until he made his debut with Ballet Theatre (later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American Ballet Theatre) in 1940. Here he came under the influence of Fokine (who cast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the young American in the title role of </w:t>
      </w:r>
      <w:proofErr w:type="spellStart"/>
      <w:r w:rsidRPr="00BC4B05">
        <w:rPr>
          <w:rFonts w:ascii="Times New Roman" w:hAnsi="Times New Roman"/>
          <w:i/>
          <w:color w:val="000000"/>
        </w:rPr>
        <w:t>Petrouchka</w:t>
      </w:r>
      <w:proofErr w:type="spellEnd"/>
      <w:r w:rsidRPr="0018789D">
        <w:rPr>
          <w:rFonts w:ascii="Times New Roman" w:hAnsi="Times New Roman"/>
          <w:color w:val="000000"/>
        </w:rPr>
        <w:t>) and the English choreographer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>Antony Tudor and worked side-by-side with young American choreographers such as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proofErr w:type="gramStart"/>
      <w:r w:rsidRPr="0018789D">
        <w:rPr>
          <w:rFonts w:ascii="Times New Roman" w:hAnsi="Times New Roman"/>
          <w:color w:val="000000"/>
        </w:rPr>
        <w:t xml:space="preserve">Agnes de Mille and Eugene </w:t>
      </w:r>
      <w:proofErr w:type="spellStart"/>
      <w:r w:rsidRPr="0018789D">
        <w:rPr>
          <w:rFonts w:ascii="Times New Roman" w:hAnsi="Times New Roman"/>
          <w:color w:val="000000"/>
        </w:rPr>
        <w:t>Loring</w:t>
      </w:r>
      <w:proofErr w:type="spellEnd"/>
      <w:r w:rsidRPr="0018789D">
        <w:rPr>
          <w:rFonts w:ascii="Times New Roman" w:hAnsi="Times New Roman"/>
          <w:color w:val="000000"/>
        </w:rPr>
        <w:t>.</w:t>
      </w:r>
      <w:proofErr w:type="gramEnd"/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</w:rPr>
      </w:pPr>
      <w:r w:rsidRPr="0018789D">
        <w:rPr>
          <w:rFonts w:ascii="Times New Roman" w:hAnsi="Times New Roman"/>
          <w:b/>
          <w:color w:val="000000"/>
        </w:rPr>
        <w:t>Contributions to the Field and to Modernism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 xml:space="preserve">Robbins began thinking about a </w:t>
      </w:r>
      <w:r>
        <w:rPr>
          <w:rFonts w:ascii="Times New Roman" w:hAnsi="Times New Roman"/>
          <w:color w:val="000000"/>
        </w:rPr>
        <w:t>work</w:t>
      </w:r>
      <w:r w:rsidRPr="0018789D">
        <w:rPr>
          <w:rFonts w:ascii="Times New Roman" w:hAnsi="Times New Roman"/>
          <w:color w:val="000000"/>
        </w:rPr>
        <w:t xml:space="preserve"> for Ballet Theatre while on tour in 1943, and he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sought out a similarly young and ambitious artist, the composer Leonard Bernstein, to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write the score. </w:t>
      </w:r>
      <w:r w:rsidRPr="00BC4B05">
        <w:rPr>
          <w:rFonts w:ascii="Times New Roman" w:hAnsi="Times New Roman"/>
          <w:i/>
          <w:color w:val="000000"/>
        </w:rPr>
        <w:t>Fancy Free</w:t>
      </w:r>
      <w:r w:rsidRPr="0018789D">
        <w:rPr>
          <w:rFonts w:ascii="Times New Roman" w:hAnsi="Times New Roman"/>
          <w:color w:val="000000"/>
        </w:rPr>
        <w:t xml:space="preserve"> (1944) marked the beginning of a lifelong collaboration,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 w:rsidRPr="0018789D">
        <w:rPr>
          <w:rFonts w:ascii="Times New Roman" w:hAnsi="Times New Roman"/>
          <w:color w:val="000000"/>
        </w:rPr>
        <w:t>signalled</w:t>
      </w:r>
      <w:proofErr w:type="spellEnd"/>
      <w:r w:rsidRPr="0018789D">
        <w:rPr>
          <w:rFonts w:ascii="Times New Roman" w:hAnsi="Times New Roman"/>
          <w:color w:val="000000"/>
        </w:rPr>
        <w:t xml:space="preserve"> the emergence of new musical and dance talents, and revealed characteristics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that would define a number of their works together. A story of three sailors on leave in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smartTag w:uri="urn:schemas-microsoft-com:office:smarttags" w:element="place">
        <w:smartTag w:uri="urn:schemas-microsoft-com:office:smarttags" w:element="City">
          <w:r w:rsidRPr="0018789D">
            <w:rPr>
              <w:rFonts w:ascii="Times New Roman" w:hAnsi="Times New Roman"/>
              <w:color w:val="000000"/>
            </w:rPr>
            <w:t>New York City</w:t>
          </w:r>
        </w:smartTag>
      </w:smartTag>
      <w:r w:rsidRPr="0018789D">
        <w:rPr>
          <w:rFonts w:ascii="Times New Roman" w:hAnsi="Times New Roman"/>
          <w:color w:val="000000"/>
        </w:rPr>
        <w:t xml:space="preserve"> during </w:t>
      </w:r>
      <w:r>
        <w:rPr>
          <w:rFonts w:ascii="Times New Roman" w:hAnsi="Times New Roman"/>
          <w:color w:val="000000"/>
        </w:rPr>
        <w:t>the Second World War</w:t>
      </w:r>
      <w:r w:rsidRPr="0018789D">
        <w:rPr>
          <w:rFonts w:ascii="Times New Roman" w:hAnsi="Times New Roman"/>
          <w:color w:val="000000"/>
        </w:rPr>
        <w:t xml:space="preserve">, </w:t>
      </w:r>
      <w:r w:rsidRPr="00BC4B05">
        <w:rPr>
          <w:rFonts w:ascii="Times New Roman" w:hAnsi="Times New Roman"/>
          <w:i/>
          <w:color w:val="000000"/>
        </w:rPr>
        <w:t xml:space="preserve">Fancy Free </w:t>
      </w:r>
      <w:r>
        <w:rPr>
          <w:rFonts w:ascii="Times New Roman" w:hAnsi="Times New Roman"/>
          <w:color w:val="000000"/>
        </w:rPr>
        <w:t xml:space="preserve">employed </w:t>
      </w:r>
      <w:proofErr w:type="spellStart"/>
      <w:r w:rsidRPr="0018789D">
        <w:rPr>
          <w:rFonts w:ascii="Times New Roman" w:hAnsi="Times New Roman"/>
          <w:color w:val="000000"/>
        </w:rPr>
        <w:t>humo</w:t>
      </w:r>
      <w:r>
        <w:rPr>
          <w:rFonts w:ascii="Times New Roman" w:hAnsi="Times New Roman"/>
          <w:color w:val="000000"/>
        </w:rPr>
        <w:t>u</w:t>
      </w:r>
      <w:r w:rsidRPr="0018789D">
        <w:rPr>
          <w:rFonts w:ascii="Times New Roman" w:hAnsi="Times New Roman"/>
          <w:color w:val="000000"/>
        </w:rPr>
        <w:t>r</w:t>
      </w:r>
      <w:proofErr w:type="spellEnd"/>
      <w:r w:rsidRPr="0018789D">
        <w:rPr>
          <w:rFonts w:ascii="Times New Roman" w:hAnsi="Times New Roman"/>
          <w:color w:val="000000"/>
        </w:rPr>
        <w:t xml:space="preserve"> and narrative to create a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jaunty picture of the contemporary moment. Robbins </w:t>
      </w:r>
      <w:proofErr w:type="spellStart"/>
      <w:r>
        <w:rPr>
          <w:rFonts w:ascii="Times New Roman" w:hAnsi="Times New Roman"/>
          <w:color w:val="000000"/>
        </w:rPr>
        <w:t>utilised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his eclectic dance background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to assimilate vernacular gesture, acrobatics and movements </w:t>
      </w:r>
      <w:r w:rsidRPr="0018789D">
        <w:rPr>
          <w:rFonts w:ascii="Times New Roman" w:hAnsi="Times New Roman"/>
          <w:color w:val="000000"/>
        </w:rPr>
        <w:lastRenderedPageBreak/>
        <w:t>from popular social dances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like the rumba into the choreography. This approach made particular ways of moving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convey the personalities of the three sailors; Robbins’ own character moved swiftly,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suddenly and with intensity. The choreography also</w:t>
      </w:r>
      <w:r>
        <w:rPr>
          <w:rFonts w:ascii="Times New Roman" w:hAnsi="Times New Roman"/>
          <w:color w:val="000000"/>
        </w:rPr>
        <w:t xml:space="preserve"> drew from</w:t>
      </w:r>
      <w:r w:rsidRPr="0018789D">
        <w:rPr>
          <w:rFonts w:ascii="Times New Roman" w:hAnsi="Times New Roman"/>
          <w:color w:val="000000"/>
        </w:rPr>
        <w:t xml:space="preserve"> everyday life and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proclaimed a distinctly American – and populist – style of classical music and ballet. In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an article published in </w:t>
      </w:r>
      <w:r w:rsidRPr="00BC4B05">
        <w:rPr>
          <w:rFonts w:ascii="Times New Roman" w:hAnsi="Times New Roman"/>
          <w:i/>
          <w:color w:val="000000"/>
        </w:rPr>
        <w:t>The New York Times Magazine</w:t>
      </w:r>
      <w:r w:rsidRPr="0018789D">
        <w:rPr>
          <w:rFonts w:ascii="Times New Roman" w:hAnsi="Times New Roman"/>
          <w:color w:val="000000"/>
        </w:rPr>
        <w:t xml:space="preserve"> in October 1945, the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choreographer wrote that ballet had put on ‘dungarees’.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>Robbins went on to develop and refine these characteristics in both ballet and musical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theatre. </w:t>
      </w:r>
      <w:r w:rsidRPr="00BC4B05">
        <w:rPr>
          <w:rFonts w:ascii="Times New Roman" w:hAnsi="Times New Roman"/>
          <w:i/>
          <w:color w:val="000000"/>
        </w:rPr>
        <w:t>Fancy Free</w:t>
      </w:r>
      <w:r w:rsidRPr="0018789D">
        <w:rPr>
          <w:rFonts w:ascii="Times New Roman" w:hAnsi="Times New Roman"/>
          <w:color w:val="000000"/>
        </w:rPr>
        <w:t xml:space="preserve"> morphed into </w:t>
      </w:r>
      <w:r w:rsidRPr="00FC202D">
        <w:rPr>
          <w:rFonts w:ascii="Times New Roman" w:hAnsi="Times New Roman"/>
          <w:i/>
          <w:color w:val="000000"/>
        </w:rPr>
        <w:t>On the Town</w:t>
      </w:r>
      <w:r w:rsidRPr="0018789D">
        <w:rPr>
          <w:rFonts w:ascii="Times New Roman" w:hAnsi="Times New Roman"/>
          <w:color w:val="000000"/>
        </w:rPr>
        <w:t xml:space="preserve"> (1944) on the Broadway stage, and he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used Morton Gould’s </w:t>
      </w:r>
      <w:r w:rsidR="00805403" w:rsidRPr="00805403">
        <w:rPr>
          <w:rFonts w:ascii="Times New Roman" w:hAnsi="Times New Roman"/>
          <w:i/>
          <w:color w:val="000000"/>
        </w:rPr>
        <w:t xml:space="preserve">American </w:t>
      </w:r>
      <w:proofErr w:type="spellStart"/>
      <w:r w:rsidR="00805403" w:rsidRPr="00805403">
        <w:rPr>
          <w:rFonts w:ascii="Times New Roman" w:hAnsi="Times New Roman"/>
          <w:i/>
          <w:color w:val="000000"/>
        </w:rPr>
        <w:t>Concertette</w:t>
      </w:r>
      <w:proofErr w:type="spellEnd"/>
      <w:r w:rsidRPr="0018789D">
        <w:rPr>
          <w:rFonts w:ascii="Times New Roman" w:hAnsi="Times New Roman"/>
          <w:color w:val="000000"/>
        </w:rPr>
        <w:t xml:space="preserve"> for his next ballet, </w:t>
      </w:r>
      <w:r w:rsidRPr="00BC4B05">
        <w:rPr>
          <w:rFonts w:ascii="Times New Roman" w:hAnsi="Times New Roman"/>
          <w:i/>
          <w:color w:val="000000"/>
        </w:rPr>
        <w:t>Interplay</w:t>
      </w:r>
      <w:r w:rsidRPr="0018789D">
        <w:rPr>
          <w:rFonts w:ascii="Times New Roman" w:hAnsi="Times New Roman"/>
          <w:color w:val="000000"/>
        </w:rPr>
        <w:t>, which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abstracted further the play at the heart of </w:t>
      </w:r>
      <w:r w:rsidRPr="00BC4B05">
        <w:rPr>
          <w:rFonts w:ascii="Times New Roman" w:hAnsi="Times New Roman"/>
          <w:i/>
          <w:color w:val="000000"/>
        </w:rPr>
        <w:t>Fancy Free</w:t>
      </w:r>
      <w:r w:rsidRPr="0018789D">
        <w:rPr>
          <w:rFonts w:ascii="Times New Roman" w:hAnsi="Times New Roman"/>
          <w:color w:val="000000"/>
        </w:rPr>
        <w:t>. He introduced darker topics into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some of </w:t>
      </w:r>
      <w:r>
        <w:rPr>
          <w:rFonts w:ascii="Times New Roman" w:hAnsi="Times New Roman"/>
          <w:color w:val="000000"/>
        </w:rPr>
        <w:t xml:space="preserve">his </w:t>
      </w:r>
      <w:r w:rsidRPr="0018789D">
        <w:rPr>
          <w:rFonts w:ascii="Times New Roman" w:hAnsi="Times New Roman"/>
          <w:color w:val="000000"/>
        </w:rPr>
        <w:t xml:space="preserve">ballets, such as </w:t>
      </w:r>
      <w:r w:rsidRPr="00BC4B05">
        <w:rPr>
          <w:rFonts w:ascii="Times New Roman" w:hAnsi="Times New Roman"/>
          <w:i/>
          <w:color w:val="000000"/>
        </w:rPr>
        <w:t>Age of Anxiety</w:t>
      </w:r>
      <w:r w:rsidRPr="0018789D">
        <w:rPr>
          <w:rFonts w:ascii="Times New Roman" w:hAnsi="Times New Roman"/>
          <w:color w:val="000000"/>
        </w:rPr>
        <w:t xml:space="preserve"> (1950), inspired by the poem by W. H. Auden and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choreographed to music by Bernstein, and </w:t>
      </w:r>
      <w:r w:rsidRPr="00BC4B05">
        <w:rPr>
          <w:rFonts w:ascii="Times New Roman" w:hAnsi="Times New Roman"/>
          <w:i/>
          <w:color w:val="000000"/>
        </w:rPr>
        <w:t>The Cage</w:t>
      </w:r>
      <w:r w:rsidRPr="0018789D">
        <w:rPr>
          <w:rFonts w:ascii="Times New Roman" w:hAnsi="Times New Roman"/>
          <w:color w:val="000000"/>
        </w:rPr>
        <w:t xml:space="preserve"> (1951), to music by Igor Stravinsky.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Both ballets expressed strong emotions – anxiety, fear, anger, </w:t>
      </w:r>
      <w:proofErr w:type="gramStart"/>
      <w:r w:rsidRPr="0018789D">
        <w:rPr>
          <w:rFonts w:ascii="Times New Roman" w:hAnsi="Times New Roman"/>
          <w:color w:val="000000"/>
        </w:rPr>
        <w:t>revenge</w:t>
      </w:r>
      <w:proofErr w:type="gramEnd"/>
      <w:r w:rsidRPr="0018789D">
        <w:rPr>
          <w:rFonts w:ascii="Times New Roman" w:hAnsi="Times New Roman"/>
          <w:color w:val="000000"/>
        </w:rPr>
        <w:t xml:space="preserve"> – and portrayed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relationships of power: </w:t>
      </w:r>
      <w:r w:rsidRPr="00BC4B05">
        <w:rPr>
          <w:rFonts w:ascii="Times New Roman" w:hAnsi="Times New Roman"/>
          <w:i/>
          <w:color w:val="000000"/>
        </w:rPr>
        <w:t>The Cage</w:t>
      </w:r>
      <w:r w:rsidRPr="0018789D">
        <w:rPr>
          <w:rFonts w:ascii="Times New Roman" w:hAnsi="Times New Roman"/>
          <w:color w:val="000000"/>
        </w:rPr>
        <w:t xml:space="preserve"> depicted a band of man-hating insect Amazons on the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prowl for innocent male victims. Charged with displaying misogyny, Robbins countered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by comparing the ballet to the second act of </w:t>
      </w:r>
      <w:r w:rsidRPr="00BC4B05">
        <w:rPr>
          <w:rFonts w:ascii="Times New Roman" w:hAnsi="Times New Roman"/>
          <w:i/>
          <w:color w:val="000000"/>
        </w:rPr>
        <w:t>Giselle</w:t>
      </w:r>
      <w:r w:rsidRPr="0018789D">
        <w:rPr>
          <w:rFonts w:ascii="Times New Roman" w:hAnsi="Times New Roman"/>
          <w:color w:val="000000"/>
        </w:rPr>
        <w:t>, when evil female spirits attack first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 w:rsidRPr="0018789D">
        <w:rPr>
          <w:rFonts w:ascii="Times New Roman" w:hAnsi="Times New Roman"/>
          <w:color w:val="000000"/>
        </w:rPr>
        <w:t>Hilarion</w:t>
      </w:r>
      <w:proofErr w:type="spellEnd"/>
      <w:r w:rsidRPr="0018789D">
        <w:rPr>
          <w:rFonts w:ascii="Times New Roman" w:hAnsi="Times New Roman"/>
          <w:color w:val="000000"/>
        </w:rPr>
        <w:t xml:space="preserve"> and then Albrecht as prey. But the change from spirits to insects revealed th</w:t>
      </w:r>
      <w:r>
        <w:rPr>
          <w:rFonts w:ascii="Times New Roman" w:hAnsi="Times New Roman"/>
          <w:color w:val="000000"/>
        </w:rPr>
        <w:t xml:space="preserve">e </w:t>
      </w:r>
      <w:r w:rsidRPr="0018789D">
        <w:rPr>
          <w:rFonts w:ascii="Times New Roman" w:hAnsi="Times New Roman"/>
          <w:color w:val="000000"/>
        </w:rPr>
        <w:t>strained gender relations of the postwar period and Robbins’ own difficulties with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women.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BC4B05">
        <w:rPr>
          <w:rFonts w:ascii="Times New Roman" w:hAnsi="Times New Roman"/>
          <w:i/>
          <w:color w:val="000000"/>
        </w:rPr>
        <w:t>The Cage</w:t>
      </w:r>
      <w:r w:rsidRPr="0018789D">
        <w:rPr>
          <w:rFonts w:ascii="Times New Roman" w:hAnsi="Times New Roman"/>
          <w:color w:val="000000"/>
        </w:rPr>
        <w:t xml:space="preserve"> may also have resulted from the increasing anxiety Robbins experienced in the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late 1940s and early 1950s as his earlier affiliation with the Communist Party became a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threat to his career with the rise of McCarthyism. Like a number of artists and musicians,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a left-wing sensibility infused many of Robbins’ projects both in ballet and on Broadway,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known in conservative circles as the ‘</w:t>
      </w:r>
      <w:smartTag w:uri="urn:schemas-microsoft-com:office:smarttags" w:element="address">
        <w:smartTag w:uri="urn:schemas-microsoft-com:office:smarttags" w:element="Street">
          <w:r w:rsidRPr="0018789D">
            <w:rPr>
              <w:rFonts w:ascii="Times New Roman" w:hAnsi="Times New Roman"/>
              <w:color w:val="000000"/>
            </w:rPr>
            <w:t>Great Red Way</w:t>
          </w:r>
        </w:smartTag>
      </w:smartTag>
      <w:r w:rsidRPr="0018789D">
        <w:rPr>
          <w:rFonts w:ascii="Times New Roman" w:hAnsi="Times New Roman"/>
          <w:color w:val="000000"/>
        </w:rPr>
        <w:t>’. By 1950 he was blacklisted on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television and feared</w:t>
      </w:r>
      <w:r>
        <w:rPr>
          <w:rFonts w:ascii="Times New Roman" w:hAnsi="Times New Roman"/>
          <w:color w:val="000000"/>
        </w:rPr>
        <w:t>,</w:t>
      </w:r>
      <w:r w:rsidRPr="0018789D">
        <w:rPr>
          <w:rFonts w:ascii="Times New Roman" w:hAnsi="Times New Roman"/>
          <w:color w:val="000000"/>
        </w:rPr>
        <w:t xml:space="preserve"> that his leftist politics might also prevent him from working in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smartTag w:uri="urn:schemas-microsoft-com:office:smarttags" w:element="place">
        <w:smartTag w:uri="urn:schemas-microsoft-com:office:smarttags" w:element="City">
          <w:r w:rsidRPr="0018789D">
            <w:rPr>
              <w:rFonts w:ascii="Times New Roman" w:hAnsi="Times New Roman"/>
              <w:color w:val="000000"/>
            </w:rPr>
            <w:t>Hollywood</w:t>
          </w:r>
        </w:smartTag>
      </w:smartTag>
      <w:r w:rsidRPr="0018789D">
        <w:rPr>
          <w:rFonts w:ascii="Times New Roman" w:hAnsi="Times New Roman"/>
          <w:color w:val="000000"/>
        </w:rPr>
        <w:t>. In 1953 he testified before the House Committee on Un-American Activities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 xml:space="preserve">(HUAC) and ‘named names’, something he subsequently refused to </w:t>
      </w:r>
      <w:r>
        <w:rPr>
          <w:rFonts w:ascii="Times New Roman" w:hAnsi="Times New Roman"/>
          <w:color w:val="000000"/>
        </w:rPr>
        <w:t>comment on</w:t>
      </w:r>
      <w:r w:rsidRPr="0018789D">
        <w:rPr>
          <w:rFonts w:ascii="Times New Roman" w:hAnsi="Times New Roman"/>
          <w:color w:val="000000"/>
        </w:rPr>
        <w:t>, but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clearly suffered guilt about.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>In the midst of these worries, Robbins choreographed one of his most beloved pieces,</w:t>
      </w:r>
      <w:r>
        <w:rPr>
          <w:rFonts w:ascii="Times New Roman" w:hAnsi="Times New Roman"/>
          <w:color w:val="000000"/>
        </w:rPr>
        <w:t xml:space="preserve"> </w:t>
      </w:r>
      <w:r w:rsidRPr="00BC4B05">
        <w:rPr>
          <w:rFonts w:ascii="Times New Roman" w:hAnsi="Times New Roman"/>
          <w:i/>
          <w:color w:val="000000"/>
        </w:rPr>
        <w:t>Afternoon of a Faun</w:t>
      </w:r>
      <w:r w:rsidRPr="0018789D">
        <w:rPr>
          <w:rFonts w:ascii="Times New Roman" w:hAnsi="Times New Roman"/>
          <w:color w:val="000000"/>
        </w:rPr>
        <w:t xml:space="preserve">. The ballet presented a new version of </w:t>
      </w:r>
      <w:proofErr w:type="spellStart"/>
      <w:r w:rsidRPr="0018789D">
        <w:rPr>
          <w:rFonts w:ascii="Times New Roman" w:hAnsi="Times New Roman"/>
          <w:color w:val="000000"/>
        </w:rPr>
        <w:t>Vaslav</w:t>
      </w:r>
      <w:proofErr w:type="spellEnd"/>
      <w:r w:rsidRPr="0018789D">
        <w:rPr>
          <w:rFonts w:ascii="Times New Roman" w:hAnsi="Times New Roman"/>
          <w:color w:val="000000"/>
        </w:rPr>
        <w:t xml:space="preserve"> Nijinsky’s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 w:rsidR="00805403" w:rsidRPr="00805403">
        <w:rPr>
          <w:rFonts w:ascii="Times New Roman" w:hAnsi="Times New Roman"/>
          <w:i/>
          <w:color w:val="000000"/>
        </w:rPr>
        <w:t>L</w:t>
      </w:r>
      <w:r w:rsidRPr="00A123CE">
        <w:rPr>
          <w:rFonts w:ascii="Times New Roman" w:hAnsi="Times New Roman"/>
          <w:i/>
          <w:color w:val="000000"/>
        </w:rPr>
        <w:t>’</w:t>
      </w:r>
      <w:r w:rsidR="00805403" w:rsidRPr="00805403">
        <w:rPr>
          <w:rFonts w:ascii="Times New Roman" w:hAnsi="Times New Roman"/>
          <w:i/>
          <w:color w:val="000000"/>
        </w:rPr>
        <w:t>Après</w:t>
      </w:r>
      <w:proofErr w:type="spellEnd"/>
      <w:r w:rsidR="00805403" w:rsidRPr="00805403">
        <w:rPr>
          <w:rFonts w:ascii="Times New Roman" w:hAnsi="Times New Roman"/>
          <w:i/>
          <w:color w:val="000000"/>
        </w:rPr>
        <w:t>-midi d</w:t>
      </w:r>
      <w:r w:rsidRPr="00A123CE">
        <w:rPr>
          <w:rFonts w:ascii="Times New Roman" w:hAnsi="Times New Roman"/>
          <w:i/>
          <w:color w:val="000000"/>
        </w:rPr>
        <w:t>’</w:t>
      </w:r>
      <w:r w:rsidR="00805403" w:rsidRPr="00805403">
        <w:rPr>
          <w:rFonts w:ascii="Times New Roman" w:hAnsi="Times New Roman"/>
          <w:i/>
          <w:color w:val="000000"/>
        </w:rPr>
        <w:t xml:space="preserve">un </w:t>
      </w:r>
      <w:proofErr w:type="spellStart"/>
      <w:r w:rsidR="00805403" w:rsidRPr="00805403">
        <w:rPr>
          <w:rFonts w:ascii="Times New Roman" w:hAnsi="Times New Roman"/>
          <w:i/>
          <w:color w:val="000000"/>
        </w:rPr>
        <w:t>Faune</w:t>
      </w:r>
      <w:proofErr w:type="spellEnd"/>
      <w:r w:rsidRPr="0018789D">
        <w:rPr>
          <w:rFonts w:ascii="Times New Roman" w:hAnsi="Times New Roman"/>
          <w:color w:val="000000"/>
        </w:rPr>
        <w:t xml:space="preserve"> (1912) to music by Claude Debussy. Robbins dropped the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angularity of </w:t>
      </w:r>
      <w:proofErr w:type="spellStart"/>
      <w:r w:rsidRPr="0018789D">
        <w:rPr>
          <w:rFonts w:ascii="Times New Roman" w:hAnsi="Times New Roman"/>
          <w:color w:val="000000"/>
        </w:rPr>
        <w:t>Nijinksy’s</w:t>
      </w:r>
      <w:proofErr w:type="spellEnd"/>
      <w:r w:rsidRPr="0018789D">
        <w:rPr>
          <w:rFonts w:ascii="Times New Roman" w:hAnsi="Times New Roman"/>
          <w:color w:val="000000"/>
        </w:rPr>
        <w:t xml:space="preserve"> version and replaced his faun and nymphs with a simple pair of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dancers rehearsing in a studio, falling in love. The piece conveys the quiet reverie of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marking movement as exploration and expression, of oneself and in relation to another –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and the mirror. It reveals the work of the studio, the attendant necessary absorption and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occasional narcissism, only broken by a tentative kiss between the two dancers.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 xml:space="preserve">As with </w:t>
      </w:r>
      <w:r w:rsidRPr="00BC4B05">
        <w:rPr>
          <w:rFonts w:ascii="Times New Roman" w:hAnsi="Times New Roman"/>
          <w:i/>
          <w:color w:val="000000"/>
        </w:rPr>
        <w:t>Afternoon of a Faun</w:t>
      </w:r>
      <w:r w:rsidRPr="0018789D">
        <w:rPr>
          <w:rFonts w:ascii="Times New Roman" w:hAnsi="Times New Roman"/>
          <w:color w:val="000000"/>
        </w:rPr>
        <w:t>, Robbins succeeded best when tilting a perceived idea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rather than turning it upside down. On stage and screen, </w:t>
      </w:r>
      <w:r w:rsidRPr="00BC4B05">
        <w:rPr>
          <w:rFonts w:ascii="Times New Roman" w:hAnsi="Times New Roman"/>
          <w:i/>
          <w:color w:val="000000"/>
        </w:rPr>
        <w:t>West Side Story</w:t>
      </w:r>
      <w:r w:rsidRPr="0018789D">
        <w:rPr>
          <w:rFonts w:ascii="Times New Roman" w:hAnsi="Times New Roman"/>
          <w:color w:val="000000"/>
        </w:rPr>
        <w:t xml:space="preserve"> (which had a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book by Arthur </w:t>
      </w:r>
      <w:proofErr w:type="spellStart"/>
      <w:r w:rsidRPr="0018789D">
        <w:rPr>
          <w:rFonts w:ascii="Times New Roman" w:hAnsi="Times New Roman"/>
          <w:color w:val="000000"/>
        </w:rPr>
        <w:t>Laurents</w:t>
      </w:r>
      <w:proofErr w:type="spellEnd"/>
      <w:r w:rsidRPr="0018789D">
        <w:rPr>
          <w:rFonts w:ascii="Times New Roman" w:hAnsi="Times New Roman"/>
          <w:color w:val="000000"/>
        </w:rPr>
        <w:t xml:space="preserve"> and another score by Bernstein) re-shaped Shakespeare’s</w:t>
      </w:r>
      <w:r>
        <w:rPr>
          <w:rFonts w:ascii="Times New Roman" w:hAnsi="Times New Roman"/>
          <w:color w:val="000000"/>
        </w:rPr>
        <w:t xml:space="preserve"> </w:t>
      </w:r>
      <w:r w:rsidRPr="00BC4B05">
        <w:rPr>
          <w:rFonts w:ascii="Times New Roman" w:hAnsi="Times New Roman"/>
          <w:i/>
          <w:color w:val="000000"/>
        </w:rPr>
        <w:t>Romeo and Juliet</w:t>
      </w:r>
      <w:r w:rsidRPr="0018789D">
        <w:rPr>
          <w:rFonts w:ascii="Times New Roman" w:hAnsi="Times New Roman"/>
          <w:color w:val="000000"/>
        </w:rPr>
        <w:t xml:space="preserve"> into a contemporary commentary on the wrongs and damages of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prejudice and discrimination. Robbins’ mix of vernacular and formal dance movement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transformed the warring clans of Shakespeare’s play into gangs of Jets and Sharks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engaged in a desperate </w:t>
      </w:r>
      <w:r w:rsidRPr="0018789D">
        <w:rPr>
          <w:rFonts w:ascii="Times New Roman" w:hAnsi="Times New Roman"/>
          <w:color w:val="000000"/>
        </w:rPr>
        <w:lastRenderedPageBreak/>
        <w:t xml:space="preserve">battle over </w:t>
      </w:r>
      <w:smartTag w:uri="urn:schemas-microsoft-com:office:smarttags" w:element="place">
        <w:smartTag w:uri="urn:schemas-microsoft-com:office:smarttags" w:element="State">
          <w:r w:rsidRPr="0018789D">
            <w:rPr>
              <w:rFonts w:ascii="Times New Roman" w:hAnsi="Times New Roman"/>
              <w:color w:val="000000"/>
            </w:rPr>
            <w:t>New York</w:t>
          </w:r>
        </w:smartTag>
      </w:smartTag>
      <w:r w:rsidRPr="0018789D">
        <w:rPr>
          <w:rFonts w:ascii="Times New Roman" w:hAnsi="Times New Roman"/>
          <w:color w:val="000000"/>
        </w:rPr>
        <w:t xml:space="preserve"> social and cultural turf. With its fusion of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music, dance and narrative, </w:t>
      </w:r>
      <w:r w:rsidRPr="00D072BD">
        <w:rPr>
          <w:rFonts w:ascii="Times New Roman" w:hAnsi="Times New Roman"/>
          <w:i/>
          <w:color w:val="000000"/>
        </w:rPr>
        <w:t>West Side Story</w:t>
      </w:r>
      <w:r w:rsidRPr="0018789D">
        <w:rPr>
          <w:rFonts w:ascii="Times New Roman" w:hAnsi="Times New Roman"/>
          <w:color w:val="000000"/>
        </w:rPr>
        <w:t xml:space="preserve"> – like </w:t>
      </w:r>
      <w:r w:rsidRPr="00D072BD">
        <w:rPr>
          <w:rFonts w:ascii="Times New Roman" w:hAnsi="Times New Roman"/>
          <w:i/>
          <w:color w:val="000000"/>
        </w:rPr>
        <w:t>Gypsy</w:t>
      </w:r>
      <w:r w:rsidRPr="0018789D">
        <w:rPr>
          <w:rFonts w:ascii="Times New Roman" w:hAnsi="Times New Roman"/>
          <w:color w:val="000000"/>
        </w:rPr>
        <w:t xml:space="preserve"> and </w:t>
      </w:r>
      <w:r w:rsidRPr="00D072BD">
        <w:rPr>
          <w:rFonts w:ascii="Times New Roman" w:hAnsi="Times New Roman"/>
          <w:i/>
          <w:color w:val="000000"/>
        </w:rPr>
        <w:t>Fiddler on the Roof</w:t>
      </w:r>
      <w:r w:rsidRPr="0018789D">
        <w:rPr>
          <w:rFonts w:ascii="Times New Roman" w:hAnsi="Times New Roman"/>
          <w:color w:val="000000"/>
        </w:rPr>
        <w:t xml:space="preserve"> –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exemplified the ‘integrated musical’ of Broadway’s Golden Age. In the creation of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complete, enclosed world, Robbins – like de Mille before him – brought a ballet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sensibility to musical theatre, creating unexpected dramas by</w:t>
      </w:r>
      <w:r>
        <w:rPr>
          <w:rFonts w:ascii="Times New Roman" w:hAnsi="Times New Roman"/>
          <w:color w:val="000000"/>
        </w:rPr>
        <w:t xml:space="preserve"> merging</w:t>
      </w:r>
      <w:r w:rsidRPr="0018789D">
        <w:rPr>
          <w:rFonts w:ascii="Times New Roman" w:hAnsi="Times New Roman"/>
          <w:color w:val="000000"/>
        </w:rPr>
        <w:t xml:space="preserve"> story, song and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dance. A Robbins dancer was an all-around performer, a singer with training in Method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acting and a dancer who could do everything</w:t>
      </w:r>
      <w:r>
        <w:rPr>
          <w:rFonts w:ascii="Times New Roman" w:hAnsi="Times New Roman"/>
          <w:color w:val="000000"/>
        </w:rPr>
        <w:t xml:space="preserve"> from jazz to ballet and mambo.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D072B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i/>
          <w:color w:val="000000"/>
        </w:rPr>
      </w:pPr>
      <w:r w:rsidRPr="0018789D">
        <w:rPr>
          <w:rFonts w:ascii="Times New Roman" w:hAnsi="Times New Roman"/>
          <w:color w:val="000000"/>
        </w:rPr>
        <w:t>Robbins revealed this same ability to fuse theatrical elements with contrasting movement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forms in the only company he began and ran, Ballets: </w:t>
      </w:r>
      <w:smartTag w:uri="urn:schemas-microsoft-com:office:smarttags" w:element="place">
        <w:smartTag w:uri="urn:schemas-microsoft-com:office:smarttags" w:element="country-region">
          <w:r w:rsidRPr="0018789D">
            <w:rPr>
              <w:rFonts w:ascii="Times New Roman" w:hAnsi="Times New Roman"/>
              <w:color w:val="000000"/>
            </w:rPr>
            <w:t>USA</w:t>
          </w:r>
        </w:smartTag>
      </w:smartTag>
      <w:r w:rsidRPr="0018789D">
        <w:rPr>
          <w:rFonts w:ascii="Times New Roman" w:hAnsi="Times New Roman"/>
          <w:color w:val="000000"/>
        </w:rPr>
        <w:t>. The company featured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dancers from both ballet and musical theatre backgrounds and was racially diverse. </w:t>
      </w:r>
      <w:r w:rsidRPr="00D072BD">
        <w:rPr>
          <w:rFonts w:ascii="Times New Roman" w:hAnsi="Times New Roman"/>
          <w:i/>
          <w:color w:val="000000"/>
        </w:rPr>
        <w:t>N.Y.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Export: Opus Jazz</w:t>
      </w:r>
      <w:r w:rsidRPr="0018789D">
        <w:rPr>
          <w:rFonts w:ascii="Times New Roman" w:hAnsi="Times New Roman"/>
          <w:color w:val="000000"/>
        </w:rPr>
        <w:t xml:space="preserve"> (1958) took the youthful energy and defiance of </w:t>
      </w:r>
      <w:r w:rsidRPr="00D072BD">
        <w:rPr>
          <w:rFonts w:ascii="Times New Roman" w:hAnsi="Times New Roman"/>
          <w:i/>
          <w:color w:val="000000"/>
        </w:rPr>
        <w:t>West Side Story</w:t>
      </w:r>
      <w:r w:rsidRPr="0018789D">
        <w:rPr>
          <w:rFonts w:ascii="Times New Roman" w:hAnsi="Times New Roman"/>
          <w:color w:val="000000"/>
        </w:rPr>
        <w:t xml:space="preserve"> and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melded it with jazz music and movement. A black man (John Jones) and white woman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 xml:space="preserve">(Wilma Curley) performed a key pas de </w:t>
      </w:r>
      <w:proofErr w:type="spellStart"/>
      <w:r w:rsidRPr="0018789D">
        <w:rPr>
          <w:rFonts w:ascii="Times New Roman" w:hAnsi="Times New Roman"/>
          <w:color w:val="000000"/>
        </w:rPr>
        <w:t>deux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– an edgy, challenging statement in the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 xml:space="preserve">1950s. Robbins also created one of his more formal experiments, </w:t>
      </w:r>
      <w:r w:rsidRPr="00D072BD">
        <w:rPr>
          <w:rFonts w:ascii="Times New Roman" w:hAnsi="Times New Roman"/>
          <w:i/>
          <w:color w:val="000000"/>
        </w:rPr>
        <w:t>Moves</w:t>
      </w:r>
      <w:r w:rsidRPr="0018789D">
        <w:rPr>
          <w:rFonts w:ascii="Times New Roman" w:hAnsi="Times New Roman"/>
          <w:color w:val="000000"/>
        </w:rPr>
        <w:t xml:space="preserve"> (1959), a dance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without music, for Ballets: </w:t>
      </w:r>
      <w:smartTag w:uri="urn:schemas-microsoft-com:office:smarttags" w:element="place">
        <w:smartTag w:uri="urn:schemas-microsoft-com:office:smarttags" w:element="country-region">
          <w:r w:rsidRPr="0018789D">
            <w:rPr>
              <w:rFonts w:ascii="Times New Roman" w:hAnsi="Times New Roman"/>
              <w:color w:val="000000"/>
            </w:rPr>
            <w:t>USA</w:t>
          </w:r>
        </w:smartTag>
      </w:smartTag>
      <w:r w:rsidRPr="0018789D">
        <w:rPr>
          <w:rFonts w:ascii="Times New Roman" w:hAnsi="Times New Roman"/>
          <w:color w:val="000000"/>
        </w:rPr>
        <w:t>. The company toured abroad to rave reviews under the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auspices of the U.S. State Department but disbanded in 1961.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>Robbins continually searched for new artistic challenges and his interest in emotion and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character had often led him to acting. In the 1960s, he directed </w:t>
      </w:r>
      <w:proofErr w:type="spellStart"/>
      <w:r w:rsidRPr="0018789D">
        <w:rPr>
          <w:rFonts w:ascii="Times New Roman" w:hAnsi="Times New Roman"/>
          <w:color w:val="000000"/>
        </w:rPr>
        <w:t>Bertolt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Brecht’s</w:t>
      </w:r>
      <w:r>
        <w:rPr>
          <w:rFonts w:ascii="Times New Roman" w:hAnsi="Times New Roman"/>
          <w:color w:val="000000"/>
        </w:rPr>
        <w:t xml:space="preserve"> play</w:t>
      </w:r>
      <w:r w:rsidRPr="0018789D">
        <w:rPr>
          <w:rFonts w:ascii="Times New Roman" w:hAnsi="Times New Roman"/>
          <w:color w:val="000000"/>
        </w:rPr>
        <w:t xml:space="preserve"> </w:t>
      </w:r>
      <w:r w:rsidRPr="00D072BD">
        <w:rPr>
          <w:rFonts w:ascii="Times New Roman" w:hAnsi="Times New Roman"/>
          <w:i/>
          <w:color w:val="000000"/>
        </w:rPr>
        <w:t>Mother Courage and Her Children</w:t>
      </w:r>
      <w:r w:rsidRPr="0018789D">
        <w:rPr>
          <w:rFonts w:ascii="Times New Roman" w:hAnsi="Times New Roman"/>
          <w:color w:val="000000"/>
        </w:rPr>
        <w:t xml:space="preserve"> (1963) and founded the American Theatre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proofErr w:type="gramStart"/>
      <w:r w:rsidRPr="0018789D">
        <w:rPr>
          <w:rFonts w:ascii="Times New Roman" w:hAnsi="Times New Roman"/>
          <w:color w:val="000000"/>
        </w:rPr>
        <w:t>Laboratory.</w:t>
      </w:r>
      <w:proofErr w:type="gramEnd"/>
      <w:r w:rsidRPr="0018789D">
        <w:rPr>
          <w:rFonts w:ascii="Times New Roman" w:hAnsi="Times New Roman"/>
          <w:color w:val="000000"/>
        </w:rPr>
        <w:t xml:space="preserve"> ATL was aptly named, serving as a place of experimentation and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improvisation without the burden of having to produce a finished work. It ended as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informally as it began, with no apparent results, and in 1969 Robbins rejoined New York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proofErr w:type="gramStart"/>
      <w:r w:rsidRPr="0018789D">
        <w:rPr>
          <w:rFonts w:ascii="Times New Roman" w:hAnsi="Times New Roman"/>
          <w:color w:val="000000"/>
        </w:rPr>
        <w:t>City Ballet.</w:t>
      </w:r>
      <w:proofErr w:type="gramEnd"/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>However, the attention to relations among people prompted by the ATL experience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became the foundation of one of his greatest ballets, </w:t>
      </w:r>
      <w:r w:rsidRPr="00D072BD">
        <w:rPr>
          <w:rFonts w:ascii="Times New Roman" w:hAnsi="Times New Roman"/>
          <w:i/>
          <w:color w:val="000000"/>
        </w:rPr>
        <w:t>Dances at a Gathering</w:t>
      </w:r>
      <w:r w:rsidRPr="0018789D">
        <w:rPr>
          <w:rFonts w:ascii="Times New Roman" w:hAnsi="Times New Roman"/>
          <w:color w:val="000000"/>
        </w:rPr>
        <w:t>, set to music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by </w:t>
      </w:r>
      <w:proofErr w:type="spellStart"/>
      <w:r w:rsidRPr="0018789D">
        <w:rPr>
          <w:rFonts w:ascii="Times New Roman" w:hAnsi="Times New Roman"/>
          <w:color w:val="000000"/>
        </w:rPr>
        <w:t>Frédéric</w:t>
      </w:r>
      <w:proofErr w:type="spellEnd"/>
      <w:r w:rsidRPr="0018789D">
        <w:rPr>
          <w:rFonts w:ascii="Times New Roman" w:hAnsi="Times New Roman"/>
          <w:color w:val="000000"/>
        </w:rPr>
        <w:t xml:space="preserve"> Chopin. As members of a community, the dancers here move in steps that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could be folk dancing – feet </w:t>
      </w:r>
      <w:proofErr w:type="gramStart"/>
      <w:r w:rsidRPr="0018789D">
        <w:rPr>
          <w:rFonts w:ascii="Times New Roman" w:hAnsi="Times New Roman"/>
          <w:color w:val="000000"/>
        </w:rPr>
        <w:t>stamping,</w:t>
      </w:r>
      <w:proofErr w:type="gramEnd"/>
      <w:r w:rsidRPr="0018789D">
        <w:rPr>
          <w:rFonts w:ascii="Times New Roman" w:hAnsi="Times New Roman"/>
          <w:color w:val="000000"/>
        </w:rPr>
        <w:t xml:space="preserve"> heels clicking, arms reaching to each other’s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shoulders – but are joined with classical steps by graceful transitions which do not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differentiate between movements, show little effort and display a fluidity that comes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from harmonious relations. Unlike most of Robbins’ previous works, </w:t>
      </w:r>
      <w:r w:rsidRPr="00D072BD">
        <w:rPr>
          <w:rFonts w:ascii="Times New Roman" w:hAnsi="Times New Roman"/>
          <w:i/>
          <w:color w:val="000000"/>
        </w:rPr>
        <w:t>Dances at a Gathering</w:t>
      </w:r>
      <w:r w:rsidRPr="0018789D">
        <w:rPr>
          <w:rFonts w:ascii="Times New Roman" w:hAnsi="Times New Roman"/>
          <w:color w:val="000000"/>
        </w:rPr>
        <w:t xml:space="preserve"> did not tell a story or strive to convey strong emotions; it depicted dancers on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stage dancing together, being together. He had explored character and emotion to come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back, more purely, to dance. </w:t>
      </w:r>
      <w:r w:rsidRPr="00D072BD">
        <w:rPr>
          <w:rFonts w:ascii="Times New Roman" w:hAnsi="Times New Roman"/>
          <w:i/>
          <w:color w:val="000000"/>
        </w:rPr>
        <w:t>Dances</w:t>
      </w:r>
      <w:r w:rsidRPr="0018789D">
        <w:rPr>
          <w:rFonts w:ascii="Times New Roman" w:hAnsi="Times New Roman"/>
          <w:color w:val="000000"/>
        </w:rPr>
        <w:t xml:space="preserve"> also revealed Robbins’ renewed interest in Chopin,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to whose music he soon choreographed </w:t>
      </w:r>
      <w:r w:rsidRPr="00D072BD">
        <w:rPr>
          <w:rFonts w:ascii="Times New Roman" w:hAnsi="Times New Roman"/>
          <w:i/>
          <w:color w:val="000000"/>
        </w:rPr>
        <w:t>In the Night</w:t>
      </w:r>
      <w:r w:rsidRPr="0018789D">
        <w:rPr>
          <w:rFonts w:ascii="Times New Roman" w:hAnsi="Times New Roman"/>
          <w:color w:val="000000"/>
        </w:rPr>
        <w:t xml:space="preserve"> (1970) and </w:t>
      </w:r>
      <w:r w:rsidRPr="00D072BD">
        <w:rPr>
          <w:rFonts w:ascii="Times New Roman" w:hAnsi="Times New Roman"/>
          <w:i/>
          <w:color w:val="000000"/>
        </w:rPr>
        <w:t>Other Dances</w:t>
      </w:r>
      <w:r w:rsidRPr="0018789D">
        <w:rPr>
          <w:rFonts w:ascii="Times New Roman" w:hAnsi="Times New Roman"/>
          <w:color w:val="000000"/>
        </w:rPr>
        <w:t xml:space="preserve"> (1976).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 xml:space="preserve">Robbins followed </w:t>
      </w:r>
      <w:r w:rsidRPr="00D072BD">
        <w:rPr>
          <w:rFonts w:ascii="Times New Roman" w:hAnsi="Times New Roman"/>
          <w:i/>
          <w:color w:val="000000"/>
        </w:rPr>
        <w:t>Dances at a Gathering</w:t>
      </w:r>
      <w:r w:rsidRPr="0018789D">
        <w:rPr>
          <w:rFonts w:ascii="Times New Roman" w:hAnsi="Times New Roman"/>
          <w:color w:val="000000"/>
        </w:rPr>
        <w:t xml:space="preserve"> with other ballets which looked at the more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formal properties of dance. </w:t>
      </w:r>
      <w:r w:rsidRPr="00D072BD">
        <w:rPr>
          <w:rFonts w:ascii="Times New Roman" w:hAnsi="Times New Roman"/>
          <w:i/>
          <w:color w:val="000000"/>
        </w:rPr>
        <w:t>The Goldberg Variations</w:t>
      </w:r>
      <w:r w:rsidRPr="0018789D">
        <w:rPr>
          <w:rFonts w:ascii="Times New Roman" w:hAnsi="Times New Roman"/>
          <w:color w:val="000000"/>
        </w:rPr>
        <w:t xml:space="preserve"> examined the geometry in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movement which Bach had explored in </w:t>
      </w:r>
      <w:r>
        <w:rPr>
          <w:rFonts w:ascii="Times New Roman" w:hAnsi="Times New Roman"/>
          <w:color w:val="000000"/>
        </w:rPr>
        <w:t>his</w:t>
      </w:r>
      <w:r w:rsidRPr="0018789D">
        <w:rPr>
          <w:rFonts w:ascii="Times New Roman" w:hAnsi="Times New Roman"/>
          <w:color w:val="000000"/>
        </w:rPr>
        <w:t xml:space="preserve"> music. Robbins delved into the emerging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theatre avant-garde, </w:t>
      </w:r>
      <w:proofErr w:type="spellStart"/>
      <w:r w:rsidRPr="0018789D">
        <w:rPr>
          <w:rFonts w:ascii="Times New Roman" w:hAnsi="Times New Roman"/>
          <w:color w:val="000000"/>
        </w:rPr>
        <w:t>epitomised</w:t>
      </w:r>
      <w:proofErr w:type="spellEnd"/>
      <w:r w:rsidRPr="0018789D">
        <w:rPr>
          <w:rFonts w:ascii="Times New Roman" w:hAnsi="Times New Roman"/>
          <w:color w:val="000000"/>
        </w:rPr>
        <w:t xml:space="preserve"> by the work of Robert Wilson, in </w:t>
      </w:r>
      <w:r w:rsidRPr="00D072BD">
        <w:rPr>
          <w:rFonts w:ascii="Times New Roman" w:hAnsi="Times New Roman"/>
          <w:i/>
          <w:color w:val="000000"/>
        </w:rPr>
        <w:t>Watermill</w:t>
      </w:r>
      <w:r w:rsidRPr="0018789D">
        <w:rPr>
          <w:rFonts w:ascii="Times New Roman" w:hAnsi="Times New Roman"/>
          <w:color w:val="000000"/>
        </w:rPr>
        <w:t xml:space="preserve"> (1972). The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piece drew upon Noh drama and slowed time and movement so that it was barely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perceptible as a piece of choreography. Although Robbins would continue to seek out the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music of new composers, such as Philip Glass for </w:t>
      </w:r>
      <w:r w:rsidRPr="00D072BD">
        <w:rPr>
          <w:rFonts w:ascii="Times New Roman" w:hAnsi="Times New Roman"/>
          <w:i/>
          <w:color w:val="000000"/>
        </w:rPr>
        <w:t>Glass Pieces</w:t>
      </w:r>
      <w:r w:rsidRPr="0018789D">
        <w:rPr>
          <w:rFonts w:ascii="Times New Roman" w:hAnsi="Times New Roman"/>
          <w:color w:val="000000"/>
        </w:rPr>
        <w:t xml:space="preserve"> (1983) and Steve Reich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for </w:t>
      </w:r>
      <w:r w:rsidRPr="00D072BD">
        <w:rPr>
          <w:rFonts w:ascii="Times New Roman" w:hAnsi="Times New Roman"/>
          <w:i/>
          <w:color w:val="000000"/>
        </w:rPr>
        <w:t>Octet</w:t>
      </w:r>
      <w:r w:rsidRPr="0018789D">
        <w:rPr>
          <w:rFonts w:ascii="Times New Roman" w:hAnsi="Times New Roman"/>
          <w:color w:val="000000"/>
        </w:rPr>
        <w:t xml:space="preserve"> (1985), he resisted avant-garde experimentation and turned towards more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lastRenderedPageBreak/>
        <w:t xml:space="preserve">conventional movement and structure. He created sensuous movement in </w:t>
      </w:r>
      <w:proofErr w:type="spellStart"/>
      <w:r w:rsidRPr="00D072BD">
        <w:rPr>
          <w:rFonts w:ascii="Times New Roman" w:hAnsi="Times New Roman"/>
          <w:i/>
          <w:color w:val="000000"/>
        </w:rPr>
        <w:t>In</w:t>
      </w:r>
      <w:proofErr w:type="spellEnd"/>
      <w:r w:rsidRPr="00D072BD">
        <w:rPr>
          <w:rFonts w:ascii="Times New Roman" w:hAnsi="Times New Roman"/>
          <w:i/>
          <w:color w:val="000000"/>
        </w:rPr>
        <w:t xml:space="preserve"> G Major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(1975), a tender elegy </w:t>
      </w:r>
      <w:r w:rsidRPr="00D072BD">
        <w:rPr>
          <w:rFonts w:ascii="Times New Roman" w:hAnsi="Times New Roman"/>
          <w:i/>
          <w:color w:val="000000"/>
        </w:rPr>
        <w:t>In Memory of…</w:t>
      </w:r>
      <w:r w:rsidRPr="0018789D">
        <w:rPr>
          <w:rFonts w:ascii="Times New Roman" w:hAnsi="Times New Roman"/>
          <w:color w:val="000000"/>
        </w:rPr>
        <w:t xml:space="preserve"> </w:t>
      </w:r>
      <w:proofErr w:type="gramStart"/>
      <w:r w:rsidRPr="0018789D">
        <w:rPr>
          <w:rFonts w:ascii="Times New Roman" w:hAnsi="Times New Roman"/>
          <w:color w:val="000000"/>
        </w:rPr>
        <w:t>(1985), and a haunting sense of time passing in</w:t>
      </w:r>
      <w:r>
        <w:rPr>
          <w:rFonts w:ascii="Times New Roman" w:hAnsi="Times New Roman"/>
          <w:color w:val="000000"/>
        </w:rPr>
        <w:t xml:space="preserve"> </w:t>
      </w:r>
      <w:r w:rsidRPr="00D072BD">
        <w:rPr>
          <w:rFonts w:ascii="Times New Roman" w:hAnsi="Times New Roman"/>
          <w:i/>
          <w:color w:val="000000"/>
        </w:rPr>
        <w:t>Ives, Songs</w:t>
      </w:r>
      <w:r w:rsidRPr="0018789D">
        <w:rPr>
          <w:rFonts w:ascii="Times New Roman" w:hAnsi="Times New Roman"/>
          <w:color w:val="000000"/>
        </w:rPr>
        <w:t xml:space="preserve"> (1988).</w:t>
      </w:r>
      <w:proofErr w:type="gramEnd"/>
      <w:r w:rsidRPr="0018789D">
        <w:rPr>
          <w:rFonts w:ascii="Times New Roman" w:hAnsi="Times New Roman"/>
          <w:color w:val="000000"/>
        </w:rPr>
        <w:t xml:space="preserve"> His final ballets, including </w:t>
      </w:r>
      <w:r w:rsidRPr="00D072BD">
        <w:rPr>
          <w:rFonts w:ascii="Times New Roman" w:hAnsi="Times New Roman"/>
          <w:i/>
          <w:color w:val="000000"/>
        </w:rPr>
        <w:t>Brandenburg</w:t>
      </w:r>
      <w:r w:rsidRPr="0018789D">
        <w:rPr>
          <w:rFonts w:ascii="Times New Roman" w:hAnsi="Times New Roman"/>
          <w:color w:val="000000"/>
        </w:rPr>
        <w:t xml:space="preserve"> (1997), returned to Bach,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revealing yet again his mastery at moving groups in fluid patterns.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 xml:space="preserve">After </w:t>
      </w:r>
      <w:r w:rsidRPr="00D072BD">
        <w:rPr>
          <w:rFonts w:ascii="Times New Roman" w:hAnsi="Times New Roman"/>
          <w:i/>
          <w:color w:val="000000"/>
        </w:rPr>
        <w:t>Fiddler on the Roof</w:t>
      </w:r>
      <w:r w:rsidRPr="0018789D">
        <w:rPr>
          <w:rFonts w:ascii="Times New Roman" w:hAnsi="Times New Roman"/>
          <w:color w:val="000000"/>
        </w:rPr>
        <w:t xml:space="preserve"> (1964) Robbins occasionally toyed with returning to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 xml:space="preserve">Broadway, but did so only in 1989, when he staged </w:t>
      </w:r>
      <w:r w:rsidR="00805403" w:rsidRPr="00805403">
        <w:rPr>
          <w:rFonts w:ascii="Times New Roman" w:hAnsi="Times New Roman"/>
          <w:i/>
          <w:color w:val="000000"/>
        </w:rPr>
        <w:t>Jerome Robbins</w:t>
      </w:r>
      <w:r w:rsidRPr="00A123CE">
        <w:rPr>
          <w:rFonts w:ascii="Times New Roman" w:hAnsi="Times New Roman"/>
          <w:i/>
          <w:color w:val="000000"/>
        </w:rPr>
        <w:t>’</w:t>
      </w:r>
      <w:r w:rsidR="00805403" w:rsidRPr="00805403">
        <w:rPr>
          <w:rFonts w:ascii="Times New Roman" w:hAnsi="Times New Roman"/>
          <w:i/>
          <w:color w:val="000000"/>
        </w:rPr>
        <w:t xml:space="preserve"> Broadway</w:t>
      </w:r>
      <w:r w:rsidRPr="0018789D">
        <w:rPr>
          <w:rFonts w:ascii="Times New Roman" w:hAnsi="Times New Roman"/>
          <w:color w:val="000000"/>
        </w:rPr>
        <w:t>, a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compilation of numbers, many unseen for decades, from his career in musical theatre.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>During the 1980s and 1990s he was particularly caught up in trying to write and direct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74607B">
        <w:rPr>
          <w:rFonts w:ascii="Times New Roman" w:hAnsi="Times New Roman"/>
          <w:i/>
          <w:color w:val="000000"/>
        </w:rPr>
        <w:t>The Poppa Piece</w:t>
      </w:r>
      <w:r w:rsidRPr="0018789D">
        <w:rPr>
          <w:rFonts w:ascii="Times New Roman" w:hAnsi="Times New Roman"/>
          <w:color w:val="000000"/>
        </w:rPr>
        <w:t>, a largely autobiographical work that dealt with both his Jewish roots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and his decision to appear before the House on Un-American Activities. He never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finished it.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b/>
          <w:color w:val="000000"/>
        </w:rPr>
        <w:t>Legacy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>Robbins’ contributions to ballet and musical theatre will long outlive him. He modified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the structure of musicals by using dance and music to heighten the drama of the narrative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rather than stand apart from it. Other Broadway choreographers such as Bob Fosse and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>Michael Bennett would absorb Robbins’ choreographic blend of vernacular and formal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movement. In ballet, Robbins’ work offered a contrast to the neoclassicism of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>Balanchine; he made ballets that revealed relations between people, creating emotional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bonds through physical movement. He transformed ballet and musical theatre without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substantially altering their basic form. Instead, he worked from inside their traditions,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pushing technique, narrative and character to meet the moment. He also created the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>Jerome Robbins Foundation, which awards grants to performing artists in both dance and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theatre and has generously funded social causes such as AIDS. Long a beneficiary of the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choreographer’s largesse, the Jerome Robbins Dance Division of the New York Public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>Library for the Performing Arts now houses his multiple collections.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Selected </w:t>
      </w:r>
      <w:r w:rsidRPr="0018789D">
        <w:rPr>
          <w:rFonts w:ascii="Times New Roman" w:hAnsi="Times New Roman"/>
          <w:b/>
          <w:color w:val="000000"/>
        </w:rPr>
        <w:t>List of Works</w:t>
      </w:r>
      <w:r w:rsidRPr="0018789D">
        <w:rPr>
          <w:rFonts w:ascii="Times New Roman" w:hAnsi="Times New Roman"/>
          <w:color w:val="000000"/>
        </w:rPr>
        <w:t xml:space="preserve"> 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Fancy Free</w:t>
      </w:r>
      <w:r w:rsidRPr="0018789D">
        <w:rPr>
          <w:rFonts w:ascii="Times New Roman" w:hAnsi="Times New Roman"/>
          <w:color w:val="000000"/>
        </w:rPr>
        <w:t xml:space="preserve"> (1944)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On the Town</w:t>
      </w:r>
      <w:r w:rsidRPr="0018789D">
        <w:rPr>
          <w:rFonts w:ascii="Times New Roman" w:hAnsi="Times New Roman"/>
          <w:color w:val="000000"/>
        </w:rPr>
        <w:t xml:space="preserve"> (1944)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Interplay</w:t>
      </w:r>
      <w:r w:rsidRPr="0018789D">
        <w:rPr>
          <w:rFonts w:ascii="Times New Roman" w:hAnsi="Times New Roman"/>
          <w:color w:val="000000"/>
        </w:rPr>
        <w:t xml:space="preserve"> (1945)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Billion Dollar Baby</w:t>
      </w:r>
      <w:r w:rsidRPr="0018789D">
        <w:rPr>
          <w:rFonts w:ascii="Times New Roman" w:hAnsi="Times New Roman"/>
          <w:color w:val="000000"/>
        </w:rPr>
        <w:t xml:space="preserve"> (1945)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The Guests</w:t>
      </w:r>
      <w:r w:rsidRPr="0018789D">
        <w:rPr>
          <w:rFonts w:ascii="Times New Roman" w:hAnsi="Times New Roman"/>
          <w:color w:val="000000"/>
        </w:rPr>
        <w:t xml:space="preserve"> (1949)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Age of Anxiety</w:t>
      </w:r>
      <w:r w:rsidRPr="0018789D">
        <w:rPr>
          <w:rFonts w:ascii="Times New Roman" w:hAnsi="Times New Roman"/>
          <w:color w:val="000000"/>
        </w:rPr>
        <w:t xml:space="preserve"> (1950)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The King and I</w:t>
      </w:r>
      <w:r w:rsidRPr="0018789D">
        <w:rPr>
          <w:rFonts w:ascii="Times New Roman" w:hAnsi="Times New Roman"/>
          <w:color w:val="000000"/>
        </w:rPr>
        <w:t xml:space="preserve"> (1951)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The Cage</w:t>
      </w:r>
      <w:r w:rsidRPr="0018789D">
        <w:rPr>
          <w:rFonts w:ascii="Times New Roman" w:hAnsi="Times New Roman"/>
          <w:color w:val="000000"/>
        </w:rPr>
        <w:t xml:space="preserve"> (1951)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Afternoon of a Faun</w:t>
      </w:r>
      <w:r w:rsidRPr="0018789D">
        <w:rPr>
          <w:rFonts w:ascii="Times New Roman" w:hAnsi="Times New Roman"/>
          <w:color w:val="000000"/>
        </w:rPr>
        <w:t xml:space="preserve"> (1953)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The Tender Land</w:t>
      </w:r>
      <w:r w:rsidRPr="0018789D">
        <w:rPr>
          <w:rFonts w:ascii="Times New Roman" w:hAnsi="Times New Roman"/>
          <w:color w:val="000000"/>
        </w:rPr>
        <w:t xml:space="preserve"> (1954)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Peter Pan</w:t>
      </w:r>
      <w:r w:rsidRPr="0018789D">
        <w:rPr>
          <w:rFonts w:ascii="Times New Roman" w:hAnsi="Times New Roman"/>
          <w:color w:val="000000"/>
        </w:rPr>
        <w:t xml:space="preserve"> (1954)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The Concert</w:t>
      </w:r>
      <w:r w:rsidRPr="0018789D">
        <w:rPr>
          <w:rFonts w:ascii="Times New Roman" w:hAnsi="Times New Roman"/>
          <w:color w:val="000000"/>
        </w:rPr>
        <w:t xml:space="preserve"> (1956)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West Side Story</w:t>
      </w:r>
      <w:r w:rsidRPr="0018789D">
        <w:rPr>
          <w:rFonts w:ascii="Times New Roman" w:hAnsi="Times New Roman"/>
          <w:color w:val="000000"/>
        </w:rPr>
        <w:t xml:space="preserve"> (1957; 1961)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N</w:t>
      </w:r>
      <w:r>
        <w:rPr>
          <w:rFonts w:ascii="Times New Roman" w:hAnsi="Times New Roman"/>
          <w:i/>
          <w:color w:val="000000"/>
        </w:rPr>
        <w:t>.</w:t>
      </w:r>
      <w:r w:rsidRPr="00D072BD">
        <w:rPr>
          <w:rFonts w:ascii="Times New Roman" w:hAnsi="Times New Roman"/>
          <w:i/>
          <w:color w:val="000000"/>
        </w:rPr>
        <w:t>Y</w:t>
      </w:r>
      <w:r>
        <w:rPr>
          <w:rFonts w:ascii="Times New Roman" w:hAnsi="Times New Roman"/>
          <w:i/>
          <w:color w:val="000000"/>
        </w:rPr>
        <w:t>.</w:t>
      </w:r>
      <w:r w:rsidRPr="00D072BD">
        <w:rPr>
          <w:rFonts w:ascii="Times New Roman" w:hAnsi="Times New Roman"/>
          <w:i/>
          <w:color w:val="000000"/>
        </w:rPr>
        <w:t xml:space="preserve"> Export: Opus Jazz</w:t>
      </w:r>
      <w:r w:rsidRPr="0018789D">
        <w:rPr>
          <w:rFonts w:ascii="Times New Roman" w:hAnsi="Times New Roman"/>
          <w:color w:val="000000"/>
        </w:rPr>
        <w:t xml:space="preserve"> (1958)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Gypsy</w:t>
      </w:r>
      <w:r w:rsidRPr="0018789D">
        <w:rPr>
          <w:rFonts w:ascii="Times New Roman" w:hAnsi="Times New Roman"/>
          <w:color w:val="000000"/>
        </w:rPr>
        <w:t xml:space="preserve"> (1959)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Moves</w:t>
      </w:r>
      <w:r w:rsidRPr="0018789D">
        <w:rPr>
          <w:rFonts w:ascii="Times New Roman" w:hAnsi="Times New Roman"/>
          <w:color w:val="000000"/>
        </w:rPr>
        <w:t xml:space="preserve"> (1959)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Mother Courage and Her Children</w:t>
      </w:r>
      <w:r w:rsidRPr="0018789D">
        <w:rPr>
          <w:rFonts w:ascii="Times New Roman" w:hAnsi="Times New Roman"/>
          <w:color w:val="000000"/>
        </w:rPr>
        <w:t xml:space="preserve"> (1963)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lastRenderedPageBreak/>
        <w:t>Fiddler on the Roof</w:t>
      </w:r>
      <w:r w:rsidRPr="0018789D">
        <w:rPr>
          <w:rFonts w:ascii="Times New Roman" w:hAnsi="Times New Roman"/>
          <w:color w:val="000000"/>
        </w:rPr>
        <w:t xml:space="preserve"> (1964)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 xml:space="preserve">Les </w:t>
      </w:r>
      <w:proofErr w:type="spellStart"/>
      <w:r w:rsidRPr="00D072BD">
        <w:rPr>
          <w:rFonts w:ascii="Times New Roman" w:hAnsi="Times New Roman"/>
          <w:i/>
          <w:color w:val="000000"/>
        </w:rPr>
        <w:t>Noces</w:t>
      </w:r>
      <w:proofErr w:type="spellEnd"/>
      <w:r w:rsidRPr="0018789D">
        <w:rPr>
          <w:rFonts w:ascii="Times New Roman" w:hAnsi="Times New Roman"/>
          <w:color w:val="000000"/>
        </w:rPr>
        <w:t xml:space="preserve"> (</w:t>
      </w:r>
      <w:r w:rsidRPr="009E2B6B">
        <w:rPr>
          <w:rFonts w:ascii="Times New Roman" w:hAnsi="Times New Roman"/>
          <w:i/>
          <w:color w:val="000000"/>
        </w:rPr>
        <w:t>The Wedding</w:t>
      </w:r>
      <w:r>
        <w:rPr>
          <w:rFonts w:ascii="Times New Roman" w:hAnsi="Times New Roman"/>
          <w:color w:val="000000"/>
        </w:rPr>
        <w:t xml:space="preserve">, </w:t>
      </w:r>
      <w:r w:rsidRPr="009E2B6B">
        <w:rPr>
          <w:rFonts w:ascii="Times New Roman" w:hAnsi="Times New Roman"/>
          <w:color w:val="000000"/>
        </w:rPr>
        <w:t>1965</w:t>
      </w:r>
      <w:r w:rsidRPr="0018789D">
        <w:rPr>
          <w:rFonts w:ascii="Times New Roman" w:hAnsi="Times New Roman"/>
          <w:color w:val="000000"/>
        </w:rPr>
        <w:t>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Dances at a Gathering</w:t>
      </w:r>
      <w:r w:rsidRPr="0018789D">
        <w:rPr>
          <w:rFonts w:ascii="Times New Roman" w:hAnsi="Times New Roman"/>
          <w:color w:val="000000"/>
        </w:rPr>
        <w:t xml:space="preserve"> (1969)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Firebird</w:t>
      </w:r>
      <w:r w:rsidRPr="0018789D">
        <w:rPr>
          <w:rFonts w:ascii="Times New Roman" w:hAnsi="Times New Roman"/>
          <w:color w:val="000000"/>
        </w:rPr>
        <w:t xml:space="preserve"> (1970)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The Goldberg Variations</w:t>
      </w:r>
      <w:r w:rsidRPr="0018789D">
        <w:rPr>
          <w:rFonts w:ascii="Times New Roman" w:hAnsi="Times New Roman"/>
          <w:color w:val="000000"/>
        </w:rPr>
        <w:t xml:space="preserve"> (1971)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Watermill</w:t>
      </w:r>
      <w:r w:rsidRPr="0018789D">
        <w:rPr>
          <w:rFonts w:ascii="Times New Roman" w:hAnsi="Times New Roman"/>
          <w:color w:val="000000"/>
        </w:rPr>
        <w:t xml:space="preserve"> (1972)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proofErr w:type="spellStart"/>
      <w:r w:rsidRPr="00D072BD">
        <w:rPr>
          <w:rFonts w:ascii="Times New Roman" w:hAnsi="Times New Roman"/>
          <w:i/>
          <w:color w:val="000000"/>
        </w:rPr>
        <w:t>Dybbuk</w:t>
      </w:r>
      <w:proofErr w:type="spellEnd"/>
      <w:r w:rsidRPr="0018789D">
        <w:rPr>
          <w:rFonts w:ascii="Times New Roman" w:hAnsi="Times New Roman"/>
          <w:color w:val="000000"/>
        </w:rPr>
        <w:t xml:space="preserve"> (1974)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In G Major</w:t>
      </w:r>
      <w:r w:rsidRPr="0018789D">
        <w:rPr>
          <w:rFonts w:ascii="Times New Roman" w:hAnsi="Times New Roman"/>
          <w:color w:val="000000"/>
        </w:rPr>
        <w:t xml:space="preserve"> (1975)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Other Dances</w:t>
      </w:r>
      <w:r w:rsidRPr="0018789D">
        <w:rPr>
          <w:rFonts w:ascii="Times New Roman" w:hAnsi="Times New Roman"/>
          <w:color w:val="000000"/>
        </w:rPr>
        <w:t xml:space="preserve"> (1976)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The Four Seasons</w:t>
      </w:r>
      <w:r w:rsidRPr="0018789D">
        <w:rPr>
          <w:rFonts w:ascii="Times New Roman" w:hAnsi="Times New Roman"/>
          <w:color w:val="000000"/>
        </w:rPr>
        <w:t xml:space="preserve"> (1979)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Glass Pieces</w:t>
      </w:r>
      <w:r w:rsidRPr="0018789D">
        <w:rPr>
          <w:rFonts w:ascii="Times New Roman" w:hAnsi="Times New Roman"/>
          <w:color w:val="000000"/>
        </w:rPr>
        <w:t xml:space="preserve"> (1983)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Antique Epigraphs</w:t>
      </w:r>
      <w:r w:rsidRPr="0018789D">
        <w:rPr>
          <w:rFonts w:ascii="Times New Roman" w:hAnsi="Times New Roman"/>
          <w:color w:val="000000"/>
        </w:rPr>
        <w:t xml:space="preserve"> (1984)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proofErr w:type="gramStart"/>
      <w:r w:rsidRPr="00D072BD">
        <w:rPr>
          <w:rFonts w:ascii="Times New Roman" w:hAnsi="Times New Roman"/>
          <w:i/>
          <w:color w:val="000000"/>
        </w:rPr>
        <w:t>In Memory of…</w:t>
      </w:r>
      <w:proofErr w:type="gramEnd"/>
      <w:r w:rsidRPr="0018789D">
        <w:rPr>
          <w:rFonts w:ascii="Times New Roman" w:hAnsi="Times New Roman"/>
          <w:color w:val="000000"/>
        </w:rPr>
        <w:t xml:space="preserve"> (1985)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Quiet City</w:t>
      </w:r>
      <w:r w:rsidRPr="0018789D">
        <w:rPr>
          <w:rFonts w:ascii="Times New Roman" w:hAnsi="Times New Roman"/>
          <w:color w:val="000000"/>
        </w:rPr>
        <w:t xml:space="preserve"> (1986)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Ives, Songs</w:t>
      </w:r>
      <w:r w:rsidRPr="0018789D">
        <w:rPr>
          <w:rFonts w:ascii="Times New Roman" w:hAnsi="Times New Roman"/>
          <w:color w:val="000000"/>
        </w:rPr>
        <w:t xml:space="preserve"> (1988)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Jerome Robbins’ Broadway</w:t>
      </w:r>
      <w:r w:rsidRPr="0018789D">
        <w:rPr>
          <w:rFonts w:ascii="Times New Roman" w:hAnsi="Times New Roman"/>
          <w:color w:val="000000"/>
        </w:rPr>
        <w:t xml:space="preserve"> (1989)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Brandenburg</w:t>
      </w:r>
      <w:r w:rsidRPr="0018789D">
        <w:rPr>
          <w:rFonts w:ascii="Times New Roman" w:hAnsi="Times New Roman"/>
          <w:color w:val="000000"/>
        </w:rPr>
        <w:t xml:space="preserve"> (1997)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</w:rPr>
      </w:pPr>
      <w:r w:rsidRPr="0018789D">
        <w:rPr>
          <w:rFonts w:ascii="Times New Roman" w:hAnsi="Times New Roman"/>
          <w:b/>
          <w:color w:val="000000"/>
        </w:rPr>
        <w:t>Reference and Further Reading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 xml:space="preserve">Conrad, C. (2000) </w:t>
      </w:r>
      <w:r w:rsidRPr="00D072BD">
        <w:rPr>
          <w:rFonts w:ascii="Times New Roman" w:hAnsi="Times New Roman"/>
          <w:i/>
          <w:color w:val="000000"/>
        </w:rPr>
        <w:t>Jerome Robbins: That Broadway Man, That Ballet Man</w:t>
      </w:r>
      <w:r w:rsidRPr="0018789D">
        <w:rPr>
          <w:rFonts w:ascii="Times New Roman" w:hAnsi="Times New Roman"/>
          <w:color w:val="000000"/>
        </w:rPr>
        <w:t>, London</w:t>
      </w:r>
      <w:r>
        <w:rPr>
          <w:rFonts w:ascii="Times New Roman" w:hAnsi="Times New Roman"/>
          <w:color w:val="000000"/>
        </w:rPr>
        <w:t>: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proofErr w:type="gramStart"/>
      <w:r w:rsidRPr="0018789D">
        <w:rPr>
          <w:rFonts w:ascii="Times New Roman" w:hAnsi="Times New Roman"/>
          <w:color w:val="000000"/>
        </w:rPr>
        <w:t>Booth-</w:t>
      </w:r>
      <w:proofErr w:type="spellStart"/>
      <w:r w:rsidRPr="0018789D">
        <w:rPr>
          <w:rFonts w:ascii="Times New Roman" w:hAnsi="Times New Roman"/>
          <w:color w:val="000000"/>
        </w:rPr>
        <w:t>Clibborn</w:t>
      </w:r>
      <w:proofErr w:type="spellEnd"/>
      <w:r w:rsidRPr="0018789D">
        <w:rPr>
          <w:rFonts w:ascii="Times New Roman" w:hAnsi="Times New Roman"/>
          <w:color w:val="000000"/>
        </w:rPr>
        <w:t xml:space="preserve"> Editions.</w:t>
      </w:r>
      <w:proofErr w:type="gramEnd"/>
      <w:r w:rsidRPr="0018789D">
        <w:rPr>
          <w:rFonts w:ascii="Times New Roman" w:hAnsi="Times New Roman"/>
          <w:color w:val="000000"/>
        </w:rPr>
        <w:t xml:space="preserve"> (A personal account by a longtime friend of Robbins, with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many rare images, including family snapshots, rehearsal and backstage shots and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production photographs)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proofErr w:type="gramStart"/>
      <w:r w:rsidRPr="0018789D">
        <w:rPr>
          <w:rFonts w:ascii="Times New Roman" w:hAnsi="Times New Roman"/>
          <w:color w:val="000000"/>
        </w:rPr>
        <w:t xml:space="preserve">Conrad, C. (2012) </w:t>
      </w:r>
      <w:r w:rsidRPr="00D072BD">
        <w:rPr>
          <w:rFonts w:ascii="Times New Roman" w:hAnsi="Times New Roman"/>
          <w:i/>
          <w:color w:val="000000"/>
        </w:rPr>
        <w:t>Watermill Revisited</w:t>
      </w:r>
      <w:r w:rsidRPr="0018789D">
        <w:rPr>
          <w:rFonts w:ascii="Times New Roman" w:hAnsi="Times New Roman"/>
          <w:color w:val="000000"/>
        </w:rPr>
        <w:t>, self-published.</w:t>
      </w:r>
      <w:proofErr w:type="gramEnd"/>
      <w:r w:rsidRPr="0018789D">
        <w:rPr>
          <w:rFonts w:ascii="Times New Roman" w:hAnsi="Times New Roman"/>
          <w:color w:val="000000"/>
        </w:rPr>
        <w:t xml:space="preserve"> (An inside view of the making of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one of Robbins’ most controversial ballets)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proofErr w:type="spellStart"/>
      <w:r w:rsidRPr="0018789D">
        <w:rPr>
          <w:rFonts w:ascii="Times New Roman" w:hAnsi="Times New Roman"/>
          <w:color w:val="000000"/>
        </w:rPr>
        <w:t>Jowitt</w:t>
      </w:r>
      <w:proofErr w:type="spellEnd"/>
      <w:r w:rsidRPr="0018789D">
        <w:rPr>
          <w:rFonts w:ascii="Times New Roman" w:hAnsi="Times New Roman"/>
          <w:color w:val="000000"/>
        </w:rPr>
        <w:t xml:space="preserve">, D. (2004) </w:t>
      </w:r>
      <w:r w:rsidRPr="00D072BD">
        <w:rPr>
          <w:rFonts w:ascii="Times New Roman" w:hAnsi="Times New Roman"/>
          <w:i/>
          <w:color w:val="000000"/>
        </w:rPr>
        <w:t>Jerome Robbins: His Life, His Theater, His Dance</w:t>
      </w:r>
      <w:r w:rsidRPr="0018789D">
        <w:rPr>
          <w:rFonts w:ascii="Times New Roman" w:hAnsi="Times New Roman"/>
          <w:color w:val="000000"/>
        </w:rPr>
        <w:t xml:space="preserve">, </w:t>
      </w:r>
      <w:proofErr w:type="gramStart"/>
      <w:r w:rsidRPr="0018789D">
        <w:rPr>
          <w:rFonts w:ascii="Times New Roman" w:hAnsi="Times New Roman"/>
          <w:color w:val="000000"/>
        </w:rPr>
        <w:t>New</w:t>
      </w:r>
      <w:proofErr w:type="gramEnd"/>
      <w:r w:rsidRPr="0018789D">
        <w:rPr>
          <w:rFonts w:ascii="Times New Roman" w:hAnsi="Times New Roman"/>
          <w:color w:val="000000"/>
        </w:rPr>
        <w:t xml:space="preserve"> York</w:t>
      </w:r>
      <w:r>
        <w:rPr>
          <w:rFonts w:ascii="Times New Roman" w:hAnsi="Times New Roman"/>
          <w:color w:val="000000"/>
        </w:rPr>
        <w:t>:</w:t>
      </w:r>
      <w:r w:rsidRPr="0018789D">
        <w:rPr>
          <w:rFonts w:ascii="Times New Roman" w:hAnsi="Times New Roman"/>
          <w:color w:val="000000"/>
        </w:rPr>
        <w:t xml:space="preserve"> Simo</w:t>
      </w:r>
      <w:r>
        <w:rPr>
          <w:rFonts w:ascii="Times New Roman" w:hAnsi="Times New Roman"/>
          <w:color w:val="000000"/>
        </w:rPr>
        <w:t xml:space="preserve">n </w:t>
      </w:r>
      <w:r w:rsidRPr="0018789D">
        <w:rPr>
          <w:rFonts w:ascii="Times New Roman" w:hAnsi="Times New Roman"/>
          <w:color w:val="000000"/>
        </w:rPr>
        <w:t>&amp; Schuster. (Incisive analysis of Robbins’ choreography by a longtime New York critic)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 xml:space="preserve">Lawrence, G. (2001) </w:t>
      </w:r>
      <w:r w:rsidRPr="00D072BD">
        <w:rPr>
          <w:rFonts w:ascii="Times New Roman" w:hAnsi="Times New Roman"/>
          <w:i/>
          <w:color w:val="000000"/>
        </w:rPr>
        <w:t xml:space="preserve">Dance with Demons: </w:t>
      </w:r>
      <w:proofErr w:type="gramStart"/>
      <w:r w:rsidRPr="00D072BD">
        <w:rPr>
          <w:rFonts w:ascii="Times New Roman" w:hAnsi="Times New Roman"/>
          <w:i/>
          <w:color w:val="000000"/>
        </w:rPr>
        <w:t>The</w:t>
      </w:r>
      <w:proofErr w:type="gramEnd"/>
      <w:r w:rsidRPr="00D072BD">
        <w:rPr>
          <w:rFonts w:ascii="Times New Roman" w:hAnsi="Times New Roman"/>
          <w:i/>
          <w:color w:val="000000"/>
        </w:rPr>
        <w:t xml:space="preserve"> Life of Jerome Robbins</w:t>
      </w:r>
      <w:r w:rsidRPr="0018789D">
        <w:rPr>
          <w:rFonts w:ascii="Times New Roman" w:hAnsi="Times New Roman"/>
          <w:color w:val="000000"/>
        </w:rPr>
        <w:t>, New York</w:t>
      </w:r>
      <w:r>
        <w:rPr>
          <w:rFonts w:ascii="Times New Roman" w:hAnsi="Times New Roman"/>
          <w:color w:val="000000"/>
        </w:rPr>
        <w:t>:</w:t>
      </w:r>
      <w:r w:rsidRPr="0018789D">
        <w:rPr>
          <w:rFonts w:ascii="Times New Roman" w:hAnsi="Times New Roman"/>
          <w:color w:val="000000"/>
        </w:rPr>
        <w:t xml:space="preserve"> G.P.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Putnam’s Sons. (Features a large number of interviews with family members, friends and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dancers in Robbins’ ballet and musical theatre works)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>Reynolds,</w:t>
      </w:r>
      <w:r>
        <w:rPr>
          <w:rFonts w:ascii="Times New Roman" w:hAnsi="Times New Roman"/>
          <w:color w:val="000000"/>
        </w:rPr>
        <w:t xml:space="preserve"> N.</w:t>
      </w:r>
      <w:r w:rsidRPr="0018789D">
        <w:rPr>
          <w:rFonts w:ascii="Times New Roman" w:hAnsi="Times New Roman"/>
          <w:color w:val="000000"/>
        </w:rPr>
        <w:t xml:space="preserve"> (1977) </w:t>
      </w:r>
      <w:r w:rsidRPr="00D072BD">
        <w:rPr>
          <w:rFonts w:ascii="Times New Roman" w:hAnsi="Times New Roman"/>
          <w:i/>
          <w:color w:val="000000"/>
        </w:rPr>
        <w:t>Repertory in Review: 40 Years of the New York City Ballet</w:t>
      </w:r>
      <w:r w:rsidRPr="0018789D">
        <w:rPr>
          <w:rFonts w:ascii="Times New Roman" w:hAnsi="Times New Roman"/>
          <w:color w:val="000000"/>
        </w:rPr>
        <w:t>, New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York</w:t>
      </w:r>
      <w:r>
        <w:rPr>
          <w:rFonts w:ascii="Times New Roman" w:hAnsi="Times New Roman"/>
          <w:color w:val="000000"/>
        </w:rPr>
        <w:t>:</w:t>
      </w:r>
      <w:r w:rsidRPr="0018789D">
        <w:rPr>
          <w:rFonts w:ascii="Times New Roman" w:hAnsi="Times New Roman"/>
          <w:color w:val="000000"/>
        </w:rPr>
        <w:t xml:space="preserve"> Dial Press. (Documents Robbins’ works for the New York City Ballet up to 1977)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D072B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i/>
          <w:color w:val="000000"/>
        </w:rPr>
      </w:pPr>
      <w:r w:rsidRPr="0018789D">
        <w:rPr>
          <w:rFonts w:ascii="Times New Roman" w:hAnsi="Times New Roman"/>
          <w:color w:val="000000"/>
        </w:rPr>
        <w:t>Robbins,</w:t>
      </w:r>
      <w:r>
        <w:rPr>
          <w:rFonts w:ascii="Times New Roman" w:hAnsi="Times New Roman"/>
          <w:color w:val="000000"/>
        </w:rPr>
        <w:t xml:space="preserve"> J.</w:t>
      </w:r>
      <w:r w:rsidRPr="0018789D">
        <w:rPr>
          <w:rFonts w:ascii="Times New Roman" w:hAnsi="Times New Roman"/>
          <w:color w:val="000000"/>
        </w:rPr>
        <w:t xml:space="preserve"> (1945) ‘The Ballet Puts on Dungarees’, </w:t>
      </w:r>
      <w:proofErr w:type="gramStart"/>
      <w:r>
        <w:rPr>
          <w:rFonts w:ascii="Times New Roman" w:hAnsi="Times New Roman"/>
          <w:i/>
          <w:color w:val="000000"/>
        </w:rPr>
        <w:t>The</w:t>
      </w:r>
      <w:proofErr w:type="gramEnd"/>
      <w:r>
        <w:rPr>
          <w:rFonts w:ascii="Times New Roman" w:hAnsi="Times New Roman"/>
          <w:i/>
          <w:color w:val="000000"/>
        </w:rPr>
        <w:t xml:space="preserve"> N</w:t>
      </w:r>
      <w:r w:rsidRPr="00D072BD">
        <w:rPr>
          <w:rFonts w:ascii="Times New Roman" w:hAnsi="Times New Roman"/>
          <w:i/>
          <w:color w:val="000000"/>
        </w:rPr>
        <w:t>ew York Times Sunday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D072BD">
        <w:rPr>
          <w:rFonts w:ascii="Times New Roman" w:hAnsi="Times New Roman"/>
          <w:i/>
          <w:color w:val="000000"/>
        </w:rPr>
        <w:t>Magazine</w:t>
      </w:r>
      <w:r w:rsidRPr="0018789D">
        <w:rPr>
          <w:rFonts w:ascii="Times New Roman" w:hAnsi="Times New Roman"/>
          <w:color w:val="000000"/>
        </w:rPr>
        <w:t>, 14 October: 9.</w:t>
      </w:r>
      <w:r>
        <w:rPr>
          <w:rFonts w:ascii="Times New Roman" w:hAnsi="Times New Roman"/>
          <w:color w:val="000000"/>
        </w:rPr>
        <w:t xml:space="preserve"> (Article by Robbins noting how modern ballet had divested itself of its European elements)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proofErr w:type="spellStart"/>
      <w:r w:rsidRPr="0018789D">
        <w:rPr>
          <w:rFonts w:ascii="Times New Roman" w:hAnsi="Times New Roman"/>
          <w:color w:val="000000"/>
        </w:rPr>
        <w:t>Vaill</w:t>
      </w:r>
      <w:proofErr w:type="spellEnd"/>
      <w:r w:rsidRPr="0018789D">
        <w:rPr>
          <w:rFonts w:ascii="Times New Roman" w:hAnsi="Times New Roman"/>
          <w:color w:val="000000"/>
        </w:rPr>
        <w:t xml:space="preserve">, A. (2006) </w:t>
      </w:r>
      <w:r w:rsidRPr="00D072BD">
        <w:rPr>
          <w:rFonts w:ascii="Times New Roman" w:hAnsi="Times New Roman"/>
          <w:i/>
          <w:color w:val="000000"/>
        </w:rPr>
        <w:t>Somewhere: The Life of Jerome Robbins</w:t>
      </w:r>
      <w:r w:rsidRPr="0018789D">
        <w:rPr>
          <w:rFonts w:ascii="Times New Roman" w:hAnsi="Times New Roman"/>
          <w:color w:val="000000"/>
        </w:rPr>
        <w:t>, New York</w:t>
      </w:r>
      <w:r>
        <w:rPr>
          <w:rFonts w:ascii="Times New Roman" w:hAnsi="Times New Roman"/>
          <w:color w:val="000000"/>
        </w:rPr>
        <w:t>:</w:t>
      </w:r>
      <w:r w:rsidRPr="0018789D">
        <w:rPr>
          <w:rFonts w:ascii="Times New Roman" w:hAnsi="Times New Roman"/>
          <w:color w:val="000000"/>
        </w:rPr>
        <w:t xml:space="preserve"> Broadway. (</w:t>
      </w:r>
      <w:proofErr w:type="spellStart"/>
      <w:r w:rsidRPr="0018789D">
        <w:rPr>
          <w:rFonts w:ascii="Times New Roman" w:hAnsi="Times New Roman"/>
          <w:color w:val="000000"/>
        </w:rPr>
        <w:t>Vaill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had unprecedented access to Robbins’ personal papers, enabling her to examine the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interconnection of his personal and professional lives.)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b/>
          <w:color w:val="000000"/>
        </w:rPr>
        <w:t>Websites</w:t>
      </w:r>
    </w:p>
    <w:p w:rsidR="002366DE" w:rsidRPr="0074607B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18789D">
        <w:rPr>
          <w:rFonts w:ascii="Times New Roman" w:hAnsi="Times New Roman"/>
          <w:color w:val="000000"/>
        </w:rPr>
        <w:lastRenderedPageBreak/>
        <w:t>The Jerome Robbins Foundation and Robbins Rights Trust. (Includes a short biography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and appreciation of </w:t>
      </w:r>
      <w:r w:rsidRPr="0074607B">
        <w:rPr>
          <w:rFonts w:ascii="Times New Roman" w:hAnsi="Times New Roman"/>
        </w:rPr>
        <w:t>Robbins, a catalogue of his works, links to commercially available</w:t>
      </w:r>
    </w:p>
    <w:p w:rsidR="002366DE" w:rsidRPr="0074607B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74607B">
        <w:rPr>
          <w:rFonts w:ascii="Times New Roman" w:hAnsi="Times New Roman"/>
        </w:rPr>
        <w:t>DVDs of his work, along with general information about the Foundation’s activities)</w:t>
      </w:r>
    </w:p>
    <w:p w:rsidR="002366DE" w:rsidRPr="0074607B" w:rsidRDefault="00805403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hyperlink r:id="rId4" w:history="1">
        <w:r w:rsidR="002366DE" w:rsidRPr="0074607B">
          <w:rPr>
            <w:rStyle w:val="Hyperlink"/>
            <w:rFonts w:ascii="Times New Roman" w:hAnsi="Times New Roman"/>
            <w:color w:val="auto"/>
          </w:rPr>
          <w:t>http://jeromerobbins.org/foundation</w:t>
        </w:r>
      </w:hyperlink>
      <w:r w:rsidR="002366DE" w:rsidRPr="0074607B">
        <w:rPr>
          <w:rFonts w:ascii="Times New Roman" w:hAnsi="Times New Roman"/>
        </w:rPr>
        <w:t xml:space="preserve"> </w:t>
      </w:r>
    </w:p>
    <w:p w:rsidR="002366DE" w:rsidRPr="0074607B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2366DE" w:rsidRPr="0074607B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74607B">
        <w:rPr>
          <w:rFonts w:ascii="Times New Roman" w:hAnsi="Times New Roman"/>
        </w:rPr>
        <w:t>The New York City Ballet (Includes a full list of Robbins’ ballets for the company, some photographs and music excerpts, along with information about current performances)</w:t>
      </w:r>
    </w:p>
    <w:p w:rsidR="002366DE" w:rsidRPr="0074607B" w:rsidRDefault="00805403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hyperlink r:id="rId5" w:history="1">
        <w:r w:rsidR="002366DE" w:rsidRPr="0074607B">
          <w:rPr>
            <w:rStyle w:val="Hyperlink"/>
            <w:rFonts w:ascii="Times New Roman" w:hAnsi="Times New Roman"/>
            <w:color w:val="auto"/>
          </w:rPr>
          <w:t>www.nycballet.com</w:t>
        </w:r>
      </w:hyperlink>
    </w:p>
    <w:p w:rsidR="002366DE" w:rsidRPr="0074607B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2366DE" w:rsidRPr="0074607B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  <w:r w:rsidRPr="0074607B">
        <w:rPr>
          <w:rFonts w:ascii="Times New Roman" w:hAnsi="Times New Roman"/>
          <w:b/>
        </w:rPr>
        <w:t>Moving Image Material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 xml:space="preserve">The Jerome Robbins Dance Division, </w:t>
      </w:r>
      <w:proofErr w:type="gramStart"/>
      <w:r w:rsidRPr="0018789D">
        <w:rPr>
          <w:rFonts w:ascii="Times New Roman" w:hAnsi="Times New Roman"/>
          <w:color w:val="000000"/>
        </w:rPr>
        <w:t>The</w:t>
      </w:r>
      <w:proofErr w:type="gramEnd"/>
      <w:r w:rsidRPr="0018789D">
        <w:rPr>
          <w:rFonts w:ascii="Times New Roman" w:hAnsi="Times New Roman"/>
          <w:color w:val="000000"/>
        </w:rPr>
        <w:t xml:space="preserve"> New York Public Library for the Performing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>Arts, houses a vast collection of moving image material of Robbins’ work, including full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recordings of his musicals and ballets, many in multiple versions and with multiple casts.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</w:rPr>
      </w:pPr>
      <w:r w:rsidRPr="0018789D">
        <w:rPr>
          <w:rFonts w:ascii="Times New Roman" w:hAnsi="Times New Roman"/>
          <w:b/>
          <w:color w:val="000000"/>
        </w:rPr>
        <w:t>Commercially Available Recordings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391FE0">
        <w:rPr>
          <w:rFonts w:ascii="Times New Roman" w:hAnsi="Times New Roman"/>
          <w:i/>
          <w:color w:val="000000"/>
        </w:rPr>
        <w:t xml:space="preserve">Tribute to Jerome Robbins: Paris </w:t>
      </w:r>
      <w:proofErr w:type="spellStart"/>
      <w:r w:rsidRPr="00391FE0">
        <w:rPr>
          <w:rFonts w:ascii="Times New Roman" w:hAnsi="Times New Roman"/>
          <w:i/>
          <w:color w:val="000000"/>
        </w:rPr>
        <w:t>Opéra</w:t>
      </w:r>
      <w:proofErr w:type="spellEnd"/>
      <w:r w:rsidRPr="00391FE0">
        <w:rPr>
          <w:rFonts w:ascii="Times New Roman" w:hAnsi="Times New Roman"/>
          <w:i/>
          <w:color w:val="000000"/>
        </w:rPr>
        <w:t xml:space="preserve"> Ballet</w:t>
      </w:r>
      <w:r w:rsidRPr="0018789D">
        <w:rPr>
          <w:rFonts w:ascii="Times New Roman" w:hAnsi="Times New Roman"/>
          <w:color w:val="000000"/>
        </w:rPr>
        <w:t xml:space="preserve"> (2011). Produced by François </w:t>
      </w:r>
      <w:proofErr w:type="spellStart"/>
      <w:r w:rsidRPr="0018789D">
        <w:rPr>
          <w:rFonts w:ascii="Times New Roman" w:hAnsi="Times New Roman"/>
          <w:color w:val="000000"/>
        </w:rPr>
        <w:t>Duplat</w:t>
      </w:r>
      <w:proofErr w:type="spellEnd"/>
      <w:r w:rsidRPr="0018789D">
        <w:rPr>
          <w:rFonts w:ascii="Times New Roman" w:hAnsi="Times New Roman"/>
          <w:color w:val="000000"/>
        </w:rPr>
        <w:t xml:space="preserve"> and</w:t>
      </w:r>
    </w:p>
    <w:p w:rsidR="002366DE" w:rsidRPr="00391FE0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i/>
          <w:color w:val="000000"/>
        </w:rPr>
      </w:pPr>
      <w:r w:rsidRPr="0018789D">
        <w:rPr>
          <w:rFonts w:ascii="Times New Roman" w:hAnsi="Times New Roman"/>
          <w:color w:val="000000"/>
        </w:rPr>
        <w:t xml:space="preserve">Antoine </w:t>
      </w:r>
      <w:proofErr w:type="spellStart"/>
      <w:r w:rsidRPr="0018789D">
        <w:rPr>
          <w:rFonts w:ascii="Times New Roman" w:hAnsi="Times New Roman"/>
          <w:color w:val="000000"/>
        </w:rPr>
        <w:t>Perset</w:t>
      </w:r>
      <w:proofErr w:type="spellEnd"/>
      <w:r w:rsidRPr="0018789D">
        <w:rPr>
          <w:rFonts w:ascii="Times New Roman" w:hAnsi="Times New Roman"/>
          <w:color w:val="000000"/>
        </w:rPr>
        <w:t xml:space="preserve">. (Includes performances by the Paris </w:t>
      </w:r>
      <w:proofErr w:type="spellStart"/>
      <w:r w:rsidRPr="0018789D">
        <w:rPr>
          <w:rFonts w:ascii="Times New Roman" w:hAnsi="Times New Roman"/>
          <w:color w:val="000000"/>
        </w:rPr>
        <w:t>Opéra</w:t>
      </w:r>
      <w:proofErr w:type="spellEnd"/>
      <w:r w:rsidRPr="0018789D">
        <w:rPr>
          <w:rFonts w:ascii="Times New Roman" w:hAnsi="Times New Roman"/>
          <w:color w:val="000000"/>
        </w:rPr>
        <w:t xml:space="preserve"> Ballet of </w:t>
      </w:r>
      <w:r w:rsidRPr="00391FE0">
        <w:rPr>
          <w:rFonts w:ascii="Times New Roman" w:hAnsi="Times New Roman"/>
          <w:i/>
          <w:color w:val="000000"/>
        </w:rPr>
        <w:t>In G Major</w:t>
      </w:r>
      <w:r w:rsidRPr="0018789D">
        <w:rPr>
          <w:rFonts w:ascii="Times New Roman" w:hAnsi="Times New Roman"/>
          <w:color w:val="000000"/>
        </w:rPr>
        <w:t xml:space="preserve">, </w:t>
      </w:r>
      <w:proofErr w:type="gramStart"/>
      <w:r w:rsidRPr="00391FE0">
        <w:rPr>
          <w:rFonts w:ascii="Times New Roman" w:hAnsi="Times New Roman"/>
          <w:i/>
          <w:color w:val="000000"/>
        </w:rPr>
        <w:t>In</w:t>
      </w:r>
      <w:proofErr w:type="gramEnd"/>
      <w:r w:rsidRPr="00391FE0">
        <w:rPr>
          <w:rFonts w:ascii="Times New Roman" w:hAnsi="Times New Roman"/>
          <w:i/>
          <w:color w:val="000000"/>
        </w:rPr>
        <w:t xml:space="preserve"> the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391FE0">
        <w:rPr>
          <w:rFonts w:ascii="Times New Roman" w:hAnsi="Times New Roman"/>
          <w:i/>
          <w:color w:val="000000"/>
        </w:rPr>
        <w:t>Night</w:t>
      </w:r>
      <w:r w:rsidRPr="0018789D">
        <w:rPr>
          <w:rFonts w:ascii="Times New Roman" w:hAnsi="Times New Roman"/>
          <w:color w:val="000000"/>
        </w:rPr>
        <w:t xml:space="preserve"> and </w:t>
      </w:r>
      <w:proofErr w:type="gramStart"/>
      <w:r w:rsidRPr="00391FE0">
        <w:rPr>
          <w:rFonts w:ascii="Times New Roman" w:hAnsi="Times New Roman"/>
          <w:i/>
          <w:color w:val="000000"/>
        </w:rPr>
        <w:t>The</w:t>
      </w:r>
      <w:proofErr w:type="gramEnd"/>
      <w:r w:rsidRPr="00391FE0">
        <w:rPr>
          <w:rFonts w:ascii="Times New Roman" w:hAnsi="Times New Roman"/>
          <w:i/>
          <w:color w:val="000000"/>
        </w:rPr>
        <w:t xml:space="preserve"> Concert</w:t>
      </w:r>
      <w:r w:rsidRPr="0018789D">
        <w:rPr>
          <w:rFonts w:ascii="Times New Roman" w:hAnsi="Times New Roman"/>
          <w:color w:val="000000"/>
        </w:rPr>
        <w:t>)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391FE0">
        <w:rPr>
          <w:rFonts w:ascii="Times New Roman" w:hAnsi="Times New Roman"/>
          <w:i/>
          <w:color w:val="000000"/>
        </w:rPr>
        <w:t>Jerome Robbins’ ‘N. Y. Export: Opus Jazz’</w:t>
      </w:r>
      <w:r w:rsidRPr="0018789D">
        <w:rPr>
          <w:rFonts w:ascii="Times New Roman" w:hAnsi="Times New Roman"/>
          <w:color w:val="000000"/>
        </w:rPr>
        <w:t xml:space="preserve"> (2010) Conceived and produced by Ellen Bar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and Sean </w:t>
      </w:r>
      <w:proofErr w:type="spellStart"/>
      <w:r w:rsidRPr="0018789D">
        <w:rPr>
          <w:rFonts w:ascii="Times New Roman" w:hAnsi="Times New Roman"/>
          <w:color w:val="000000"/>
        </w:rPr>
        <w:t>Suozzi</w:t>
      </w:r>
      <w:proofErr w:type="spellEnd"/>
      <w:r w:rsidRPr="0018789D">
        <w:rPr>
          <w:rFonts w:ascii="Times New Roman" w:hAnsi="Times New Roman"/>
          <w:color w:val="000000"/>
        </w:rPr>
        <w:t>. DVD. (A compelling re-imagining of Robbins’ 1958 ballet filmed on</w:t>
      </w:r>
      <w:r>
        <w:rPr>
          <w:rFonts w:ascii="Times New Roman" w:hAnsi="Times New Roman"/>
          <w:color w:val="000000"/>
        </w:rPr>
        <w:t xml:space="preserve"> </w:t>
      </w:r>
      <w:bookmarkStart w:id="0" w:name="_GoBack"/>
      <w:bookmarkEnd w:id="0"/>
      <w:r w:rsidRPr="0018789D">
        <w:rPr>
          <w:rFonts w:ascii="Times New Roman" w:hAnsi="Times New Roman"/>
          <w:color w:val="000000"/>
        </w:rPr>
        <w:t>locations in New York City)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391FE0">
        <w:rPr>
          <w:rFonts w:ascii="Times New Roman" w:hAnsi="Times New Roman"/>
          <w:i/>
          <w:color w:val="000000"/>
        </w:rPr>
        <w:t xml:space="preserve">Jerome Robbins: Something to Dance About </w:t>
      </w:r>
      <w:r w:rsidRPr="0018789D">
        <w:rPr>
          <w:rFonts w:ascii="Times New Roman" w:hAnsi="Times New Roman"/>
          <w:color w:val="000000"/>
        </w:rPr>
        <w:t>(2009) PBS/American Masters. (A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documentary with excerpts from all of Robbins’ major works)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391FE0">
        <w:rPr>
          <w:rFonts w:ascii="Times New Roman" w:hAnsi="Times New Roman"/>
          <w:i/>
          <w:color w:val="000000"/>
        </w:rPr>
        <w:t xml:space="preserve">Jacques </w:t>
      </w:r>
      <w:proofErr w:type="gramStart"/>
      <w:r w:rsidRPr="00391FE0">
        <w:rPr>
          <w:rFonts w:ascii="Times New Roman" w:hAnsi="Times New Roman"/>
          <w:i/>
          <w:color w:val="000000"/>
        </w:rPr>
        <w:t>d’Amboise</w:t>
      </w:r>
      <w:proofErr w:type="gramEnd"/>
      <w:r w:rsidRPr="00391FE0">
        <w:rPr>
          <w:rFonts w:ascii="Times New Roman" w:hAnsi="Times New Roman"/>
          <w:i/>
          <w:color w:val="000000"/>
        </w:rPr>
        <w:t>, Portrait of a Great American Dancer</w:t>
      </w:r>
      <w:r w:rsidRPr="0018789D">
        <w:rPr>
          <w:rFonts w:ascii="Times New Roman" w:hAnsi="Times New Roman"/>
          <w:color w:val="000000"/>
        </w:rPr>
        <w:t xml:space="preserve"> (2006) Radio-Canada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Television (2006). DVD (Includes a definitive interpretation of </w:t>
      </w:r>
      <w:r w:rsidRPr="00391FE0">
        <w:rPr>
          <w:rFonts w:ascii="Times New Roman" w:hAnsi="Times New Roman"/>
          <w:i/>
          <w:color w:val="000000"/>
        </w:rPr>
        <w:t>Afternoon of a Faun</w:t>
      </w:r>
      <w:r w:rsidRPr="0018789D">
        <w:rPr>
          <w:rFonts w:ascii="Times New Roman" w:hAnsi="Times New Roman"/>
          <w:color w:val="000000"/>
        </w:rPr>
        <w:t xml:space="preserve"> with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 xml:space="preserve">d’Amboise and </w:t>
      </w:r>
      <w:proofErr w:type="spellStart"/>
      <w:r w:rsidRPr="0018789D">
        <w:rPr>
          <w:rFonts w:ascii="Times New Roman" w:hAnsi="Times New Roman"/>
          <w:color w:val="000000"/>
        </w:rPr>
        <w:t>Tanaquil</w:t>
      </w:r>
      <w:proofErr w:type="spellEnd"/>
      <w:r w:rsidRPr="0018789D">
        <w:rPr>
          <w:rFonts w:ascii="Times New Roman" w:hAnsi="Times New Roman"/>
          <w:color w:val="000000"/>
        </w:rPr>
        <w:t xml:space="preserve"> Le </w:t>
      </w:r>
      <w:proofErr w:type="spellStart"/>
      <w:r w:rsidRPr="0018789D">
        <w:rPr>
          <w:rFonts w:ascii="Times New Roman" w:hAnsi="Times New Roman"/>
          <w:color w:val="000000"/>
        </w:rPr>
        <w:t>Clercq</w:t>
      </w:r>
      <w:proofErr w:type="spellEnd"/>
      <w:r w:rsidRPr="0018789D">
        <w:rPr>
          <w:rFonts w:ascii="Times New Roman" w:hAnsi="Times New Roman"/>
          <w:color w:val="000000"/>
        </w:rPr>
        <w:t xml:space="preserve"> recorded in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1955)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proofErr w:type="gramStart"/>
      <w:r w:rsidRPr="00391FE0">
        <w:rPr>
          <w:rFonts w:ascii="Times New Roman" w:hAnsi="Times New Roman"/>
          <w:i/>
          <w:color w:val="000000"/>
        </w:rPr>
        <w:t>Peter Pan</w:t>
      </w:r>
      <w:r w:rsidRPr="0018789D">
        <w:rPr>
          <w:rFonts w:ascii="Times New Roman" w:hAnsi="Times New Roman"/>
          <w:color w:val="000000"/>
        </w:rPr>
        <w:t xml:space="preserve"> (2000) A&amp;E Network.</w:t>
      </w:r>
      <w:proofErr w:type="gramEnd"/>
      <w:r w:rsidRPr="0018789D">
        <w:rPr>
          <w:rFonts w:ascii="Times New Roman" w:hAnsi="Times New Roman"/>
          <w:color w:val="000000"/>
        </w:rPr>
        <w:t xml:space="preserve"> (A recording of the stage musical with Cathy Rigby in</w:t>
      </w:r>
      <w:r>
        <w:rPr>
          <w:rFonts w:ascii="Times New Roman" w:hAnsi="Times New Roman"/>
          <w:color w:val="000000"/>
        </w:rPr>
        <w:t xml:space="preserve"> </w:t>
      </w:r>
      <w:r w:rsidRPr="0018789D">
        <w:rPr>
          <w:rFonts w:ascii="Times New Roman" w:hAnsi="Times New Roman"/>
          <w:color w:val="000000"/>
        </w:rPr>
        <w:t>the starring role)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proofErr w:type="gramStart"/>
      <w:r w:rsidRPr="00391FE0">
        <w:rPr>
          <w:rFonts w:ascii="Times New Roman" w:hAnsi="Times New Roman"/>
          <w:i/>
          <w:color w:val="000000"/>
        </w:rPr>
        <w:t>Fiddler on the Roof</w:t>
      </w:r>
      <w:r w:rsidRPr="0018789D">
        <w:rPr>
          <w:rFonts w:ascii="Times New Roman" w:hAnsi="Times New Roman"/>
          <w:color w:val="000000"/>
        </w:rPr>
        <w:t xml:space="preserve"> (1971) MGM</w:t>
      </w:r>
      <w:r>
        <w:rPr>
          <w:rFonts w:ascii="Times New Roman" w:hAnsi="Times New Roman"/>
          <w:color w:val="000000"/>
        </w:rPr>
        <w:t>.</w:t>
      </w:r>
      <w:proofErr w:type="gramEnd"/>
      <w:r w:rsidR="0074607B">
        <w:rPr>
          <w:rFonts w:ascii="Times New Roman" w:hAnsi="Times New Roman"/>
          <w:color w:val="000000"/>
        </w:rPr>
        <w:t xml:space="preserve"> (A film version of the musical)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proofErr w:type="gramStart"/>
      <w:r w:rsidRPr="00391FE0">
        <w:rPr>
          <w:rFonts w:ascii="Times New Roman" w:hAnsi="Times New Roman"/>
          <w:i/>
          <w:color w:val="000000"/>
        </w:rPr>
        <w:t>West Side Story</w:t>
      </w:r>
      <w:r w:rsidRPr="0018789D">
        <w:rPr>
          <w:rFonts w:ascii="Times New Roman" w:hAnsi="Times New Roman"/>
          <w:color w:val="000000"/>
        </w:rPr>
        <w:t xml:space="preserve"> (1961) MGM</w:t>
      </w:r>
      <w:r>
        <w:rPr>
          <w:rFonts w:ascii="Times New Roman" w:hAnsi="Times New Roman"/>
          <w:color w:val="000000"/>
        </w:rPr>
        <w:t>.</w:t>
      </w:r>
      <w:proofErr w:type="gramEnd"/>
      <w:r w:rsidR="0074607B">
        <w:rPr>
          <w:rFonts w:ascii="Times New Roman" w:hAnsi="Times New Roman"/>
          <w:color w:val="000000"/>
        </w:rPr>
        <w:t xml:space="preserve"> (A film version of the musical)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391FE0">
        <w:rPr>
          <w:rFonts w:ascii="Times New Roman" w:hAnsi="Times New Roman"/>
          <w:i/>
          <w:color w:val="000000"/>
        </w:rPr>
        <w:t>The King and I</w:t>
      </w:r>
      <w:r w:rsidRPr="0018789D">
        <w:rPr>
          <w:rFonts w:ascii="Times New Roman" w:hAnsi="Times New Roman"/>
          <w:color w:val="000000"/>
        </w:rPr>
        <w:t xml:space="preserve"> (1956) Twentieth-Century Fox. (Includes ‘The Little House of Uncle</w:t>
      </w: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color w:val="000000"/>
        </w:rPr>
        <w:t>Tom’ choreographed by Robbins)</w:t>
      </w:r>
    </w:p>
    <w:p w:rsidR="002366DE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b/>
          <w:color w:val="000000"/>
        </w:rPr>
        <w:t>Photographs</w:t>
      </w:r>
    </w:p>
    <w:p w:rsidR="002366DE" w:rsidRPr="0074607B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74607B">
        <w:rPr>
          <w:rFonts w:ascii="Times New Roman" w:hAnsi="Times New Roman"/>
        </w:rPr>
        <w:t xml:space="preserve">The New York Public Library has digitized a few images of Robbins’ work including </w:t>
      </w:r>
      <w:r w:rsidRPr="0074607B">
        <w:rPr>
          <w:rFonts w:ascii="Times New Roman" w:hAnsi="Times New Roman"/>
          <w:i/>
        </w:rPr>
        <w:t>The Cage</w:t>
      </w:r>
      <w:r w:rsidRPr="0074607B">
        <w:rPr>
          <w:rFonts w:ascii="Times New Roman" w:hAnsi="Times New Roman"/>
        </w:rPr>
        <w:t xml:space="preserve">, </w:t>
      </w:r>
      <w:r w:rsidRPr="0074607B">
        <w:rPr>
          <w:rFonts w:ascii="Times New Roman" w:hAnsi="Times New Roman"/>
          <w:i/>
        </w:rPr>
        <w:t>Fancy Free</w:t>
      </w:r>
      <w:r w:rsidRPr="0074607B">
        <w:rPr>
          <w:rFonts w:ascii="Times New Roman" w:hAnsi="Times New Roman"/>
        </w:rPr>
        <w:t xml:space="preserve"> and </w:t>
      </w:r>
      <w:r w:rsidRPr="0074607B">
        <w:rPr>
          <w:rFonts w:ascii="Times New Roman" w:hAnsi="Times New Roman"/>
          <w:i/>
        </w:rPr>
        <w:t>West Side Story</w:t>
      </w:r>
      <w:r w:rsidRPr="0074607B">
        <w:rPr>
          <w:rFonts w:ascii="Times New Roman" w:hAnsi="Times New Roman"/>
        </w:rPr>
        <w:t>.</w:t>
      </w:r>
    </w:p>
    <w:p w:rsidR="002366DE" w:rsidRPr="0074607B" w:rsidRDefault="00805403" w:rsidP="005B2B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hyperlink r:id="rId6" w:history="1">
        <w:r w:rsidR="002366DE" w:rsidRPr="0074607B">
          <w:rPr>
            <w:rStyle w:val="Hyperlink"/>
            <w:rFonts w:ascii="Times New Roman" w:hAnsi="Times New Roman"/>
            <w:color w:val="auto"/>
          </w:rPr>
          <w:t>http://digitalgallery.nypl.org/</w:t>
        </w:r>
      </w:hyperlink>
      <w:r w:rsidR="002366DE" w:rsidRPr="0074607B">
        <w:rPr>
          <w:rFonts w:ascii="Times New Roman" w:hAnsi="Times New Roman"/>
        </w:rPr>
        <w:t xml:space="preserve"> </w:t>
      </w:r>
    </w:p>
    <w:p w:rsidR="002366DE" w:rsidRPr="0074607B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 w:rsidRPr="0018789D">
        <w:rPr>
          <w:rFonts w:ascii="Times New Roman" w:hAnsi="Times New Roman"/>
          <w:b/>
          <w:color w:val="000000"/>
        </w:rPr>
        <w:t>Archives</w:t>
      </w:r>
    </w:p>
    <w:p w:rsidR="002366DE" w:rsidRPr="0074607B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74607B">
        <w:rPr>
          <w:rFonts w:ascii="Times New Roman" w:hAnsi="Times New Roman"/>
        </w:rPr>
        <w:lastRenderedPageBreak/>
        <w:t>New York City Ballet Archives</w:t>
      </w:r>
    </w:p>
    <w:p w:rsidR="002366DE" w:rsidRPr="0074607B" w:rsidRDefault="00805403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hyperlink r:id="rId7" w:history="1">
        <w:r w:rsidR="002366DE" w:rsidRPr="0074607B">
          <w:rPr>
            <w:rStyle w:val="Hyperlink"/>
            <w:rFonts w:ascii="Times New Roman" w:hAnsi="Times New Roman"/>
            <w:color w:val="auto"/>
          </w:rPr>
          <w:t>http://www.nycballet.com/researchers/archive/access.html</w:t>
        </w:r>
      </w:hyperlink>
      <w:r w:rsidR="002366DE" w:rsidRPr="0074607B">
        <w:rPr>
          <w:rFonts w:ascii="Times New Roman" w:hAnsi="Times New Roman"/>
        </w:rPr>
        <w:t xml:space="preserve"> </w:t>
      </w:r>
    </w:p>
    <w:p w:rsidR="002366DE" w:rsidRPr="0074607B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2366DE" w:rsidRPr="0074607B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74607B">
        <w:rPr>
          <w:rFonts w:ascii="Times New Roman" w:hAnsi="Times New Roman"/>
        </w:rPr>
        <w:t xml:space="preserve">The Jerome Robbins Dance Division, </w:t>
      </w:r>
      <w:proofErr w:type="gramStart"/>
      <w:r w:rsidRPr="0074607B">
        <w:rPr>
          <w:rFonts w:ascii="Times New Roman" w:hAnsi="Times New Roman"/>
        </w:rPr>
        <w:t>The</w:t>
      </w:r>
      <w:proofErr w:type="gramEnd"/>
      <w:r w:rsidRPr="0074607B">
        <w:rPr>
          <w:rFonts w:ascii="Times New Roman" w:hAnsi="Times New Roman"/>
        </w:rPr>
        <w:t xml:space="preserve"> New York Public Library for the Performing</w:t>
      </w:r>
    </w:p>
    <w:p w:rsidR="002366DE" w:rsidRPr="0074607B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proofErr w:type="gramStart"/>
      <w:r w:rsidRPr="0074607B">
        <w:rPr>
          <w:rFonts w:ascii="Times New Roman" w:hAnsi="Times New Roman"/>
        </w:rPr>
        <w:t>Arts.</w:t>
      </w:r>
      <w:proofErr w:type="gramEnd"/>
      <w:r w:rsidRPr="0074607B">
        <w:rPr>
          <w:rFonts w:ascii="Times New Roman" w:hAnsi="Times New Roman"/>
        </w:rPr>
        <w:t xml:space="preserve"> (Robbins left his vast collection of papers, graphic works and photographs to</w:t>
      </w:r>
    </w:p>
    <w:p w:rsidR="002366DE" w:rsidRPr="0074607B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proofErr w:type="gramStart"/>
      <w:r w:rsidRPr="0074607B">
        <w:rPr>
          <w:rFonts w:ascii="Times New Roman" w:hAnsi="Times New Roman"/>
        </w:rPr>
        <w:t>NYPL.)</w:t>
      </w:r>
      <w:proofErr w:type="gramEnd"/>
      <w:r w:rsidRPr="0074607B">
        <w:rPr>
          <w:rFonts w:ascii="Times New Roman" w:hAnsi="Times New Roman"/>
        </w:rPr>
        <w:t xml:space="preserve"> Below are the links:</w:t>
      </w:r>
    </w:p>
    <w:p w:rsidR="002366DE" w:rsidRPr="0074607B" w:rsidRDefault="002366DE" w:rsidP="0018789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  <w:r w:rsidRPr="0074607B">
        <w:rPr>
          <w:rFonts w:ascii="Times New Roman" w:hAnsi="Times New Roman"/>
        </w:rPr>
        <w:t>Robbins, Jerome, Graphic Works, 193?-1998</w:t>
      </w:r>
    </w:p>
    <w:p w:rsidR="002366DE" w:rsidRPr="0074607B" w:rsidRDefault="00805403" w:rsidP="0018789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  <w:hyperlink r:id="rId8" w:history="1">
        <w:r w:rsidR="002366DE" w:rsidRPr="0074607B">
          <w:rPr>
            <w:rStyle w:val="Hyperlink"/>
            <w:rFonts w:ascii="Times New Roman" w:hAnsi="Times New Roman"/>
            <w:color w:val="auto"/>
          </w:rPr>
          <w:t>http://www.nypl.org/ead/834</w:t>
        </w:r>
      </w:hyperlink>
      <w:r w:rsidR="002366DE" w:rsidRPr="0074607B">
        <w:rPr>
          <w:rFonts w:ascii="Times New Roman" w:hAnsi="Times New Roman"/>
        </w:rPr>
        <w:t xml:space="preserve"> </w:t>
      </w:r>
    </w:p>
    <w:p w:rsidR="002366DE" w:rsidRPr="0074607B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2366DE" w:rsidRPr="0074607B" w:rsidRDefault="002366DE" w:rsidP="0018789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  <w:r w:rsidRPr="0074607B">
        <w:rPr>
          <w:rFonts w:ascii="Times New Roman" w:hAnsi="Times New Roman"/>
        </w:rPr>
        <w:t>Robbins, Jerome, Papers, 1930-2001</w:t>
      </w:r>
    </w:p>
    <w:p w:rsidR="002366DE" w:rsidRPr="0074607B" w:rsidRDefault="00805403" w:rsidP="0018789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  <w:hyperlink r:id="rId9" w:history="1">
        <w:r w:rsidR="002366DE" w:rsidRPr="0074607B">
          <w:rPr>
            <w:rStyle w:val="Hyperlink"/>
            <w:rFonts w:ascii="Times New Roman" w:hAnsi="Times New Roman"/>
            <w:color w:val="auto"/>
          </w:rPr>
          <w:t>http://www.nypl.org/archives/756</w:t>
        </w:r>
      </w:hyperlink>
      <w:r w:rsidR="002366DE" w:rsidRPr="0074607B">
        <w:rPr>
          <w:rFonts w:ascii="Times New Roman" w:hAnsi="Times New Roman"/>
        </w:rPr>
        <w:t xml:space="preserve"> </w:t>
      </w:r>
    </w:p>
    <w:p w:rsidR="002366DE" w:rsidRPr="0074607B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2366DE" w:rsidRPr="0074607B" w:rsidRDefault="002366DE" w:rsidP="0018789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  <w:r w:rsidRPr="0074607B">
        <w:rPr>
          <w:rFonts w:ascii="Times New Roman" w:hAnsi="Times New Roman"/>
        </w:rPr>
        <w:t>Robbins, Jerome, Personal Papers, 1923-2000 (permission required)</w:t>
      </w:r>
    </w:p>
    <w:p w:rsidR="002366DE" w:rsidRPr="0074607B" w:rsidRDefault="00805403" w:rsidP="00BB3705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  <w:hyperlink r:id="rId10" w:history="1">
        <w:r w:rsidR="002366DE" w:rsidRPr="0074607B">
          <w:rPr>
            <w:rStyle w:val="Hyperlink"/>
            <w:rFonts w:ascii="Times New Roman" w:hAnsi="Times New Roman"/>
            <w:color w:val="auto"/>
          </w:rPr>
          <w:t>http://www.nypl.org/archives/877</w:t>
        </w:r>
      </w:hyperlink>
      <w:r w:rsidR="002366DE" w:rsidRPr="0074607B">
        <w:rPr>
          <w:rFonts w:ascii="Times New Roman" w:hAnsi="Times New Roman"/>
        </w:rPr>
        <w:t xml:space="preserve"> </w:t>
      </w:r>
    </w:p>
    <w:p w:rsidR="002366DE" w:rsidRPr="0074607B" w:rsidRDefault="002366DE" w:rsidP="00BB3705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</w:p>
    <w:p w:rsidR="002366DE" w:rsidRPr="0074607B" w:rsidRDefault="002366DE" w:rsidP="0018789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  <w:r w:rsidRPr="0074607B">
        <w:rPr>
          <w:rFonts w:ascii="Times New Roman" w:hAnsi="Times New Roman"/>
        </w:rPr>
        <w:t>Robbins, Jerome, Photographs ca. 1890-1990</w:t>
      </w:r>
    </w:p>
    <w:p w:rsidR="002366DE" w:rsidRPr="0074607B" w:rsidRDefault="00805403" w:rsidP="0018789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  <w:hyperlink r:id="rId11" w:history="1">
        <w:r w:rsidR="002366DE" w:rsidRPr="0074607B">
          <w:rPr>
            <w:rStyle w:val="Hyperlink"/>
            <w:rFonts w:ascii="Times New Roman" w:hAnsi="Times New Roman"/>
            <w:color w:val="auto"/>
          </w:rPr>
          <w:t>http://www.nypl.org/ead/755</w:t>
        </w:r>
      </w:hyperlink>
      <w:r w:rsidR="002366DE" w:rsidRPr="0074607B">
        <w:rPr>
          <w:rFonts w:ascii="Times New Roman" w:hAnsi="Times New Roman"/>
        </w:rPr>
        <w:t xml:space="preserve"> </w:t>
      </w:r>
    </w:p>
    <w:p w:rsidR="002366DE" w:rsidRPr="0074607B" w:rsidRDefault="002366DE" w:rsidP="0018789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</w:p>
    <w:p w:rsidR="002366DE" w:rsidRPr="0018789D" w:rsidRDefault="002366DE" w:rsidP="001878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FF"/>
        </w:rPr>
      </w:pPr>
    </w:p>
    <w:p w:rsidR="002366DE" w:rsidRDefault="002366DE" w:rsidP="0018789D">
      <w:r w:rsidRPr="0018789D">
        <w:rPr>
          <w:rFonts w:ascii="Times New Roman" w:hAnsi="Times New Roman"/>
          <w:color w:val="000000"/>
        </w:rPr>
        <w:t xml:space="preserve">Julia L. </w:t>
      </w:r>
      <w:proofErr w:type="spellStart"/>
      <w:r w:rsidRPr="0018789D">
        <w:rPr>
          <w:rFonts w:ascii="Times New Roman" w:hAnsi="Times New Roman"/>
          <w:color w:val="000000"/>
        </w:rPr>
        <w:t>Foulkes</w:t>
      </w:r>
      <w:proofErr w:type="spellEnd"/>
    </w:p>
    <w:sectPr w:rsidR="002366DE" w:rsidSect="00BB370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altName w:val="LuzSans-Book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789D"/>
    <w:rsid w:val="0018273C"/>
    <w:rsid w:val="0018789D"/>
    <w:rsid w:val="001A692F"/>
    <w:rsid w:val="001B5D8B"/>
    <w:rsid w:val="001E0673"/>
    <w:rsid w:val="002366DE"/>
    <w:rsid w:val="00391FE0"/>
    <w:rsid w:val="003C3B70"/>
    <w:rsid w:val="003F5E58"/>
    <w:rsid w:val="005B2BE0"/>
    <w:rsid w:val="0074607B"/>
    <w:rsid w:val="00805403"/>
    <w:rsid w:val="008772D1"/>
    <w:rsid w:val="009E2B6B"/>
    <w:rsid w:val="00A123CE"/>
    <w:rsid w:val="00A2502B"/>
    <w:rsid w:val="00B02067"/>
    <w:rsid w:val="00B25035"/>
    <w:rsid w:val="00BB3705"/>
    <w:rsid w:val="00BC4B05"/>
    <w:rsid w:val="00C90C0D"/>
    <w:rsid w:val="00D072BD"/>
    <w:rsid w:val="00D9628C"/>
    <w:rsid w:val="00DE6113"/>
    <w:rsid w:val="00E22977"/>
    <w:rsid w:val="00E25310"/>
    <w:rsid w:val="00E85DC8"/>
    <w:rsid w:val="00FA224F"/>
    <w:rsid w:val="00FC2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3CE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8789D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BC4B05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BC4B05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BC4B05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BC4B0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BC4B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BC4B0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C4B05"/>
    <w:rPr>
      <w:rFonts w:ascii="Lucida Grande" w:hAnsi="Lucida Grande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pl.org/ead/83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ycballet.com/researchers/archive/acces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gitalgallery.nypl.org/" TargetMode="External"/><Relationship Id="rId11" Type="http://schemas.openxmlformats.org/officeDocument/2006/relationships/hyperlink" Target="http://www.nypl.org/ead/755" TargetMode="External"/><Relationship Id="rId5" Type="http://schemas.openxmlformats.org/officeDocument/2006/relationships/hyperlink" Target="http://www.nycballet.com" TargetMode="External"/><Relationship Id="rId10" Type="http://schemas.openxmlformats.org/officeDocument/2006/relationships/hyperlink" Target="http://www.nypl.org/archives/877" TargetMode="External"/><Relationship Id="rId4" Type="http://schemas.openxmlformats.org/officeDocument/2006/relationships/hyperlink" Target="http://jeromerobbins.org/foundation" TargetMode="External"/><Relationship Id="rId9" Type="http://schemas.openxmlformats.org/officeDocument/2006/relationships/hyperlink" Target="http://www.nypl.org/archives/7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2644</Words>
  <Characters>14744</Characters>
  <Application>Microsoft Office Word</Application>
  <DocSecurity>0</DocSecurity>
  <Lines>122</Lines>
  <Paragraphs>34</Paragraphs>
  <ScaleCrop>false</ScaleCrop>
  <Company/>
  <LinksUpToDate>false</LinksUpToDate>
  <CharactersWithSpaces>17354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Robbins, Jerome (b</dc:title>
  <dc:subject/>
  <dc:creator>Julia Foulkes User</dc:creator>
  <cp:keywords/>
  <dc:description/>
  <cp:lastModifiedBy>Editor</cp:lastModifiedBy>
  <cp:revision>6</cp:revision>
  <dcterms:created xsi:type="dcterms:W3CDTF">2012-08-03T01:11:00Z</dcterms:created>
  <dcterms:modified xsi:type="dcterms:W3CDTF">2012-08-06T19:07:00Z</dcterms:modified>
</cp:coreProperties>
</file>