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4D1BF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5CC80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08BFA17D85D14D802AACE8D515415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B7200B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03D33CF6F37A04E968E113321A49AE0"/>
            </w:placeholder>
            <w:text/>
          </w:sdtPr>
          <w:sdtContent>
            <w:tc>
              <w:tcPr>
                <w:tcW w:w="2073" w:type="dxa"/>
              </w:tcPr>
              <w:p w14:paraId="3F916BD4" w14:textId="40EB149B" w:rsidR="00B574C9" w:rsidRDefault="004E6015" w:rsidP="004E6015">
                <w:r w:rsidRPr="004E6015">
                  <w:rPr>
                    <w:lang w:val="en-US" w:eastAsia="ja-JP"/>
                  </w:rPr>
                  <w:t>Oleh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DA990249945D4A8558438369F7D061"/>
            </w:placeholder>
            <w:text/>
          </w:sdtPr>
          <w:sdtContent>
            <w:tc>
              <w:tcPr>
                <w:tcW w:w="2551" w:type="dxa"/>
              </w:tcPr>
              <w:p w14:paraId="48E28293" w14:textId="1B55C25F" w:rsidR="00B574C9" w:rsidRDefault="004E6015" w:rsidP="004E6015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D80362A1C6CC642844F00B2ECC33B8F"/>
            </w:placeholder>
            <w:text/>
          </w:sdtPr>
          <w:sdtContent>
            <w:tc>
              <w:tcPr>
                <w:tcW w:w="2642" w:type="dxa"/>
              </w:tcPr>
              <w:p w14:paraId="34B82415" w14:textId="5B961C2C" w:rsidR="00B574C9" w:rsidRDefault="004E6015" w:rsidP="00922950">
                <w:r w:rsidRPr="004E6015">
                  <w:rPr>
                    <w:lang w:val="en-US" w:eastAsia="ja-JP"/>
                  </w:rPr>
                  <w:t>Ilnytzkyj</w:t>
                </w:r>
              </w:p>
            </w:tc>
          </w:sdtContent>
        </w:sdt>
      </w:tr>
      <w:tr w:rsidR="00B574C9" w14:paraId="227BC3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358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EA770587E85343B42322E7B2306B7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4552B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AC40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158C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051F547FB1474C90D4C32324076C3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2B6A387" w14:textId="3245B9E7" w:rsidR="00B574C9" w:rsidRDefault="004E6015" w:rsidP="00B574C9">
                <w:r w:rsidRPr="004E6015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14:paraId="22302E1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B5D6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63EE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8753B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21E1A24FDD8DB429A2D67FE56A69A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E78FDF" w14:textId="77777777" w:rsidR="003F0D73" w:rsidRPr="00FB589A" w:rsidRDefault="003E0EC6" w:rsidP="003F0D73">
                <w:pPr>
                  <w:rPr>
                    <w:b/>
                  </w:rPr>
                </w:pPr>
                <w:r w:rsidRPr="003E0EC6">
                  <w:rPr>
                    <w:b/>
                  </w:rPr>
                  <w:t>Semenko</w:t>
                </w:r>
                <w:r w:rsidRPr="003E0EC6">
                  <w:rPr>
                    <w:b/>
                    <w:lang w:val="en-US" w:eastAsia="ja-JP"/>
                  </w:rPr>
                  <w:t>, Mykhail' (Семенко, Михайль) (1892-1937)</w:t>
                </w:r>
              </w:p>
            </w:tc>
          </w:sdtContent>
        </w:sdt>
      </w:tr>
      <w:tr w:rsidR="00464699" w14:paraId="3D36183C" w14:textId="77777777" w:rsidTr="003E0EC6">
        <w:sdt>
          <w:sdtPr>
            <w:alias w:val="Variant headwords"/>
            <w:tag w:val="variantHeadwords"/>
            <w:id w:val="173464402"/>
            <w:placeholder>
              <w:docPart w:val="6D13851047551840B41F1E7CD50D2C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3C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76E325" w14:textId="77777777" w:rsidTr="003F0D73">
        <w:sdt>
          <w:sdtPr>
            <w:alias w:val="Abstract"/>
            <w:tag w:val="abstract"/>
            <w:id w:val="-635871867"/>
            <w:placeholder>
              <w:docPart w:val="0D76AAE3FE19AA429228DB757C8583D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C982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0470D58" w14:textId="77777777" w:rsidTr="003F0D73">
        <w:sdt>
          <w:sdtPr>
            <w:alias w:val="Article text"/>
            <w:tag w:val="articleText"/>
            <w:id w:val="634067588"/>
            <w:placeholder>
              <w:docPart w:val="0C6E2D800ABEDB4C9708F64FC8DE502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F4D264" w14:textId="77777777" w:rsidR="00DC5E00" w:rsidRDefault="00DC5E00" w:rsidP="00DC5E00">
                <w:r w:rsidRPr="00DC5E00">
                  <w:rPr>
                    <w:lang w:val="en-US" w:eastAsia="ja-JP"/>
                  </w:rPr>
                  <w:t>Mykhail'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>Semenko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 xml:space="preserve">was </w:t>
                </w:r>
                <w:r>
                  <w:t>the</w:t>
                </w:r>
                <w:r w:rsidRPr="00DC5E00">
                  <w:t xml:space="preserve"> f</w:t>
                </w:r>
                <w:r>
                  <w:t>ounder,</w:t>
                </w:r>
                <w:r w:rsidRPr="00DC5E00">
                  <w:t xml:space="preserve"> theoretician, and major poet of </w:t>
                </w:r>
                <w:r>
                  <w:t xml:space="preserve">the Ukrainian futurist movement, as well as the </w:t>
                </w:r>
                <w:r w:rsidRPr="00DC5E00">
                  <w:t>editor of the</w:t>
                </w:r>
                <w:r>
                  <w:t xml:space="preserve"> journal</w:t>
                </w:r>
                <w:r w:rsidRPr="00DC5E00">
                  <w:t xml:space="preserve"> </w:t>
                </w:r>
                <w:r w:rsidRPr="00DC5E00">
                  <w:rPr>
                    <w:i/>
                  </w:rPr>
                  <w:t>Nova generatsiia</w:t>
                </w:r>
                <w:r>
                  <w:t xml:space="preserve"> [New Generation]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1927-1930). He was executed during the Stalinist terror </w:t>
                </w:r>
                <w:r>
                  <w:t>on trumped-</w:t>
                </w:r>
                <w:r w:rsidRPr="00DC5E00">
                  <w:t xml:space="preserve">up charges of Ukrainian nationalism. A prolific poet, he began writing in the spirit of symbolism, but turned to futurism in 1914 with the collections </w:t>
                </w:r>
                <w:r w:rsidRPr="00DC5E00">
                  <w:rPr>
                    <w:i/>
                  </w:rPr>
                  <w:t>Derzannia</w:t>
                </w:r>
                <w:r w:rsidRPr="00DC5E00">
                  <w:t xml:space="preserve"> </w:t>
                </w:r>
                <w:r>
                  <w:t>[</w:t>
                </w:r>
                <w:r w:rsidRPr="00DC5E00">
                  <w:rPr>
                    <w:i/>
                  </w:rPr>
                  <w:t>Bravado</w:t>
                </w:r>
                <w:r>
                  <w:t>]</w:t>
                </w:r>
                <w:r w:rsidRPr="00DC5E00">
                  <w:t xml:space="preserve"> and </w:t>
                </w:r>
                <w:r w:rsidRPr="00DC5E00">
                  <w:rPr>
                    <w:i/>
                  </w:rPr>
                  <w:t>Kvero-Futuryzm</w:t>
                </w:r>
                <w:r>
                  <w:t xml:space="preserve"> [</w:t>
                </w:r>
                <w:r w:rsidRPr="00DC5E00">
                  <w:rPr>
                    <w:i/>
                  </w:rPr>
                  <w:t>Quaero-futurism</w:t>
                </w:r>
                <w:r>
                  <w:t>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1914), which created a major scandal. His 1924 collection, </w:t>
                </w:r>
                <w:r w:rsidRPr="00DC5E00">
                  <w:rPr>
                    <w:i/>
                  </w:rPr>
                  <w:t>Kobzar</w:t>
                </w:r>
                <w:r w:rsidRPr="00DC5E00">
                  <w:t>, appropriated the title of Ukraine’s greatest romantic poet</w:t>
                </w:r>
                <w:r>
                  <w:t>,</w:t>
                </w:r>
                <w:r w:rsidRPr="00DC5E00">
                  <w:t xml:space="preserve"> Taras Shevchenko (1814-1861), further alienating a conservative public. Semenko relished being the </w:t>
                </w:r>
                <w:r>
                  <w:t>‘</w:t>
                </w:r>
                <w:r w:rsidRPr="00DC5E00">
                  <w:t>bad boy</w:t>
                </w:r>
                <w:r>
                  <w:t>’</w:t>
                </w:r>
                <w:r w:rsidRPr="00DC5E00">
                  <w:t xml:space="preserve"> of Ukrainian poetry, offering a broad spectrum of innovative</w:t>
                </w:r>
                <w:r>
                  <w:t xml:space="preserve"> — sometimes shocking — </w:t>
                </w:r>
                <w:r w:rsidRPr="00DC5E00">
                  <w:t xml:space="preserve">verse, ranging from </w:t>
                </w:r>
                <w:r w:rsidRPr="00DC5E00">
                  <w:rPr>
                    <w:i/>
                  </w:rPr>
                  <w:t>vers libre</w:t>
                </w:r>
                <w:r w:rsidRPr="00DC5E00">
                  <w:t xml:space="preserve"> to playful trans-sense lyrics to self-deprecating, prosaic love poems. </w:t>
                </w:r>
                <w:r>
                  <w:t>He wrote visual poetry, dubbed ‘poetry-painting.’</w:t>
                </w:r>
                <w:r w:rsidRPr="00DC5E00">
                  <w:t xml:space="preserve">  Urban themes and satirical topical verse are a hallmark of his creativity. As a theoretician, </w:t>
                </w:r>
                <w:r w:rsidR="00333CEA">
                  <w:t>Semenko</w:t>
                </w:r>
                <w:r w:rsidRPr="00DC5E00">
                  <w:t xml:space="preserve"> developed Panfuturism,</w:t>
                </w:r>
                <w:r w:rsidR="00333CEA">
                  <w:t xml:space="preserve"> which he</w:t>
                </w:r>
                <w:r w:rsidRPr="00DC5E00">
                  <w:t xml:space="preserve"> defined in 1922 </w:t>
                </w:r>
                <w:r>
                  <w:t>as being ‘</w:t>
                </w:r>
                <w:r w:rsidRPr="00DC5E00">
                  <w:t>at once Futurism, Cubism, Expressionism, and Dadaism</w:t>
                </w:r>
                <w:r>
                  <w:t xml:space="preserve"> </w:t>
                </w:r>
                <w:r w:rsidRPr="00DC5E00">
                  <w:t>—</w:t>
                </w:r>
                <w:r>
                  <w:t xml:space="preserve"> </w:t>
                </w:r>
                <w:r w:rsidRPr="00DC5E00">
                  <w:t>but</w:t>
                </w:r>
                <w:r>
                  <w:t xml:space="preserve"> [</w:t>
                </w:r>
                <w:r w:rsidRPr="00DC5E00">
                  <w:t>…</w:t>
                </w:r>
                <w:r>
                  <w:t>]</w:t>
                </w:r>
                <w:r w:rsidRPr="00DC5E00">
                  <w:t xml:space="preserve"> not simply a s</w:t>
                </w:r>
                <w:r>
                  <w:t>ynthesis of these useful things’</w:t>
                </w:r>
                <w:r w:rsidRPr="00DC5E00">
                  <w:t xml:space="preserve"> (</w:t>
                </w:r>
                <w:r w:rsidRPr="00333CEA">
                  <w:rPr>
                    <w:i/>
                  </w:rPr>
                  <w:t>Semafor u Maibutnie</w:t>
                </w:r>
                <w:r w:rsidRPr="00DC5E00">
                  <w:t xml:space="preserve"> 12). Influenced both by Italian and Russian futurism, Semenko rightly insisted on the originality and autonomy of his movement, which became a major force in transforming Ukrainian culture </w:t>
                </w:r>
                <w:r w:rsidR="00333CEA">
                  <w:t>in</w:t>
                </w:r>
                <w:r w:rsidRPr="00DC5E00">
                  <w:t xml:space="preserve"> the 1910s and 1920s. </w:t>
                </w:r>
              </w:p>
              <w:p w14:paraId="5E068303" w14:textId="77777777" w:rsidR="004E6015" w:rsidRDefault="004E6015" w:rsidP="00DC5E00"/>
              <w:p w14:paraId="32DB9F9D" w14:textId="059826F1" w:rsidR="004E6015" w:rsidRPr="00DC5E00" w:rsidRDefault="004E6015" w:rsidP="004E6015">
                <w:pPr>
                  <w:keepNext/>
                </w:pPr>
                <w:r>
                  <w:t xml:space="preserve">File: </w:t>
                </w:r>
                <w:r w:rsidRPr="004E6015">
                  <w:t>Semenko_Mykhail</w:t>
                </w:r>
                <w:r>
                  <w:t>.jpg</w:t>
                </w:r>
              </w:p>
              <w:p w14:paraId="3F945620" w14:textId="37D76953" w:rsidR="004E6015" w:rsidRDefault="004E6015" w:rsidP="004E601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Mykhail' Semenko. Source URL for image: http://uk.wikipedia.org/wiki/</w:t>
                </w:r>
                <w:r w:rsidRPr="00653584">
                  <w:t>Файл:Семенко_М2</w:t>
                </w:r>
                <w:r>
                  <w:t>.jpg</w:t>
                </w:r>
              </w:p>
              <w:p w14:paraId="023818E7" w14:textId="77777777" w:rsidR="00333CEA" w:rsidRDefault="00333CEA" w:rsidP="00DC5E00"/>
              <w:p w14:paraId="3D200FD7" w14:textId="77777777" w:rsidR="00333CEA" w:rsidRDefault="00333CEA" w:rsidP="00333CEA">
                <w:pPr>
                  <w:pStyle w:val="Heading1"/>
                  <w:outlineLvl w:val="0"/>
                </w:pPr>
                <w:r>
                  <w:t>Major W</w:t>
                </w:r>
                <w:r w:rsidRPr="00383247">
                  <w:t>orks</w:t>
                </w:r>
                <w:r>
                  <w:t>:</w:t>
                </w:r>
              </w:p>
              <w:p w14:paraId="120C6E3F" w14:textId="77777777" w:rsidR="00333CEA" w:rsidRPr="002A70E3" w:rsidRDefault="00333CEA" w:rsidP="00333CEA">
                <w:r w:rsidRPr="002A70E3">
                  <w:t>Prélude. Kyiv: Kvero</w:t>
                </w:r>
                <w:r>
                  <w:t xml:space="preserve">, </w:t>
                </w:r>
                <w:r w:rsidRPr="002A70E3">
                  <w:t>1913.</w:t>
                </w:r>
              </w:p>
              <w:p w14:paraId="01EE27C7" w14:textId="77777777" w:rsidR="00D050AE" w:rsidRDefault="00D050AE" w:rsidP="00333CEA">
                <w:pPr>
                  <w:rPr>
                    <w:i/>
                  </w:rPr>
                </w:pPr>
              </w:p>
              <w:p w14:paraId="2878BC4F" w14:textId="77777777" w:rsidR="00333CEA" w:rsidRPr="002A70E3" w:rsidRDefault="00333CEA" w:rsidP="00333CEA">
                <w:r w:rsidRPr="00653584">
                  <w:rPr>
                    <w:i/>
                  </w:rPr>
                  <w:t>Derzannia. Poezy</w:t>
                </w:r>
                <w:r w:rsidRPr="002A70E3">
                  <w:t xml:space="preserve"> </w:t>
                </w:r>
                <w:r w:rsidR="00D050AE">
                  <w:t>[</w:t>
                </w:r>
                <w:r w:rsidR="00D050AE" w:rsidRPr="00D050AE">
                  <w:rPr>
                    <w:i/>
                  </w:rPr>
                  <w:t>Bravado. Poetry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Kvero</w:t>
                </w:r>
                <w:r>
                  <w:t>, 1914</w:t>
                </w:r>
                <w:r w:rsidR="00D050AE">
                  <w:t>.</w:t>
                </w:r>
              </w:p>
              <w:p w14:paraId="3ADCF353" w14:textId="77777777" w:rsidR="00D050AE" w:rsidRDefault="00D050AE" w:rsidP="00333CEA">
                <w:pPr>
                  <w:rPr>
                    <w:i/>
                  </w:rPr>
                </w:pPr>
              </w:p>
              <w:p w14:paraId="496F92B7" w14:textId="77777777" w:rsidR="00333CEA" w:rsidRDefault="00333CEA" w:rsidP="00333CEA">
                <w:r w:rsidRPr="00987DFA">
                  <w:rPr>
                    <w:i/>
                  </w:rPr>
                  <w:t>Kvero-futuryzm. Poezopisni</w:t>
                </w:r>
                <w:r w:rsidRPr="002A70E3">
                  <w:t xml:space="preserve">. </w:t>
                </w:r>
                <w:r w:rsidR="00D050AE">
                  <w:t>[</w:t>
                </w:r>
                <w:r w:rsidRPr="00D050AE">
                  <w:rPr>
                    <w:i/>
                  </w:rPr>
                  <w:t>Quaero-futurism</w:t>
                </w:r>
                <w:r w:rsidR="00D050AE" w:rsidRPr="00D050AE">
                  <w:rPr>
                    <w:i/>
                  </w:rPr>
                  <w:t>. Poetry-songs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Kvero</w:t>
                </w:r>
                <w:r>
                  <w:t>, 1914</w:t>
                </w:r>
                <w:r w:rsidR="00D050AE">
                  <w:t>.</w:t>
                </w:r>
              </w:p>
              <w:p w14:paraId="585C4EF8" w14:textId="77777777" w:rsidR="00D050AE" w:rsidRDefault="00D050AE" w:rsidP="00333CEA">
                <w:pPr>
                  <w:rPr>
                    <w:i/>
                  </w:rPr>
                </w:pPr>
              </w:p>
              <w:p w14:paraId="684E6DC9" w14:textId="77777777" w:rsidR="00333CEA" w:rsidRPr="002A70E3" w:rsidRDefault="00333CEA" w:rsidP="00333CEA">
                <w:r w:rsidRPr="00987DFA">
                  <w:rPr>
                    <w:i/>
                  </w:rPr>
                  <w:t>Dev’iat' poem</w:t>
                </w:r>
                <w:r w:rsidR="00D050AE">
                  <w:t xml:space="preserve"> [</w:t>
                </w:r>
                <w:r w:rsidR="00D050AE" w:rsidRPr="00D050AE">
                  <w:rPr>
                    <w:i/>
                  </w:rPr>
                  <w:t>Nine Poems</w:t>
                </w:r>
                <w:r w:rsidR="00D050AE">
                  <w:t>]</w:t>
                </w:r>
                <w:r w:rsidRPr="002A70E3">
                  <w:t>. Kyiv: Siaivo</w:t>
                </w:r>
                <w:r>
                  <w:t xml:space="preserve">, </w:t>
                </w:r>
                <w:r w:rsidRPr="002A70E3">
                  <w:t>1918</w:t>
                </w:r>
                <w:r w:rsidR="00D050AE">
                  <w:t>.</w:t>
                </w:r>
              </w:p>
              <w:p w14:paraId="23D6B53A" w14:textId="77777777" w:rsidR="00D050AE" w:rsidRDefault="00D050AE" w:rsidP="00333CEA">
                <w:pPr>
                  <w:rPr>
                    <w:i/>
                  </w:rPr>
                </w:pPr>
              </w:p>
              <w:p w14:paraId="7EF3398C" w14:textId="77777777" w:rsidR="00333CEA" w:rsidRDefault="00333CEA" w:rsidP="00333CEA">
                <w:r w:rsidRPr="00987DFA">
                  <w:rPr>
                    <w:i/>
                  </w:rPr>
                  <w:t>P’iero zadaiet'sia. Fragmenty. Intymni poeziï. Knyzhka 1–a.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Gives Himself Airs. Fragments. Intimate poetry. Book 1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Grunt</w:t>
                </w:r>
                <w:r>
                  <w:t xml:space="preserve">, </w:t>
                </w:r>
                <w:r w:rsidRPr="002A70E3">
                  <w:t>1918.</w:t>
                </w:r>
              </w:p>
              <w:p w14:paraId="53F3BB00" w14:textId="77777777" w:rsidR="00D050AE" w:rsidRDefault="00D050AE" w:rsidP="00333CEA">
                <w:pPr>
                  <w:rPr>
                    <w:i/>
                  </w:rPr>
                </w:pPr>
              </w:p>
              <w:p w14:paraId="4859D4AD" w14:textId="77777777" w:rsidR="00333CEA" w:rsidRPr="002A70E3" w:rsidRDefault="00333CEA" w:rsidP="00333CEA">
                <w:r w:rsidRPr="00987DFA">
                  <w:rPr>
                    <w:i/>
                  </w:rPr>
                  <w:t>P’iero kokhaie. Misteriï (1916–1917). Intymni poeziï. Knyzhka 2–a.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in Love. Mystries (1916-</w:t>
                </w:r>
                <w:r w:rsidRPr="00D050AE">
                  <w:rPr>
                    <w:i/>
                  </w:rPr>
                  <w:lastRenderedPageBreak/>
                  <w:t>917). Intimate poetry. Book 2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Siaivo</w:t>
                </w:r>
                <w:r>
                  <w:t xml:space="preserve">, </w:t>
                </w:r>
                <w:r w:rsidRPr="002A70E3">
                  <w:t>1918.</w:t>
                </w:r>
              </w:p>
              <w:p w14:paraId="3940DD58" w14:textId="77777777" w:rsidR="00D050AE" w:rsidRDefault="00D050AE" w:rsidP="00333CEA">
                <w:pPr>
                  <w:rPr>
                    <w:i/>
                  </w:rPr>
                </w:pPr>
              </w:p>
              <w:p w14:paraId="08785369" w14:textId="77777777" w:rsidR="00333CEA" w:rsidRPr="002A70E3" w:rsidRDefault="00333CEA" w:rsidP="00333CEA">
                <w:r w:rsidRPr="00987DFA">
                  <w:rPr>
                    <w:i/>
                  </w:rPr>
                  <w:t>P’iero mertvopetliuie. Futuryzy</w:t>
                </w:r>
                <w:r w:rsidRPr="00D050AE">
                  <w:rPr>
                    <w:i/>
                  </w:rPr>
                  <w:t>. 1914-1</w:t>
                </w:r>
                <w:r w:rsidR="00D050AE" w:rsidRPr="00D050AE">
                  <w:rPr>
                    <w:i/>
                  </w:rPr>
                  <w:t xml:space="preserve">918. Poeziï. Knyzhka </w:t>
                </w:r>
                <w:r w:rsidRPr="00D050AE">
                  <w:rPr>
                    <w:i/>
                  </w:rPr>
                  <w:t>3-a.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Does the Death Spiral. Futurist poetry. 1914-1918. Poetry. Book 3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Flamingo</w:t>
                </w:r>
                <w:r w:rsidR="00D050AE">
                  <w:t>,</w:t>
                </w:r>
                <w:r>
                  <w:t xml:space="preserve"> </w:t>
                </w:r>
                <w:r w:rsidRPr="002A70E3">
                  <w:t>1919</w:t>
                </w:r>
                <w:r w:rsidR="00D050AE">
                  <w:t>.</w:t>
                </w:r>
              </w:p>
              <w:p w14:paraId="0B249FD7" w14:textId="77777777" w:rsidR="00D050AE" w:rsidRDefault="00D050AE" w:rsidP="00333CEA">
                <w:pPr>
                  <w:rPr>
                    <w:i/>
                  </w:rPr>
                </w:pPr>
              </w:p>
              <w:p w14:paraId="1714B388" w14:textId="77777777" w:rsidR="00333CEA" w:rsidRPr="000F5160" w:rsidRDefault="00333CEA" w:rsidP="00333CEA">
                <w:r w:rsidRPr="00987DFA">
                  <w:rPr>
                    <w:i/>
                  </w:rPr>
                  <w:t>Kobzar. Povnyi zbirnyk poetychnykh tvoriv v odnomu tomi. 1910–1922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Bard. Collected Works in One Volume, 1910-1920</w:t>
                </w:r>
                <w:r w:rsidR="00D050AE">
                  <w:t>]</w:t>
                </w:r>
                <w:r w:rsidRPr="000F5160">
                  <w:t>. Kharkiv: DVU</w:t>
                </w:r>
                <w:r>
                  <w:t xml:space="preserve">, </w:t>
                </w:r>
                <w:r w:rsidRPr="000F5160">
                  <w:t>1925.</w:t>
                </w:r>
              </w:p>
              <w:p w14:paraId="10381345" w14:textId="77777777" w:rsidR="00D050AE" w:rsidRDefault="00D050AE" w:rsidP="00333CEA">
                <w:pPr>
                  <w:rPr>
                    <w:i/>
                  </w:rPr>
                </w:pPr>
              </w:p>
              <w:p w14:paraId="5247EDA5" w14:textId="77777777" w:rsidR="00333CEA" w:rsidRPr="000F5160" w:rsidRDefault="00333CEA" w:rsidP="00333CEA">
                <w:r w:rsidRPr="00987DFA">
                  <w:rPr>
                    <w:i/>
                  </w:rPr>
                  <w:t>Malyi kobzar i novi virshi</w:t>
                </w:r>
                <w:r w:rsidR="00D050AE">
                  <w:t xml:space="preserve"> [The Little Bard and New Poems]</w:t>
                </w:r>
                <w:r w:rsidRPr="000F5160">
                  <w:t>. Kharkiv: Proletar</w:t>
                </w:r>
                <w:r>
                  <w:t xml:space="preserve">, </w:t>
                </w:r>
                <w:r w:rsidRPr="000F5160">
                  <w:t>1928</w:t>
                </w:r>
                <w:r w:rsidR="00D050AE">
                  <w:t>.</w:t>
                </w:r>
                <w:r w:rsidRPr="00653584">
                  <w:t xml:space="preserve"> </w:t>
                </w:r>
              </w:p>
              <w:p w14:paraId="2C74B9E5" w14:textId="77777777" w:rsidR="00D050AE" w:rsidRDefault="00D050AE" w:rsidP="00333CEA">
                <w:pPr>
                  <w:rPr>
                    <w:i/>
                  </w:rPr>
                </w:pPr>
              </w:p>
              <w:p w14:paraId="150C4FB3" w14:textId="77777777" w:rsidR="00333CEA" w:rsidRPr="000F5160" w:rsidRDefault="00333CEA" w:rsidP="00333CEA">
                <w:r w:rsidRPr="00987DFA">
                  <w:rPr>
                    <w:i/>
                  </w:rPr>
                  <w:t>Evropa i my. Pamflety i virshi (1928–1929)</w:t>
                </w:r>
                <w:r w:rsidR="00D050AE">
                  <w:t xml:space="preserve"> [</w:t>
                </w:r>
                <w:r>
                  <w:t>Europe and We.</w:t>
                </w:r>
                <w:r w:rsidR="00D050AE">
                  <w:t xml:space="preserve"> Pamphlets and Poems, 1928-1929]</w:t>
                </w:r>
                <w:r w:rsidRPr="000F5160">
                  <w:t>. Kharkiv: Knyhospilka</w:t>
                </w:r>
                <w:r>
                  <w:t xml:space="preserve"> </w:t>
                </w:r>
                <w:r w:rsidRPr="000F5160">
                  <w:t>1930</w:t>
                </w:r>
                <w:r w:rsidR="00D050AE">
                  <w:t>.</w:t>
                </w:r>
              </w:p>
              <w:p w14:paraId="145A40C6" w14:textId="77777777" w:rsidR="00D050AE" w:rsidRDefault="00D050AE" w:rsidP="00333CEA">
                <w:pPr>
                  <w:rPr>
                    <w:i/>
                  </w:rPr>
                </w:pPr>
              </w:p>
              <w:p w14:paraId="6573AEFD" w14:textId="77777777" w:rsidR="00333CEA" w:rsidRPr="000F5160" w:rsidRDefault="00333CEA" w:rsidP="00333CEA">
                <w:r w:rsidRPr="00987DFA">
                  <w:rPr>
                    <w:i/>
                  </w:rPr>
                  <w:t>Povna zbirka tvoriv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Complete Works</w:t>
                </w:r>
                <w:r w:rsidR="00D050AE">
                  <w:t>]</w:t>
                </w:r>
                <w:r w:rsidRPr="000F5160">
                  <w:t>, Vol. 1. Kharkiv: DVU, 1929; Vol</w:t>
                </w:r>
                <w:r>
                  <w:t>.</w:t>
                </w:r>
                <w:r w:rsidRPr="000F5160">
                  <w:t xml:space="preserve"> 2. Kharkiv: LiM, 1930; Vol</w:t>
                </w:r>
                <w:r>
                  <w:t>.</w:t>
                </w:r>
                <w:r w:rsidRPr="000F5160">
                  <w:t xml:space="preserve"> 3. Kharkiv: LiM, 1931.</w:t>
                </w:r>
              </w:p>
              <w:p w14:paraId="220D0F8E" w14:textId="77777777" w:rsidR="00333CEA" w:rsidRPr="002A70E3" w:rsidRDefault="00333CEA" w:rsidP="00333CEA"/>
              <w:p w14:paraId="6A1A86C9" w14:textId="77777777" w:rsidR="00333CEA" w:rsidRDefault="00333CEA" w:rsidP="00D050AE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 xml:space="preserve"> (by Semenko):</w:t>
                </w:r>
              </w:p>
              <w:p w14:paraId="16B1C2CF" w14:textId="77777777" w:rsidR="00333CEA" w:rsidRPr="00821E82" w:rsidRDefault="00D050AE" w:rsidP="00333CEA">
                <w:r>
                  <w:t>‘</w:t>
                </w:r>
                <w:r w:rsidR="00333CEA" w:rsidRPr="00821E82">
                  <w:t xml:space="preserve">Do postanovky pytannia </w:t>
                </w:r>
                <w:r w:rsidR="00333CEA">
                  <w:t>pro zastosuvannia leninizmu na 3-mu fronti</w:t>
                </w:r>
                <w:r>
                  <w:t>’ [‘</w:t>
                </w:r>
                <w:r w:rsidR="00333CEA" w:rsidRPr="00D050AE">
                  <w:t>On the Question of Apply</w:t>
                </w:r>
                <w:r w:rsidRPr="00D050AE">
                  <w:t>ing Leninism to the Third Front</w:t>
                </w:r>
                <w:r>
                  <w:t>’]</w:t>
                </w:r>
                <w:r w:rsidR="00333CEA">
                  <w:t>.</w:t>
                </w:r>
                <w:r w:rsidR="00333CEA" w:rsidRPr="00821E82">
                  <w:t xml:space="preserve"> </w:t>
                </w:r>
                <w:r w:rsidR="00333CEA" w:rsidRPr="00821E82">
                  <w:rPr>
                    <w:i/>
                  </w:rPr>
                  <w:t>Chervonyi shliakh</w:t>
                </w:r>
                <w:r w:rsidR="00333CEA" w:rsidRPr="00821E82">
                  <w:t xml:space="preserve"> 11–12</w:t>
                </w:r>
                <w:r w:rsidR="00333CEA">
                  <w:t xml:space="preserve"> (1924)</w:t>
                </w:r>
                <w:r w:rsidR="00333CEA" w:rsidRPr="00821E82">
                  <w:t>: 169–201.</w:t>
                </w:r>
              </w:p>
              <w:p w14:paraId="3C8B475B" w14:textId="77777777" w:rsidR="00D050AE" w:rsidRDefault="00D050AE" w:rsidP="00333CEA"/>
              <w:p w14:paraId="463D44D3" w14:textId="02C7E628" w:rsidR="00333CEA" w:rsidRPr="00821E82" w:rsidRDefault="00D050AE" w:rsidP="00333CEA">
                <w:r>
                  <w:t>‘</w:t>
                </w:r>
                <w:r w:rsidR="00333CEA">
                  <w:t>Mystetstvo iak kul't</w:t>
                </w:r>
                <w:r>
                  <w:t>’</w:t>
                </w:r>
                <w:r w:rsidR="00010278">
                  <w:t xml:space="preserve"> [‘Art as Cult’]</w:t>
                </w:r>
                <w:r w:rsidR="00333CEA">
                  <w:t>.</w:t>
                </w:r>
                <w:r w:rsidR="00333CEA" w:rsidRPr="00821E82">
                  <w:t xml:space="preserve"> </w:t>
                </w:r>
                <w:r w:rsidR="00333CEA" w:rsidRPr="00821E82">
                  <w:rPr>
                    <w:i/>
                  </w:rPr>
                  <w:t>Chervonyi shliakh</w:t>
                </w:r>
                <w:r w:rsidR="00333CEA" w:rsidRPr="00821E82">
                  <w:t xml:space="preserve"> 3</w:t>
                </w:r>
                <w:r w:rsidR="00333CEA">
                  <w:t xml:space="preserve"> (1924)</w:t>
                </w:r>
                <w:r w:rsidR="00333CEA" w:rsidRPr="00821E82">
                  <w:t>: 222–</w:t>
                </w:r>
                <w:r w:rsidR="00071715">
                  <w:t>2</w:t>
                </w:r>
                <w:r w:rsidR="00333CEA" w:rsidRPr="00821E82">
                  <w:t>29.</w:t>
                </w:r>
              </w:p>
              <w:p w14:paraId="37863988" w14:textId="77777777" w:rsidR="00010278" w:rsidRDefault="00010278" w:rsidP="00333CEA"/>
              <w:p w14:paraId="3359D8F2" w14:textId="77777777" w:rsidR="00333CEA" w:rsidRPr="00821E82" w:rsidRDefault="00010278" w:rsidP="00333CEA">
                <w:r>
                  <w:t>‘</w:t>
                </w:r>
                <w:r w:rsidR="00333CEA" w:rsidRPr="00821E82">
                  <w:t>Mirkuvannia pro te, chym shkidlyvyi ukraïns'kyi natsionalizm dlia ukraïns'koï kul'tury, abo chym korysny</w:t>
                </w:r>
                <w:r w:rsidR="00333CEA">
                  <w:t>i internatsionalizm dlia neï zh</w:t>
                </w:r>
                <w:r>
                  <w:t>’ [‘</w:t>
                </w:r>
                <w:r w:rsidR="00333CEA">
                  <w:t>Reflection on why Ukrainian Nationalism is Dangerous for Ukrainian Culture or How Internationalism is Beneficial for It</w:t>
                </w:r>
                <w:r>
                  <w:t>’]</w:t>
                </w:r>
                <w:r w:rsidR="00333CEA">
                  <w:t xml:space="preserve">. </w:t>
                </w:r>
                <w:r w:rsidR="00333CEA" w:rsidRPr="00821E82">
                  <w:rPr>
                    <w:i/>
                  </w:rPr>
                  <w:t>Bumeranh. Neperiodychnyi zhurnal pamfletiv</w:t>
                </w:r>
                <w:r w:rsidR="00333CEA" w:rsidRPr="00821E82">
                  <w:t xml:space="preserve"> 1</w:t>
                </w:r>
                <w:r w:rsidR="00333CEA">
                  <w:t xml:space="preserve"> (1927):</w:t>
                </w:r>
                <w:r w:rsidR="00333CEA" w:rsidRPr="00821E82">
                  <w:t xml:space="preserve"> 3–12. </w:t>
                </w:r>
              </w:p>
              <w:p w14:paraId="18E47AC8" w14:textId="77777777" w:rsidR="003F0D73" w:rsidRPr="00DC5E00" w:rsidRDefault="003F0D73" w:rsidP="00DC5E00"/>
            </w:tc>
          </w:sdtContent>
        </w:sdt>
      </w:tr>
      <w:tr w:rsidR="003235A7" w14:paraId="49A45B6D" w14:textId="77777777" w:rsidTr="003235A7">
        <w:tc>
          <w:tcPr>
            <w:tcW w:w="9016" w:type="dxa"/>
          </w:tcPr>
          <w:p w14:paraId="10D7B5C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8C83D4F" w14:textId="4279487E" w:rsidR="004E6015" w:rsidRDefault="004E6015" w:rsidP="008A5B87">
            <w:sdt>
              <w:sdtPr>
                <w:id w:val="1147009944"/>
                <w:citation/>
              </w:sdtPr>
              <w:sdtContent>
                <w:r>
                  <w:fldChar w:fldCharType="begin"/>
                </w:r>
                <w:r w:rsidR="00BE7E79">
                  <w:rPr>
                    <w:lang w:val="en-US"/>
                  </w:rPr>
                  <w:instrText xml:space="preserve">CITATION Dmi11 \l 1033 </w:instrText>
                </w:r>
                <w:r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(Dmitrieva)</w:t>
                </w:r>
                <w:r>
                  <w:fldChar w:fldCharType="end"/>
                </w:r>
              </w:sdtContent>
            </w:sdt>
          </w:p>
          <w:p w14:paraId="16F6A808" w14:textId="77777777" w:rsidR="00071715" w:rsidRDefault="00071715" w:rsidP="008A5B87"/>
          <w:p w14:paraId="1E90E59A" w14:textId="30D0C820" w:rsidR="00071715" w:rsidRDefault="00071715" w:rsidP="008A5B87">
            <w:sdt>
              <w:sdtPr>
                <w:id w:val="180658088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Fol80 \l 1033 </w:instrText>
                </w:r>
                <w:r>
                  <w:fldChar w:fldCharType="separate"/>
                </w:r>
                <w:r w:rsidRPr="00071715">
                  <w:rPr>
                    <w:noProof/>
                    <w:lang w:val="en-US"/>
                  </w:rPr>
                  <w:t>(Folejewski)</w:t>
                </w:r>
                <w:r>
                  <w:fldChar w:fldCharType="end"/>
                </w:r>
              </w:sdtContent>
            </w:sdt>
          </w:p>
          <w:p w14:paraId="5E8BC5D1" w14:textId="77777777" w:rsidR="00071715" w:rsidRDefault="00071715" w:rsidP="008A5B87"/>
          <w:p w14:paraId="6180E1C5" w14:textId="3E8EE360" w:rsidR="00071715" w:rsidRDefault="00071715" w:rsidP="008A5B87">
            <w:sdt>
              <w:sdtPr>
                <w:id w:val="-159901247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Iln10 \l 1033 </w:instrText>
                </w:r>
                <w:r>
                  <w:fldChar w:fldCharType="separate"/>
                </w:r>
                <w:r w:rsidRPr="00071715">
                  <w:rPr>
                    <w:noProof/>
                    <w:lang w:val="en-US"/>
                  </w:rPr>
                  <w:t>(Ilnytzkyj)</w:t>
                </w:r>
                <w:r>
                  <w:fldChar w:fldCharType="end"/>
                </w:r>
              </w:sdtContent>
            </w:sdt>
          </w:p>
          <w:p w14:paraId="283C6ABB" w14:textId="77777777" w:rsidR="00071715" w:rsidRDefault="00071715" w:rsidP="008A5B87"/>
          <w:p w14:paraId="30D75D0E" w14:textId="3FA512DE" w:rsidR="00071715" w:rsidRDefault="00071715" w:rsidP="008A5B87">
            <w:sdt>
              <w:sdtPr>
                <w:id w:val="-438914578"/>
                <w:citation/>
              </w:sdtPr>
              <w:sdtContent>
                <w:r>
                  <w:fldChar w:fldCharType="begin"/>
                </w:r>
                <w:r w:rsidR="00BE7E79">
                  <w:rPr>
                    <w:lang w:val="en-US"/>
                  </w:rPr>
                  <w:instrText xml:space="preserve">CITATION Iln11 \l 1033 </w:instrText>
                </w:r>
                <w:r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(Ilnytzkyj, Ukrainian Futurism: Re-Appropriating the Imperial Legacy)</w:t>
                </w:r>
                <w:r>
                  <w:fldChar w:fldCharType="end"/>
                </w:r>
              </w:sdtContent>
            </w:sdt>
          </w:p>
          <w:p w14:paraId="3E273FD0" w14:textId="77777777" w:rsidR="00071715" w:rsidRDefault="00071715" w:rsidP="008A5B87"/>
          <w:sdt>
            <w:sdtPr>
              <w:alias w:val="Further reading"/>
              <w:tag w:val="furtherReading"/>
              <w:id w:val="-1516217107"/>
              <w:placeholder>
                <w:docPart w:val="9D7E07E21E4B8D49B3E8FCBD831D155E"/>
              </w:placeholder>
            </w:sdtPr>
            <w:sdtContent>
              <w:p w14:paraId="6D2690D1" w14:textId="77777777" w:rsidR="00BE7E79" w:rsidRDefault="00333CEA" w:rsidP="00333CEA">
                <w:sdt>
                  <w:sdtPr>
                    <w:id w:val="1450818962"/>
                    <w:citation/>
                  </w:sdtPr>
                  <w:sdtContent>
                    <w:r>
                      <w:fldChar w:fldCharType="begin"/>
                    </w:r>
                    <w:r w:rsidR="00D050AE">
                      <w:rPr>
                        <w:lang w:val="en-US"/>
                      </w:rPr>
                      <w:instrText xml:space="preserve">CITATION Sem22 \l 1033 </w:instrText>
                    </w:r>
                    <w:r>
                      <w:fldChar w:fldCharType="separate"/>
                    </w:r>
                    <w:r w:rsidR="00D050AE">
                      <w:rPr>
                        <w:noProof/>
                        <w:lang w:val="en-US"/>
                      </w:rPr>
                      <w:t xml:space="preserve"> </w:t>
                    </w:r>
                    <w:r w:rsidR="00D050AE" w:rsidRPr="00D050AE">
                      <w:rPr>
                        <w:noProof/>
                        <w:lang w:val="en-US"/>
                      </w:rPr>
                      <w:t>(Semenko)</w:t>
                    </w:r>
                    <w:r>
                      <w:fldChar w:fldCharType="end"/>
                    </w:r>
                  </w:sdtContent>
                </w:sdt>
              </w:p>
              <w:p w14:paraId="278A595C" w14:textId="77777777" w:rsidR="00BE7E79" w:rsidRDefault="00BE7E79" w:rsidP="00333CEA"/>
              <w:p w14:paraId="3E652760" w14:textId="0192DAE5" w:rsidR="003235A7" w:rsidRDefault="00BE7E79" w:rsidP="00333CEA">
                <w:r>
                  <w:t>* still need to add references</w:t>
                </w:r>
              </w:p>
            </w:sdtContent>
          </w:sdt>
        </w:tc>
      </w:tr>
    </w:tbl>
    <w:p w14:paraId="41543E5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DBFC9" w14:textId="77777777" w:rsidR="00071715" w:rsidRDefault="00071715" w:rsidP="007A0D55">
      <w:pPr>
        <w:spacing w:after="0" w:line="240" w:lineRule="auto"/>
      </w:pPr>
      <w:r>
        <w:separator/>
      </w:r>
    </w:p>
  </w:endnote>
  <w:endnote w:type="continuationSeparator" w:id="0">
    <w:p w14:paraId="120E2FAC" w14:textId="77777777" w:rsidR="00071715" w:rsidRDefault="000717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9407D" w14:textId="77777777" w:rsidR="00071715" w:rsidRDefault="00071715" w:rsidP="007A0D55">
      <w:pPr>
        <w:spacing w:after="0" w:line="240" w:lineRule="auto"/>
      </w:pPr>
      <w:r>
        <w:separator/>
      </w:r>
    </w:p>
  </w:footnote>
  <w:footnote w:type="continuationSeparator" w:id="0">
    <w:p w14:paraId="209DA396" w14:textId="77777777" w:rsidR="00071715" w:rsidRDefault="000717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784E3" w14:textId="77777777" w:rsidR="00071715" w:rsidRDefault="000717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AC1DDC5" w14:textId="77777777" w:rsidR="00071715" w:rsidRDefault="000717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09"/>
    <w:rsid w:val="00010278"/>
    <w:rsid w:val="00032559"/>
    <w:rsid w:val="00052040"/>
    <w:rsid w:val="0007171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CEA"/>
    <w:rsid w:val="003677B6"/>
    <w:rsid w:val="003D3579"/>
    <w:rsid w:val="003E0EC6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6015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E7E79"/>
    <w:rsid w:val="00BF40E1"/>
    <w:rsid w:val="00C27FAB"/>
    <w:rsid w:val="00C358D4"/>
    <w:rsid w:val="00C6296B"/>
    <w:rsid w:val="00CC586D"/>
    <w:rsid w:val="00CF1542"/>
    <w:rsid w:val="00CF3EC5"/>
    <w:rsid w:val="00D050AE"/>
    <w:rsid w:val="00D656DA"/>
    <w:rsid w:val="00D83300"/>
    <w:rsid w:val="00DC5E00"/>
    <w:rsid w:val="00DC6B48"/>
    <w:rsid w:val="00DF01B0"/>
    <w:rsid w:val="00E82E0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F1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8BFA17D85D14D802AACE8D515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AA10-C14B-604F-A504-E4A3E189365C}"/>
      </w:docPartPr>
      <w:docPartBody>
        <w:p w:rsidR="00000000" w:rsidRDefault="004E117A">
          <w:pPr>
            <w:pStyle w:val="E808BFA17D85D14D802AACE8D515415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03D33CF6F37A04E968E113321A4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F0C6-E9EE-8048-9BE1-B7F82AFD0CC5}"/>
      </w:docPartPr>
      <w:docPartBody>
        <w:p w:rsidR="00000000" w:rsidRDefault="004E117A">
          <w:pPr>
            <w:pStyle w:val="503D33CF6F37A04E968E113321A49A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DA990249945D4A8558438369F7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3C7F-03C2-F143-B8AA-52D186634D2E}"/>
      </w:docPartPr>
      <w:docPartBody>
        <w:p w:rsidR="00000000" w:rsidRDefault="004E117A">
          <w:pPr>
            <w:pStyle w:val="54DA990249945D4A8558438369F7D0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D80362A1C6CC642844F00B2ECC3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C5C7-1EEE-B944-B22B-27D757A2A5DF}"/>
      </w:docPartPr>
      <w:docPartBody>
        <w:p w:rsidR="00000000" w:rsidRDefault="004E117A">
          <w:pPr>
            <w:pStyle w:val="5D80362A1C6CC642844F00B2ECC33B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EA770587E85343B42322E7B230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7E85-424F-174C-93CE-3AEE139FB310}"/>
      </w:docPartPr>
      <w:docPartBody>
        <w:p w:rsidR="00000000" w:rsidRDefault="004E117A">
          <w:pPr>
            <w:pStyle w:val="C1EA770587E85343B42322E7B2306B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051F547FB1474C90D4C3232407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E680E-A721-194C-93D3-F67BF7310DA4}"/>
      </w:docPartPr>
      <w:docPartBody>
        <w:p w:rsidR="00000000" w:rsidRDefault="004E117A">
          <w:pPr>
            <w:pStyle w:val="92051F547FB1474C90D4C32324076C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1E1A24FDD8DB429A2D67FE56A6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2AEB4-4D3E-774F-AE50-33134C5813CC}"/>
      </w:docPartPr>
      <w:docPartBody>
        <w:p w:rsidR="00000000" w:rsidRDefault="004E117A">
          <w:pPr>
            <w:pStyle w:val="721E1A24FDD8DB429A2D67FE56A69A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D13851047551840B41F1E7CD50D2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3B83-FF3C-374B-BFD9-F67EBB6F2132}"/>
      </w:docPartPr>
      <w:docPartBody>
        <w:p w:rsidR="00000000" w:rsidRDefault="004E117A">
          <w:pPr>
            <w:pStyle w:val="6D13851047551840B41F1E7CD50D2C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76AAE3FE19AA429228DB757C858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824C-70F8-7F4A-A07D-17760E712072}"/>
      </w:docPartPr>
      <w:docPartBody>
        <w:p w:rsidR="00000000" w:rsidRDefault="004E117A">
          <w:pPr>
            <w:pStyle w:val="0D76AAE3FE19AA429228DB757C8583D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6E2D800ABEDB4C9708F64FC8DE5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6DF3-C998-2B40-9201-311BC90D5133}"/>
      </w:docPartPr>
      <w:docPartBody>
        <w:p w:rsidR="00000000" w:rsidRDefault="004E117A">
          <w:pPr>
            <w:pStyle w:val="0C6E2D800ABEDB4C9708F64FC8DE50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Sem22</b:Tag>
    <b:SourceType>ArticleInAPeriodical</b:SourceType>
    <b:Guid>{3B543BFE-FFFA-A449-9C15-3C609BD9905C}</b:Guid>
    <b:Author>
      <b:Author>
        <b:NameList>
          <b:Person>
            <b:Last>Semenko</b:Last>
            <b:First>Mykhail’</b:First>
          </b:Person>
        </b:NameList>
      </b:Author>
    </b:Author>
    <b:City>Kyiv</b:City>
    <b:Publisher>Vydavnyctvo Golf Strom</b:Publisher>
    <b:Year>1922</b:Year>
    <b:PeriodicalTitle>Semafor u Maibutnie</b:PeriodicalTitle>
    <b:Month>May</b:Month>
    <b:Issue>1</b:Issue>
    <b:RefOrder>5</b:RefOrder>
  </b:Source>
  <b:Source>
    <b:Tag>Iln10</b:Tag>
    <b:SourceType>BookSection</b:SourceType>
    <b:Guid>{1A76549A-61C7-024A-A846-A9E5968097C5}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Makaryk</b:Last>
            <b:First>Irena</b:First>
            <b:Middle>R.</b:Middle>
          </b:Person>
          <b:Person>
            <b:Last>Tkacz</b:Last>
            <b:First>Virlana</b:First>
          </b:Person>
        </b:NameList>
      </b:Editor>
    </b:Author>
    <b:Title>Abstraction and Ukrainian Futurist Literature</b:Title>
    <b:BookTitle>Modernism in Kyiv: Jubilant Experimentation</b:BookTitle>
    <b:City>Toronto</b:City>
    <b:Publisher>U of Toronto P</b:Publisher>
    <b:Year>2010</b:Year>
    <b:Pages>387-406</b:Pages>
    <b:RefOrder>3</b:RefOrder>
  </b:Source>
  <b:Source>
    <b:Tag>Fol80</b:Tag>
    <b:SourceType>BookSection</b:SourceType>
    <b:Guid>{71C540A1-AA70-AA48-8DFD-117464DB855F}</b:Guid>
    <b:Title>Ukrainian Quero- and Pan-Futurism</b:Title>
    <b:Publisher>U of Ottawa P</b:Publisher>
    <b:City>Ottawa</b:City>
    <b:Year>1980</b:Year>
    <b:Pages>51-56</b:Pages>
    <b:Author>
      <b:Author>
        <b:NameList>
          <b:Person>
            <b:Last>Folejewski</b:Last>
            <b:First>Zbigniew</b:First>
          </b:Person>
        </b:NameList>
      </b:Author>
    </b:Author>
    <b:BookTitle>Futurism and Its Place in the Development of Modern Poetry: A Comparative Study and Anthology</b:BookTitle>
    <b:RefOrder>2</b:RefOrder>
  </b:Source>
  <b:Source>
    <b:Tag>Iln11</b:Tag>
    <b:SourceType>JournalArticle</b:SourceType>
    <b:Guid>{18D5B0C5-7112-ED4D-9C67-3C24F82C5B14}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Title>Ukrainian Futurism: Re-Appropriating the Imperial Legacy</b:Title>
    <b:City>Berlin</b:City>
    <b:Publisher>De Gruyter</b:Publisher>
    <b:Year>2011</b:Year>
    <b:Volume>1</b:Volume>
    <b:Pages>37-58</b:Pages>
    <b:Comments>Special issue: Futurism in Eastern and Central Europe</b:Comments>
    <b:JournalName>International Yearbook of Futurism Studies</b:JournalName>
    <b:RefOrder>4</b:RefOrder>
  </b:Source>
  <b:Source>
    <b:Tag>Dmi11</b:Tag>
    <b:SourceType>JournalArticle</b:SourceType>
    <b:Guid>{831D52D0-6415-B449-B9E5-2AD5DFC33DC5}</b:Guid>
    <b:Title>'A Spectre is Haunting Europe – the Spectre of Futurism': The Ukrainian Panfuturists and Their Artistic Allegiances</b:Title>
    <b:PeriodicalTitle>International Yearbook of Futurism Studies</b:PeriodicalTitle>
    <b:Publisher>De Gruyter</b:Publisher>
    <b:City>Berlin</b:City>
    <b:Year>2011</b:Year>
    <b:Volume>1</b:Volume>
    <b:Pages>132-153</b:Pages>
    <b:Author>
      <b:Author>
        <b:NameList>
          <b:Person>
            <b:Last>Dmitrieva</b:Last>
            <b:First>Marina</b:First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JournalName>International Yearbook of Futurism Studies</b:JournalName>
    <b:Comments>Special issue: Futurism in Eastern and Central Europe</b:Comments>
    <b:RefOrder>1</b:RefOrder>
  </b:Source>
</b:Sources>
</file>

<file path=customXml/itemProps1.xml><?xml version="1.0" encoding="utf-8"?>
<ds:datastoreItem xmlns:ds="http://schemas.openxmlformats.org/officeDocument/2006/customXml" ds:itemID="{8759BD2B-FDCA-C146-B671-4D915D85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587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2014-12-12T07:04:00Z</dcterms:created>
  <dcterms:modified xsi:type="dcterms:W3CDTF">2014-12-12T09:17:00Z</dcterms:modified>
</cp:coreProperties>
</file>