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FE00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A1A0A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9B6F0F995C3DD478F7DD801BF9FEC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9C8F38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6BCED67DF7BCE44BE4E7E7A8AD93737"/>
            </w:placeholder>
            <w:text/>
          </w:sdtPr>
          <w:sdtEndPr/>
          <w:sdtContent>
            <w:tc>
              <w:tcPr>
                <w:tcW w:w="2073" w:type="dxa"/>
              </w:tcPr>
              <w:p w14:paraId="332F1071" w14:textId="77777777" w:rsidR="00B574C9" w:rsidRDefault="005C436A" w:rsidP="005C436A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CD92036509584EA41E022482D0194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96824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0A1B63413ACFF4FA18BEC2FA01E0344"/>
            </w:placeholder>
            <w:text/>
          </w:sdtPr>
          <w:sdtEndPr/>
          <w:sdtContent>
            <w:tc>
              <w:tcPr>
                <w:tcW w:w="2642" w:type="dxa"/>
              </w:tcPr>
              <w:p w14:paraId="3C101B8F" w14:textId="77777777" w:rsidR="00B574C9" w:rsidRDefault="005C436A" w:rsidP="005C436A">
                <w:r>
                  <w:t>Robinson</w:t>
                </w:r>
              </w:p>
            </w:tc>
          </w:sdtContent>
        </w:sdt>
      </w:tr>
      <w:tr w:rsidR="00B574C9" w14:paraId="6A6402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5BA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DBCEE64CB23BE439D508C3625144A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8CCB6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6E34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BA87D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822C47128A4D4BA9492378DE09D5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FB1555" w14:textId="77777777" w:rsidR="00B574C9" w:rsidRDefault="005C436A" w:rsidP="005C436A">
                <w:r>
                  <w:t>Open University</w:t>
                </w:r>
              </w:p>
            </w:tc>
          </w:sdtContent>
        </w:sdt>
      </w:tr>
    </w:tbl>
    <w:p w14:paraId="08EF246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302A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556C7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32BBE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F2EBDF93E4192428AB02BA14B4F77C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ADBE4" w14:textId="77777777" w:rsidR="003F0D73" w:rsidRPr="00FB589A" w:rsidRDefault="005C436A" w:rsidP="003F0D73">
                <w:pPr>
                  <w:rPr>
                    <w:b/>
                  </w:rPr>
                </w:pPr>
                <w:r w:rsidRPr="005C436A">
                  <w:rPr>
                    <w:b/>
                    <w:lang w:val="en-US"/>
                  </w:rPr>
                  <w:t>Sakakura, Junzo (1901-</w:t>
                </w:r>
                <w:r w:rsidRPr="005C436A">
                  <w:rPr>
                    <w:b/>
                  </w:rPr>
                  <w:t>19</w:t>
                </w:r>
                <w:r w:rsidRPr="005C436A">
                  <w:rPr>
                    <w:b/>
                    <w:lang w:val="en-US"/>
                  </w:rPr>
                  <w:t>69)</w:t>
                </w:r>
              </w:p>
            </w:tc>
          </w:sdtContent>
        </w:sdt>
      </w:tr>
      <w:tr w:rsidR="00464699" w14:paraId="6FD8DC6B" w14:textId="77777777" w:rsidTr="007821B0">
        <w:sdt>
          <w:sdtPr>
            <w:alias w:val="Variant headwords"/>
            <w:tag w:val="variantHeadwords"/>
            <w:id w:val="173464402"/>
            <w:placeholder>
              <w:docPart w:val="558B17BE565AD844AFB0A0E429B985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5F735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4C6F87" w14:textId="77777777" w:rsidTr="003F0D73">
        <w:sdt>
          <w:sdtPr>
            <w:alias w:val="Abstract"/>
            <w:tag w:val="abstract"/>
            <w:id w:val="-635871867"/>
            <w:placeholder>
              <w:docPart w:val="1BC544F5C1B2F24382FEDBFB56A34E8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CF2D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00FB3BE" w14:textId="77777777" w:rsidTr="003F0D73">
        <w:sdt>
          <w:sdtPr>
            <w:alias w:val="Article text"/>
            <w:tag w:val="articleText"/>
            <w:id w:val="634067588"/>
            <w:placeholder>
              <w:docPart w:val="8F26DCE732ABAF42A74C95372A97C2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65F7705" w14:textId="77777777" w:rsidR="00E67B86" w:rsidRDefault="00E67B86" w:rsidP="00E67B86">
                <w:r w:rsidRPr="00E67B86">
                  <w:t>Sakakura was born in Gifu Prefecture but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>tudies in Art History at the Tokyo Imperial University (1923-27) were followed with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 xml:space="preserve">workshop </w:t>
                </w:r>
                <w:r w:rsidRPr="00E67B86">
                  <w:t xml:space="preserve">that lasted over five years. He would visit Paris again in 1937 for the fifth meeting of the International Congress for Modern Architecture (CIAM), and to design the prize-winning Japanese Pavilion for that year’s International Exposition. With his country at war, and little resources available at home, he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>town in 1940. Influenced by Jean Prouvé</w:t>
                </w:r>
                <w:r w:rsidRPr="00E67B86">
                  <w:t xml:space="preserve">, he operated the National Institution for the Wartime Construction of Prefabricated Architecture between 1942 and 1945. His first major commission, realized in 1951, was Kamakura’s Museum of Modern Art. This is a Corbusian prism raised over a pond on stilts, </w:t>
                </w:r>
                <w:r>
                  <w:t>indicating</w:t>
                </w:r>
                <w:r w:rsidRPr="00E67B86">
                  <w:t xml:space="preserve"> respect for tradition – something his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 xml:space="preserve">d. From the late 1950s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Sakakura’s status as director of the Japanese sections of</w:t>
                </w:r>
                <w:r w:rsidRPr="00E67B86">
                  <w:t xml:space="preserve"> </w:t>
                </w:r>
                <w:r>
                  <w:t xml:space="preserve">Milan Triennale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</w:t>
                </w:r>
                <w:r>
                  <w:t>(</w:t>
                </w:r>
                <w:r w:rsidRPr="00E67B86">
                  <w:t xml:space="preserve">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),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  <w:p w14:paraId="0765C0A7" w14:textId="77777777" w:rsidR="00E67B86" w:rsidRDefault="00E67B86" w:rsidP="00E67B86"/>
              <w:p w14:paraId="659C853B" w14:textId="77777777" w:rsidR="00E67B86" w:rsidRDefault="00E67B86" w:rsidP="00E67B86">
                <w:pPr>
                  <w:pStyle w:val="Heading1"/>
                </w:pPr>
                <w:r>
                  <w:t>List of Works</w:t>
                </w:r>
              </w:p>
              <w:p w14:paraId="40B01BF9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Japanese Pavilion, I</w:t>
                </w:r>
                <w:r>
                  <w:rPr>
                    <w:lang w:val="en-US"/>
                  </w:rPr>
                  <w:t>nternational Exposition, Paris (</w:t>
                </w:r>
                <w:r>
                  <w:rPr>
                    <w:lang w:val="en-US"/>
                  </w:rPr>
                  <w:t>1937</w:t>
                </w:r>
                <w:r>
                  <w:rPr>
                    <w:lang w:val="en-US"/>
                  </w:rPr>
                  <w:t>)</w:t>
                </w:r>
              </w:p>
              <w:p w14:paraId="3F2DFCBE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245E455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Housing Plan for Nanko (Shinkyo)</w:t>
                </w:r>
                <w:r>
                  <w:rPr>
                    <w:lang w:val="en-US"/>
                  </w:rPr>
                  <w:t>, Manchukuo (present-day China)</w:t>
                </w:r>
                <w:r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1940</w:t>
                </w:r>
                <w:r>
                  <w:rPr>
                    <w:lang w:val="en-US"/>
                  </w:rPr>
                  <w:t>)</w:t>
                </w:r>
              </w:p>
              <w:p w14:paraId="2E556C8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1E30E36A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Unrealized Proje</w:t>
                </w:r>
                <w:r>
                  <w:rPr>
                    <w:lang w:val="en-US"/>
                  </w:rPr>
                  <w:t>ct for Cultural Centre, Bangkok</w:t>
                </w:r>
                <w:r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1943</w:t>
                </w:r>
                <w:r>
                  <w:rPr>
                    <w:lang w:val="en-US"/>
                  </w:rPr>
                  <w:t>)</w:t>
                </w:r>
              </w:p>
              <w:p w14:paraId="54911CB8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5E07960F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Museum of Modern Art, Kamakura (</w:t>
                </w:r>
                <w:r>
                  <w:rPr>
                    <w:lang w:val="en-US"/>
                  </w:rPr>
                  <w:t>1951</w:t>
                </w:r>
                <w:r>
                  <w:rPr>
                    <w:lang w:val="en-US"/>
                  </w:rPr>
                  <w:t>)</w:t>
                </w:r>
              </w:p>
              <w:p w14:paraId="6414A7C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0775271B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</w:t>
                </w:r>
                <w:r>
                  <w:rPr>
                    <w:lang w:val="en-US"/>
                  </w:rPr>
                  <w:t>ranco-Japanese Institute, Tokyo</w:t>
                </w:r>
                <w:r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1951</w:t>
                </w:r>
                <w:r>
                  <w:rPr>
                    <w:lang w:val="en-US"/>
                  </w:rPr>
                  <w:t>)</w:t>
                </w:r>
              </w:p>
              <w:p w14:paraId="3469F7EC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058ECA7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International House of Japan (with Kunio Maekawa and Ju</w:t>
                </w:r>
                <w:r>
                  <w:rPr>
                    <w:lang w:val="en-US"/>
                  </w:rPr>
                  <w:t>nzo Yoshimura), Roppongi, Tokyo</w:t>
                </w:r>
                <w:r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1955</w:t>
                </w:r>
                <w:r>
                  <w:rPr>
                    <w:lang w:val="en-US"/>
                  </w:rPr>
                  <w:t>)</w:t>
                </w:r>
              </w:p>
              <w:p w14:paraId="4E7BAD4A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79B3DBED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Hashima City Hall, Gifu (</w:t>
                </w:r>
                <w:r>
                  <w:rPr>
                    <w:lang w:val="en-US"/>
                  </w:rPr>
                  <w:t>1959</w:t>
                </w:r>
                <w:r>
                  <w:rPr>
                    <w:lang w:val="en-US"/>
                  </w:rPr>
                  <w:t>)</w:t>
                </w:r>
              </w:p>
              <w:p w14:paraId="04091075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6AC907A2" w14:textId="77777777" w:rsidR="00E67B86" w:rsidRDefault="00E67B86" w:rsidP="00E67B86">
                <w:pPr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r>
                  <w:rPr>
                    <w:lang w:val="en-US"/>
                  </w:rPr>
                  <w:t>Kunio Maekawa,</w:t>
                </w:r>
                <w:r w:rsidRPr="008D12AC">
                  <w:rPr>
                    <w:lang w:val="en-US"/>
                  </w:rPr>
                  <w:t xml:space="preserve"> Takamasa Yoshizaka</w:t>
                </w:r>
                <w:r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 xml:space="preserve"> and Le Corbusier as chief architect</w:t>
                </w:r>
                <w:r>
                  <w:rPr>
                    <w:lang w:val="en-US"/>
                  </w:rPr>
                  <w:t>), Tokyo (</w:t>
                </w:r>
                <w:r w:rsidRPr="008D12AC">
                  <w:rPr>
                    <w:lang w:val="en-US"/>
                  </w:rPr>
                  <w:t>1959</w:t>
                </w:r>
                <w:r>
                  <w:rPr>
                    <w:lang w:val="en-US"/>
                  </w:rPr>
                  <w:t>)</w:t>
                </w:r>
              </w:p>
              <w:p w14:paraId="3D36B55B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76D84649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City Hall, Hiraoka</w:t>
                </w:r>
                <w:r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(</w:t>
                </w:r>
                <w:r>
                  <w:rPr>
                    <w:lang w:val="en-US"/>
                  </w:rPr>
                  <w:t>1964</w:t>
                </w:r>
                <w:r>
                  <w:rPr>
                    <w:lang w:val="en-US"/>
                  </w:rPr>
                  <w:t>)</w:t>
                </w:r>
              </w:p>
              <w:p w14:paraId="620D63BE" w14:textId="77777777" w:rsidR="00E67B86" w:rsidRDefault="00E67B86" w:rsidP="00E67B86">
                <w:pPr>
                  <w:rPr>
                    <w:lang w:val="en-US"/>
                  </w:rPr>
                </w:pPr>
              </w:p>
              <w:p w14:paraId="36B8485D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Kanaga</w:t>
                </w:r>
                <w:r>
                  <w:rPr>
                    <w:lang w:val="en-US"/>
                  </w:rPr>
                  <w:t>wa Prefectural Office, Yokohama (</w:t>
                </w:r>
                <w:r>
                  <w:rPr>
                    <w:lang w:val="en-US"/>
                  </w:rPr>
                  <w:t>1966</w:t>
                </w:r>
                <w:r>
                  <w:rPr>
                    <w:lang w:val="en-US"/>
                  </w:rPr>
                  <w:t>)</w:t>
                </w:r>
              </w:p>
              <w:p w14:paraId="56BCF78B" w14:textId="77777777" w:rsidR="00E67B86" w:rsidRPr="008D12AC" w:rsidRDefault="00E67B86" w:rsidP="00E67B86">
                <w:pPr>
                  <w:rPr>
                    <w:lang w:val="en-US"/>
                  </w:rPr>
                </w:pPr>
              </w:p>
              <w:p w14:paraId="2A716E95" w14:textId="77777777" w:rsidR="00E67B86" w:rsidRDefault="00E67B86" w:rsidP="00E67B86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West Pl</w:t>
                </w:r>
                <w:r>
                  <w:rPr>
                    <w:lang w:val="en-US"/>
                  </w:rPr>
                  <w:t>aza of Shinjuku Station, Tokyo (</w:t>
                </w:r>
                <w:r>
                  <w:rPr>
                    <w:lang w:val="en-US"/>
                  </w:rPr>
                  <w:t>1967-68</w:t>
                </w:r>
                <w:r>
                  <w:rPr>
                    <w:lang w:val="en-US"/>
                  </w:rPr>
                  <w:t>)</w:t>
                </w:r>
                <w:bookmarkStart w:id="0" w:name="_GoBack"/>
                <w:bookmarkEnd w:id="0"/>
              </w:p>
              <w:p w14:paraId="5CAC10DC" w14:textId="77777777" w:rsidR="003F0D73" w:rsidRDefault="003F0D73" w:rsidP="00E67B86"/>
            </w:tc>
          </w:sdtContent>
        </w:sdt>
      </w:tr>
      <w:tr w:rsidR="003235A7" w14:paraId="2C1FED13" w14:textId="77777777" w:rsidTr="003235A7">
        <w:tc>
          <w:tcPr>
            <w:tcW w:w="9016" w:type="dxa"/>
          </w:tcPr>
          <w:p w14:paraId="056F687A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B44B9A35D6C64CB861813B39589288"/>
              </w:placeholder>
              <w:showingPlcHdr/>
            </w:sdtPr>
            <w:sdtEndPr/>
            <w:sdtContent>
              <w:p w14:paraId="1E07CBBE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5FD6BC7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CE1FE" w14:textId="77777777" w:rsidR="005C436A" w:rsidRDefault="005C436A" w:rsidP="007A0D55">
      <w:pPr>
        <w:spacing w:after="0" w:line="240" w:lineRule="auto"/>
      </w:pPr>
      <w:r>
        <w:separator/>
      </w:r>
    </w:p>
  </w:endnote>
  <w:endnote w:type="continuationSeparator" w:id="0">
    <w:p w14:paraId="3A61B61D" w14:textId="77777777" w:rsidR="005C436A" w:rsidRDefault="005C43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A414" w14:textId="77777777" w:rsidR="005C436A" w:rsidRDefault="005C436A" w:rsidP="007A0D55">
      <w:pPr>
        <w:spacing w:after="0" w:line="240" w:lineRule="auto"/>
      </w:pPr>
      <w:r>
        <w:separator/>
      </w:r>
    </w:p>
  </w:footnote>
  <w:footnote w:type="continuationSeparator" w:id="0">
    <w:p w14:paraId="3955BCF3" w14:textId="77777777" w:rsidR="005C436A" w:rsidRDefault="005C43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F5BF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FA984CA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C436A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67B86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FB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B6F0F995C3DD478F7DD801BF9F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6BE8-0895-0040-893E-6796F1C5BCBB}"/>
      </w:docPartPr>
      <w:docPartBody>
        <w:p w:rsidR="00000000" w:rsidRDefault="004E117A">
          <w:pPr>
            <w:pStyle w:val="79B6F0F995C3DD478F7DD801BF9FEC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6BCED67DF7BCE44BE4E7E7A8AD9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DD04-1505-DB40-910A-A284AFF65782}"/>
      </w:docPartPr>
      <w:docPartBody>
        <w:p w:rsidR="00000000" w:rsidRDefault="004E117A">
          <w:pPr>
            <w:pStyle w:val="56BCED67DF7BCE44BE4E7E7A8AD937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CD92036509584EA41E022482D0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44B6-1CA0-4A4F-BA05-240C34BF57A2}"/>
      </w:docPartPr>
      <w:docPartBody>
        <w:p w:rsidR="00000000" w:rsidRDefault="004E117A">
          <w:pPr>
            <w:pStyle w:val="84CD92036509584EA41E022482D019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0A1B63413ACFF4FA18BEC2FA01E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7C665-9454-E247-A420-CBAD87C1123A}"/>
      </w:docPartPr>
      <w:docPartBody>
        <w:p w:rsidR="00000000" w:rsidRDefault="004E117A">
          <w:pPr>
            <w:pStyle w:val="30A1B63413ACFF4FA18BEC2FA01E03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DBCEE64CB23BE439D508C362514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C80C-7F94-754A-AFA3-16A36DD69A3D}"/>
      </w:docPartPr>
      <w:docPartBody>
        <w:p w:rsidR="00000000" w:rsidRDefault="004E117A">
          <w:pPr>
            <w:pStyle w:val="ADBCEE64CB23BE439D508C3625144A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822C47128A4D4BA9492378DE09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474F-40D3-BD4C-B917-16ABCD60311A}"/>
      </w:docPartPr>
      <w:docPartBody>
        <w:p w:rsidR="00000000" w:rsidRDefault="004E117A">
          <w:pPr>
            <w:pStyle w:val="EA822C47128A4D4BA9492378DE09D5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2EBDF93E4192428AB02BA14B4F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84A4-1F75-174E-8480-52D015A1069E}"/>
      </w:docPartPr>
      <w:docPartBody>
        <w:p w:rsidR="00000000" w:rsidRDefault="004E117A">
          <w:pPr>
            <w:pStyle w:val="FF2EBDF93E4192428AB02BA14B4F77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8B17BE565AD844AFB0A0E429B9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CC97-9645-2F4F-84DD-E60844149844}"/>
      </w:docPartPr>
      <w:docPartBody>
        <w:p w:rsidR="00000000" w:rsidRDefault="004E117A">
          <w:pPr>
            <w:pStyle w:val="558B17BE565AD844AFB0A0E429B985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C544F5C1B2F24382FEDBFB56A34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7B19-0BEF-9047-BE32-9BC38952E7EE}"/>
      </w:docPartPr>
      <w:docPartBody>
        <w:p w:rsidR="00000000" w:rsidRDefault="004E117A">
          <w:pPr>
            <w:pStyle w:val="1BC544F5C1B2F24382FEDBFB56A34E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6DCE732ABAF42A74C95372A97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E6218-AE89-424D-9ED6-B426C0DB2055}"/>
      </w:docPartPr>
      <w:docPartBody>
        <w:p w:rsidR="00000000" w:rsidRDefault="004E117A">
          <w:pPr>
            <w:pStyle w:val="8F26DCE732ABAF42A74C95372A97C2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B44B9A35D6C64CB861813B3958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5415-A083-6E4D-BE31-6D24ACD6A496}"/>
      </w:docPartPr>
      <w:docPartBody>
        <w:p w:rsidR="00000000" w:rsidRDefault="004E117A">
          <w:pPr>
            <w:pStyle w:val="7EB44B9A35D6C64CB861813B395892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365</Words>
  <Characters>2086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2</cp:revision>
  <dcterms:created xsi:type="dcterms:W3CDTF">2014-08-01T07:47:00Z</dcterms:created>
  <dcterms:modified xsi:type="dcterms:W3CDTF">2014-08-01T08:00:00Z</dcterms:modified>
</cp:coreProperties>
</file>