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71D39535" w14:textId="77777777" w:rsidTr="00922950">
        <w:tc>
          <w:tcPr>
            <w:tcW w:w="491" w:type="dxa"/>
            <w:vMerge w:val="restart"/>
            <w:shd w:val="clear" w:color="auto" w:fill="A6A6A6" w:themeFill="background1" w:themeFillShade="A6"/>
            <w:textDirection w:val="btLr"/>
          </w:tcPr>
          <w:p w14:paraId="5F9E83AE"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4CF2D52A8732EE4D81D304F3B173228E"/>
            </w:placeholder>
            <w:showingPlcHdr/>
            <w:dropDownList>
              <w:listItem w:displayText="Dr." w:value="Dr."/>
              <w:listItem w:displayText="Prof." w:value="Prof."/>
            </w:dropDownList>
          </w:sdtPr>
          <w:sdtContent>
            <w:tc>
              <w:tcPr>
                <w:tcW w:w="1259" w:type="dxa"/>
              </w:tcPr>
              <w:p w14:paraId="5F2E8193"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28B63E518F67994DA827E51DAF51D9CE"/>
            </w:placeholder>
            <w:text/>
          </w:sdtPr>
          <w:sdtContent>
            <w:tc>
              <w:tcPr>
                <w:tcW w:w="2073" w:type="dxa"/>
              </w:tcPr>
              <w:p w14:paraId="162DDCAA" w14:textId="77777777" w:rsidR="00B574C9" w:rsidRDefault="00DA7377" w:rsidP="00DA7377">
                <w:r>
                  <w:t>Darren</w:t>
                </w:r>
              </w:p>
            </w:tc>
          </w:sdtContent>
        </w:sdt>
        <w:sdt>
          <w:sdtPr>
            <w:alias w:val="Middle name"/>
            <w:tag w:val="authorMiddleName"/>
            <w:id w:val="-2076034781"/>
            <w:placeholder>
              <w:docPart w:val="9FC7A9E52AD671459DF3A3B387F338BA"/>
            </w:placeholder>
            <w:showingPlcHdr/>
            <w:text/>
          </w:sdtPr>
          <w:sdtContent>
            <w:tc>
              <w:tcPr>
                <w:tcW w:w="2551" w:type="dxa"/>
              </w:tcPr>
              <w:p w14:paraId="78772DB0" w14:textId="77777777" w:rsidR="00B574C9" w:rsidRDefault="00B574C9" w:rsidP="00922950">
                <w:r>
                  <w:rPr>
                    <w:rStyle w:val="PlaceholderText"/>
                  </w:rPr>
                  <w:t>[Middle name]</w:t>
                </w:r>
              </w:p>
            </w:tc>
          </w:sdtContent>
        </w:sdt>
        <w:sdt>
          <w:sdtPr>
            <w:alias w:val="Last name"/>
            <w:tag w:val="authorLastName"/>
            <w:id w:val="-1088529830"/>
            <w:placeholder>
              <w:docPart w:val="4677FC75D50CDE43BDD1467B1B997F91"/>
            </w:placeholder>
            <w:text/>
          </w:sdtPr>
          <w:sdtContent>
            <w:tc>
              <w:tcPr>
                <w:tcW w:w="2642" w:type="dxa"/>
              </w:tcPr>
              <w:p w14:paraId="0F20A12B" w14:textId="77777777" w:rsidR="00B574C9" w:rsidRDefault="00DA7377" w:rsidP="00DA7377">
                <w:r>
                  <w:t>Jorgensen</w:t>
                </w:r>
              </w:p>
            </w:tc>
          </w:sdtContent>
        </w:sdt>
      </w:tr>
      <w:tr w:rsidR="00B574C9" w14:paraId="754DCAF3" w14:textId="77777777" w:rsidTr="001A6A06">
        <w:trPr>
          <w:trHeight w:val="986"/>
        </w:trPr>
        <w:tc>
          <w:tcPr>
            <w:tcW w:w="491" w:type="dxa"/>
            <w:vMerge/>
            <w:shd w:val="clear" w:color="auto" w:fill="A6A6A6" w:themeFill="background1" w:themeFillShade="A6"/>
          </w:tcPr>
          <w:p w14:paraId="5D1000FF" w14:textId="77777777" w:rsidR="00B574C9" w:rsidRPr="001A6A06" w:rsidRDefault="00B574C9" w:rsidP="00CF1542">
            <w:pPr>
              <w:jc w:val="center"/>
              <w:rPr>
                <w:b/>
                <w:color w:val="FFFFFF" w:themeColor="background1"/>
              </w:rPr>
            </w:pPr>
          </w:p>
        </w:tc>
        <w:sdt>
          <w:sdtPr>
            <w:alias w:val="Biography"/>
            <w:tag w:val="authorBiography"/>
            <w:id w:val="938807824"/>
            <w:placeholder>
              <w:docPart w:val="DF646CC359D78048973158271D504283"/>
            </w:placeholder>
            <w:showingPlcHdr/>
          </w:sdtPr>
          <w:sdtContent>
            <w:tc>
              <w:tcPr>
                <w:tcW w:w="8525" w:type="dxa"/>
                <w:gridSpan w:val="4"/>
              </w:tcPr>
              <w:p w14:paraId="4A032275" w14:textId="77777777" w:rsidR="00B574C9" w:rsidRDefault="00B574C9" w:rsidP="00922950">
                <w:r>
                  <w:rPr>
                    <w:rStyle w:val="PlaceholderText"/>
                  </w:rPr>
                  <w:t>[Enter your biography]</w:t>
                </w:r>
              </w:p>
            </w:tc>
          </w:sdtContent>
        </w:sdt>
      </w:tr>
      <w:tr w:rsidR="00B574C9" w14:paraId="3B82A0BB" w14:textId="77777777" w:rsidTr="001A6A06">
        <w:trPr>
          <w:trHeight w:val="986"/>
        </w:trPr>
        <w:tc>
          <w:tcPr>
            <w:tcW w:w="491" w:type="dxa"/>
            <w:vMerge/>
            <w:shd w:val="clear" w:color="auto" w:fill="A6A6A6" w:themeFill="background1" w:themeFillShade="A6"/>
          </w:tcPr>
          <w:p w14:paraId="446FD46C" w14:textId="77777777" w:rsidR="00B574C9" w:rsidRPr="001A6A06" w:rsidRDefault="00B574C9" w:rsidP="00CF1542">
            <w:pPr>
              <w:jc w:val="center"/>
              <w:rPr>
                <w:b/>
                <w:color w:val="FFFFFF" w:themeColor="background1"/>
              </w:rPr>
            </w:pPr>
          </w:p>
        </w:tc>
        <w:sdt>
          <w:sdtPr>
            <w:alias w:val="Affiliation"/>
            <w:tag w:val="affiliation"/>
            <w:id w:val="2012937915"/>
            <w:placeholder>
              <w:docPart w:val="2E9AC9553EDE804AB4F8D9EFFB512E84"/>
            </w:placeholder>
            <w:text/>
          </w:sdtPr>
          <w:sdtContent>
            <w:tc>
              <w:tcPr>
                <w:tcW w:w="8525" w:type="dxa"/>
                <w:gridSpan w:val="4"/>
              </w:tcPr>
              <w:p w14:paraId="11350EBA" w14:textId="77777777" w:rsidR="00B574C9" w:rsidRDefault="00350727" w:rsidP="00350727">
                <w:r>
                  <w:t xml:space="preserve">University of Western Australia </w:t>
                </w:r>
              </w:p>
            </w:tc>
          </w:sdtContent>
        </w:sdt>
      </w:tr>
    </w:tbl>
    <w:p w14:paraId="1D5CF164"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0A992255" w14:textId="77777777" w:rsidTr="00244BB0">
        <w:tc>
          <w:tcPr>
            <w:tcW w:w="9016" w:type="dxa"/>
            <w:shd w:val="clear" w:color="auto" w:fill="A6A6A6" w:themeFill="background1" w:themeFillShade="A6"/>
            <w:tcMar>
              <w:top w:w="113" w:type="dxa"/>
              <w:bottom w:w="113" w:type="dxa"/>
            </w:tcMar>
          </w:tcPr>
          <w:p w14:paraId="11A5396F"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7748427F" w14:textId="77777777" w:rsidTr="003F0D73">
        <w:sdt>
          <w:sdtPr>
            <w:rPr>
              <w:b/>
            </w:rPr>
            <w:alias w:val="Article headword"/>
            <w:tag w:val="articleHeadword"/>
            <w:id w:val="-361440020"/>
            <w:placeholder>
              <w:docPart w:val="5D45C97D4297D44096B47E70A01FA641"/>
            </w:placeholder>
            <w:text/>
          </w:sdtPr>
          <w:sdtContent>
            <w:tc>
              <w:tcPr>
                <w:tcW w:w="9016" w:type="dxa"/>
                <w:tcMar>
                  <w:top w:w="113" w:type="dxa"/>
                  <w:bottom w:w="113" w:type="dxa"/>
                </w:tcMar>
              </w:tcPr>
              <w:p w14:paraId="2FC6C38A" w14:textId="77777777" w:rsidR="003F0D73" w:rsidRPr="00FB589A" w:rsidRDefault="00DA7377" w:rsidP="003F0D73">
                <w:pPr>
                  <w:rPr>
                    <w:b/>
                  </w:rPr>
                </w:pPr>
                <w:r w:rsidRPr="00DA7377">
                  <w:rPr>
                    <w:b/>
                    <w:lang w:val="en-AU"/>
                  </w:rPr>
                  <w:t>Williams, Fred (1927-1982)</w:t>
                </w:r>
              </w:p>
            </w:tc>
          </w:sdtContent>
        </w:sdt>
      </w:tr>
      <w:tr w:rsidR="00464699" w14:paraId="7406C513" w14:textId="77777777" w:rsidTr="00DA7377">
        <w:sdt>
          <w:sdtPr>
            <w:alias w:val="Variant headwords"/>
            <w:tag w:val="variantHeadwords"/>
            <w:id w:val="173464402"/>
            <w:placeholder>
              <w:docPart w:val="D29E1A3B8CA3E94CA6F9695FD7149402"/>
            </w:placeholder>
            <w:showingPlcHdr/>
          </w:sdtPr>
          <w:sdtContent>
            <w:tc>
              <w:tcPr>
                <w:tcW w:w="9016" w:type="dxa"/>
                <w:tcMar>
                  <w:top w:w="113" w:type="dxa"/>
                  <w:bottom w:w="113" w:type="dxa"/>
                </w:tcMar>
              </w:tcPr>
              <w:p w14:paraId="2A2BF946"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5A0D2AB2" w14:textId="77777777" w:rsidTr="003F0D73">
        <w:sdt>
          <w:sdtPr>
            <w:alias w:val="Abstract"/>
            <w:tag w:val="abstract"/>
            <w:id w:val="-635871867"/>
            <w:placeholder>
              <w:docPart w:val="8BD547EE2D6E92418DB902086200C1EC"/>
            </w:placeholder>
            <w:showingPlcHdr/>
          </w:sdtPr>
          <w:sdtContent>
            <w:tc>
              <w:tcPr>
                <w:tcW w:w="9016" w:type="dxa"/>
                <w:tcMar>
                  <w:top w:w="113" w:type="dxa"/>
                  <w:bottom w:w="113" w:type="dxa"/>
                </w:tcMar>
              </w:tcPr>
              <w:p w14:paraId="42C35127" w14:textId="77777777"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14:paraId="11F3E744" w14:textId="77777777" w:rsidTr="003F0D73">
        <w:sdt>
          <w:sdtPr>
            <w:alias w:val="Article text"/>
            <w:tag w:val="articleText"/>
            <w:id w:val="634067588"/>
            <w:placeholder>
              <w:docPart w:val="DFCD4D8387E3CE46BF3F234E931FE075"/>
            </w:placeholder>
          </w:sdtPr>
          <w:sdtContent>
            <w:tc>
              <w:tcPr>
                <w:tcW w:w="9016" w:type="dxa"/>
                <w:tcMar>
                  <w:top w:w="113" w:type="dxa"/>
                  <w:bottom w:w="113" w:type="dxa"/>
                </w:tcMar>
              </w:tcPr>
              <w:p w14:paraId="086591A5" w14:textId="77777777" w:rsidR="00781DBC" w:rsidRDefault="00DA7377" w:rsidP="00DA7377">
                <w:r>
                  <w:t xml:space="preserve">Fred Williams was an Australian painter and printmaker who bridged the gulf between the country's landscape painters and contemporary art. In the 1960s he turned the sparseness of the Australian countryside into pictures that resembled the international trends toward abstraction and minimalism. These were large, sparse canvases dotted with colourful blobs that alluded to the great spaces and minimal features of the Australian countryside. Williams's other influential series include paintings of densely packed trees in </w:t>
                </w:r>
                <w:proofErr w:type="spellStart"/>
                <w:r>
                  <w:t>Sherbrooke</w:t>
                </w:r>
                <w:proofErr w:type="spellEnd"/>
                <w:r>
                  <w:t xml:space="preserve"> Forest in the late 1950s and early 1960s, </w:t>
                </w:r>
                <w:r w:rsidR="005523C4">
                  <w:t>as well as</w:t>
                </w:r>
                <w:r>
                  <w:t xml:space="preserve"> landscapes of the Pilbara region in the early 1980s, just before his death. The </w:t>
                </w:r>
                <w:r w:rsidRPr="00186885">
                  <w:rPr>
                    <w:i/>
                  </w:rPr>
                  <w:t>Pilbara</w:t>
                </w:r>
                <w:r>
                  <w:t xml:space="preserve"> series would come to be his best known work, yet they were also the most conservative of Williams' pictures, as they </w:t>
                </w:r>
                <w:r w:rsidR="005523C4">
                  <w:t>portray</w:t>
                </w:r>
                <w:r>
                  <w:t xml:space="preserve"> the ranges and riverbeds of this region with a naturalism redolent of classical landscape painting. It is as if in these works the radical break that took place in Australian art in the 1960s and</w:t>
                </w:r>
                <w:r w:rsidR="005523C4">
                  <w:t xml:space="preserve"> 1970s had never happened – </w:t>
                </w:r>
                <w:r>
                  <w:t>that</w:t>
                </w:r>
                <w:r w:rsidR="005523C4">
                  <w:t xml:space="preserve"> is, that</w:t>
                </w:r>
                <w:r>
                  <w:t xml:space="preserve"> the influence of contemporary art had not succeeded in making </w:t>
                </w:r>
                <w:proofErr w:type="gramStart"/>
                <w:r>
                  <w:t>itself</w:t>
                </w:r>
                <w:proofErr w:type="gramEnd"/>
                <w:r>
                  <w:t xml:space="preserve"> felt. </w:t>
                </w:r>
              </w:p>
              <w:p w14:paraId="4A6E831E" w14:textId="77777777" w:rsidR="00781DBC" w:rsidRDefault="00781DBC" w:rsidP="00DA7377"/>
              <w:p w14:paraId="462BCD39" w14:textId="361478E4" w:rsidR="00DA7377" w:rsidRDefault="00781DBC" w:rsidP="00781DBC">
                <w:pPr>
                  <w:keepNext/>
                </w:pPr>
                <w:r>
                  <w:t xml:space="preserve">File: </w:t>
                </w:r>
                <w:r w:rsidRPr="00781DBC">
                  <w:t>Williams_Dark_Hillside_1964.jpg</w:t>
                </w:r>
              </w:p>
              <w:p w14:paraId="77D3745D" w14:textId="6BE978FB" w:rsidR="00781DBC" w:rsidRDefault="00781DBC" w:rsidP="00781DBC">
                <w:pPr>
                  <w:pStyle w:val="Caption"/>
                </w:pPr>
                <w:r>
                  <w:t xml:space="preserve">Figure </w:t>
                </w:r>
                <w:fldSimple w:instr=" SEQ Figure \* ARABIC ">
                  <w:r>
                    <w:rPr>
                      <w:noProof/>
                    </w:rPr>
                    <w:t>1</w:t>
                  </w:r>
                </w:fldSimple>
                <w:r>
                  <w:t xml:space="preserve">: Fred Williams, </w:t>
                </w:r>
                <w:r w:rsidRPr="00D21AD9">
                  <w:rPr>
                    <w:i/>
                  </w:rPr>
                  <w:t>Dark Hillside</w:t>
                </w:r>
                <w:r>
                  <w:t xml:space="preserve"> (1967, dated 1964). Oil and tempura on canvas, 108 x 132.8cm, National Gallery of Victoria, Melbourne. The Joseph Brown Collection. Presented through the NGV Foundation by </w:t>
                </w:r>
                <w:proofErr w:type="spellStart"/>
                <w:r>
                  <w:t>Dr.</w:t>
                </w:r>
                <w:proofErr w:type="spellEnd"/>
                <w:r>
                  <w:t xml:space="preserve"> Joseph Brown AO OBE, Honorary Life Benefactor, 2004. Copyright Estate of Fred Williams.</w:t>
                </w:r>
              </w:p>
              <w:p w14:paraId="196CE664" w14:textId="77777777" w:rsidR="00DA7377" w:rsidRDefault="00DA7377" w:rsidP="00DA7377"/>
              <w:p w14:paraId="01CF4646" w14:textId="47E725E5" w:rsidR="00DA7377" w:rsidRDefault="00DA7377" w:rsidP="00DA7377">
                <w:r>
                  <w:t>Williams continues to represent one of the great paradoxes of Australian art history, as he remained committed to landscape painting while also being embraced by his more radical</w:t>
                </w:r>
                <w:r w:rsidR="00186885">
                  <w:t xml:space="preserve"> contemporaries for his works in</w:t>
                </w:r>
                <w:r>
                  <w:t xml:space="preserve"> the 1960s. This difference marked Williams out from other successful Australian artists. After studying under</w:t>
                </w:r>
                <w:r w:rsidR="00186885">
                  <w:t xml:space="preserve"> the</w:t>
                </w:r>
                <w:r>
                  <w:t xml:space="preserve"> modern artist George Bell in Melbourne, Williams went to London for much of the 1950s, but it was not until he turned to the landscapes around his home </w:t>
                </w:r>
                <w:r w:rsidR="00186885">
                  <w:t>in</w:t>
                </w:r>
                <w:r>
                  <w:t xml:space="preserve"> Melbourne in 1957 that his talent became most visible. At the time</w:t>
                </w:r>
                <w:r w:rsidR="00186885">
                  <w:t>,</w:t>
                </w:r>
                <w:r>
                  <w:t xml:space="preserve"> Australian landscape painting was maligned for its 'gum tree school' amateurism. </w:t>
                </w:r>
                <w:r w:rsidR="00186885">
                  <w:t>Nevertheless,</w:t>
                </w:r>
                <w:r>
                  <w:t xml:space="preserve"> it was the landscape that was to prove so productive for Williams. Without a driving license, he depended on his wife and fellow artists to return him to favoured painting spots. He often worked on </w:t>
                </w:r>
                <w:proofErr w:type="spellStart"/>
                <w:r>
                  <w:rPr>
                    <w:i/>
                  </w:rPr>
                  <w:t>plein</w:t>
                </w:r>
                <w:proofErr w:type="spellEnd"/>
                <w:r>
                  <w:rPr>
                    <w:i/>
                  </w:rPr>
                  <w:t xml:space="preserve"> air</w:t>
                </w:r>
                <w:r>
                  <w:t xml:space="preserve"> studies before rendering them as full sized oil paintings in his home studio. The places around Melbourne make up the titles of many of his paintings, including </w:t>
                </w:r>
                <w:proofErr w:type="spellStart"/>
                <w:r w:rsidRPr="00186885">
                  <w:rPr>
                    <w:i/>
                  </w:rPr>
                  <w:t>Upwey</w:t>
                </w:r>
                <w:proofErr w:type="spellEnd"/>
                <w:r>
                  <w:t xml:space="preserve">, </w:t>
                </w:r>
                <w:r w:rsidRPr="00186885">
                  <w:rPr>
                    <w:i/>
                  </w:rPr>
                  <w:t xml:space="preserve">You </w:t>
                </w:r>
                <w:proofErr w:type="spellStart"/>
                <w:r w:rsidRPr="00186885">
                  <w:rPr>
                    <w:i/>
                  </w:rPr>
                  <w:t>Yangs</w:t>
                </w:r>
                <w:proofErr w:type="spellEnd"/>
                <w:r>
                  <w:t xml:space="preserve">, </w:t>
                </w:r>
                <w:proofErr w:type="spellStart"/>
                <w:r w:rsidRPr="00186885">
                  <w:rPr>
                    <w:i/>
                  </w:rPr>
                  <w:t>Mittagong</w:t>
                </w:r>
                <w:proofErr w:type="spellEnd"/>
                <w:r>
                  <w:t xml:space="preserve">, </w:t>
                </w:r>
                <w:proofErr w:type="spellStart"/>
                <w:r w:rsidRPr="00186885">
                  <w:rPr>
                    <w:i/>
                  </w:rPr>
                  <w:t>Queencliffe</w:t>
                </w:r>
                <w:proofErr w:type="spellEnd"/>
                <w:r>
                  <w:t xml:space="preserve"> and </w:t>
                </w:r>
                <w:proofErr w:type="spellStart"/>
                <w:r w:rsidRPr="00186885">
                  <w:rPr>
                    <w:i/>
                  </w:rPr>
                  <w:t>Lysterfield</w:t>
                </w:r>
                <w:proofErr w:type="spellEnd"/>
                <w:r w:rsidR="00186885">
                  <w:t>;</w:t>
                </w:r>
                <w:r>
                  <w:t xml:space="preserve"> however, art critics, most influentially Ian Burn, have long argued that these landscapes could be anywhere in Australia, as Williams' pictures abstract the basic shapes of the scene. Yet other critics remind us of the importance of landscape to his practice and the roots of his pictures in </w:t>
                </w:r>
                <w:proofErr w:type="spellStart"/>
                <w:r>
                  <w:rPr>
                    <w:i/>
                  </w:rPr>
                  <w:t>plein</w:t>
                </w:r>
                <w:proofErr w:type="spellEnd"/>
                <w:r>
                  <w:rPr>
                    <w:i/>
                  </w:rPr>
                  <w:t xml:space="preserve"> </w:t>
                </w:r>
                <w:r w:rsidRPr="00DF150D">
                  <w:rPr>
                    <w:i/>
                  </w:rPr>
                  <w:t>air</w:t>
                </w:r>
                <w:r>
                  <w:t xml:space="preserve"> painting. Since his death in 1982, the circulation of Patrick McCaughey's major monograph on the artist and the close management of his estate by his widow, Lyn Williams, have ensured the growth of his reputation and the value of his work. </w:t>
                </w:r>
              </w:p>
              <w:p w14:paraId="07C7AAE6" w14:textId="77777777" w:rsidR="003F0D73" w:rsidRDefault="003F0D73" w:rsidP="00C27FAB"/>
            </w:tc>
          </w:sdtContent>
        </w:sdt>
      </w:tr>
      <w:tr w:rsidR="003235A7" w14:paraId="316B884A" w14:textId="77777777" w:rsidTr="003235A7">
        <w:tc>
          <w:tcPr>
            <w:tcW w:w="9016" w:type="dxa"/>
          </w:tcPr>
          <w:p w14:paraId="54FBDE87"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622FD82F394FAC4BA3E84588EB371AD1"/>
              </w:placeholder>
            </w:sdtPr>
            <w:sdtContent>
              <w:p w14:paraId="7B16C13C" w14:textId="77777777" w:rsidR="00D21AD9" w:rsidRDefault="00D21AD9" w:rsidP="00D21AD9">
                <w:sdt>
                  <w:sdtPr>
                    <w:id w:val="-746568793"/>
                    <w:citation/>
                  </w:sdtPr>
                  <w:sdtContent>
                    <w:r>
                      <w:fldChar w:fldCharType="begin"/>
                    </w:r>
                    <w:r>
                      <w:rPr>
                        <w:lang w:val="en-US"/>
                      </w:rPr>
                      <w:instrText xml:space="preserve"> CITATION Bur91 \l 1033 </w:instrText>
                    </w:r>
                    <w:r>
                      <w:fldChar w:fldCharType="separate"/>
                    </w:r>
                    <w:r>
                      <w:rPr>
                        <w:noProof/>
                        <w:lang w:val="en-US"/>
                      </w:rPr>
                      <w:t xml:space="preserve"> </w:t>
                    </w:r>
                    <w:r w:rsidRPr="00D21AD9">
                      <w:rPr>
                        <w:noProof/>
                        <w:lang w:val="en-US"/>
                      </w:rPr>
                      <w:t>(Burn)</w:t>
                    </w:r>
                    <w:r>
                      <w:fldChar w:fldCharType="end"/>
                    </w:r>
                  </w:sdtContent>
                </w:sdt>
              </w:p>
              <w:p w14:paraId="25102CA6" w14:textId="77777777" w:rsidR="00D21AD9" w:rsidRDefault="00D21AD9" w:rsidP="00D21AD9">
                <w:bookmarkStart w:id="0" w:name="_GoBack"/>
                <w:bookmarkEnd w:id="0"/>
              </w:p>
              <w:p w14:paraId="61CFF5AB" w14:textId="77777777" w:rsidR="00D21AD9" w:rsidRDefault="00D21AD9" w:rsidP="00D21AD9">
                <w:sdt>
                  <w:sdtPr>
                    <w:id w:val="-476680476"/>
                    <w:citation/>
                  </w:sdtPr>
                  <w:sdtContent>
                    <w:r>
                      <w:fldChar w:fldCharType="begin"/>
                    </w:r>
                    <w:r>
                      <w:rPr>
                        <w:lang w:val="en-US"/>
                      </w:rPr>
                      <w:instrText xml:space="preserve"> CITATION Har11 \l 1033 </w:instrText>
                    </w:r>
                    <w:r>
                      <w:fldChar w:fldCharType="separate"/>
                    </w:r>
                    <w:r w:rsidRPr="00D21AD9">
                      <w:rPr>
                        <w:noProof/>
                        <w:lang w:val="en-US"/>
                      </w:rPr>
                      <w:t>(Hart)</w:t>
                    </w:r>
                    <w:r>
                      <w:fldChar w:fldCharType="end"/>
                    </w:r>
                  </w:sdtContent>
                </w:sdt>
              </w:p>
              <w:p w14:paraId="50607D79" w14:textId="77777777" w:rsidR="00D21AD9" w:rsidRDefault="00D21AD9" w:rsidP="00D21AD9"/>
              <w:p w14:paraId="5D94D2E5" w14:textId="1168A002" w:rsidR="003235A7" w:rsidRDefault="00D21AD9" w:rsidP="00D21AD9">
                <w:sdt>
                  <w:sdtPr>
                    <w:id w:val="2073996953"/>
                    <w:citation/>
                  </w:sdtPr>
                  <w:sdtContent>
                    <w:r>
                      <w:fldChar w:fldCharType="begin"/>
                    </w:r>
                    <w:r>
                      <w:rPr>
                        <w:lang w:val="en-US"/>
                      </w:rPr>
                      <w:instrText xml:space="preserve"> CITATION McC80 \l 1033 </w:instrText>
                    </w:r>
                    <w:r>
                      <w:fldChar w:fldCharType="separate"/>
                    </w:r>
                    <w:r w:rsidRPr="00D21AD9">
                      <w:rPr>
                        <w:noProof/>
                        <w:lang w:val="en-US"/>
                      </w:rPr>
                      <w:t>(McCaughey)</w:t>
                    </w:r>
                    <w:r>
                      <w:fldChar w:fldCharType="end"/>
                    </w:r>
                  </w:sdtContent>
                </w:sdt>
              </w:p>
            </w:sdtContent>
          </w:sdt>
        </w:tc>
      </w:tr>
    </w:tbl>
    <w:p w14:paraId="05584458"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B64DDBA" w14:textId="77777777" w:rsidR="00781DBC" w:rsidRDefault="00781DBC" w:rsidP="007A0D55">
      <w:pPr>
        <w:spacing w:after="0" w:line="240" w:lineRule="auto"/>
      </w:pPr>
      <w:r>
        <w:separator/>
      </w:r>
    </w:p>
  </w:endnote>
  <w:endnote w:type="continuationSeparator" w:id="0">
    <w:p w14:paraId="4A68D07F" w14:textId="77777777" w:rsidR="00781DBC" w:rsidRDefault="00781DBC"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altName w:val="Consolas"/>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642A60F" w14:textId="77777777" w:rsidR="00781DBC" w:rsidRDefault="00781DBC" w:rsidP="007A0D55">
      <w:pPr>
        <w:spacing w:after="0" w:line="240" w:lineRule="auto"/>
      </w:pPr>
      <w:r>
        <w:separator/>
      </w:r>
    </w:p>
  </w:footnote>
  <w:footnote w:type="continuationSeparator" w:id="0">
    <w:p w14:paraId="419D4810" w14:textId="77777777" w:rsidR="00781DBC" w:rsidRDefault="00781DBC"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193DB3" w14:textId="77777777" w:rsidR="00781DBC" w:rsidRDefault="00781DBC">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3060B80C" w14:textId="77777777" w:rsidR="00781DBC" w:rsidRDefault="00781DBC">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2F67"/>
    <w:rsid w:val="00032559"/>
    <w:rsid w:val="00052040"/>
    <w:rsid w:val="000B25AE"/>
    <w:rsid w:val="000B55AB"/>
    <w:rsid w:val="000D24DC"/>
    <w:rsid w:val="00101B2E"/>
    <w:rsid w:val="00116FA0"/>
    <w:rsid w:val="0015114C"/>
    <w:rsid w:val="00186885"/>
    <w:rsid w:val="001A21F3"/>
    <w:rsid w:val="001A2537"/>
    <w:rsid w:val="001A6A06"/>
    <w:rsid w:val="00210C03"/>
    <w:rsid w:val="002162E2"/>
    <w:rsid w:val="00225C5A"/>
    <w:rsid w:val="00230B10"/>
    <w:rsid w:val="00234353"/>
    <w:rsid w:val="00244BB0"/>
    <w:rsid w:val="00272F67"/>
    <w:rsid w:val="002A0A0D"/>
    <w:rsid w:val="002B0B37"/>
    <w:rsid w:val="0030662D"/>
    <w:rsid w:val="003235A7"/>
    <w:rsid w:val="00350727"/>
    <w:rsid w:val="003677B6"/>
    <w:rsid w:val="003D3579"/>
    <w:rsid w:val="003E2795"/>
    <w:rsid w:val="003F0D73"/>
    <w:rsid w:val="00462DBE"/>
    <w:rsid w:val="00464699"/>
    <w:rsid w:val="00483379"/>
    <w:rsid w:val="00487BC5"/>
    <w:rsid w:val="00496888"/>
    <w:rsid w:val="004A7476"/>
    <w:rsid w:val="004E5896"/>
    <w:rsid w:val="00513EE6"/>
    <w:rsid w:val="00534F8F"/>
    <w:rsid w:val="005523C4"/>
    <w:rsid w:val="00590035"/>
    <w:rsid w:val="005B177E"/>
    <w:rsid w:val="005B3921"/>
    <w:rsid w:val="005F26D7"/>
    <w:rsid w:val="005F5450"/>
    <w:rsid w:val="006D0412"/>
    <w:rsid w:val="007411B9"/>
    <w:rsid w:val="00780D95"/>
    <w:rsid w:val="00780DC7"/>
    <w:rsid w:val="00781DBC"/>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21AD9"/>
    <w:rsid w:val="00D656DA"/>
    <w:rsid w:val="00D83300"/>
    <w:rsid w:val="00DA7377"/>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22066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72F6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72F67"/>
    <w:rPr>
      <w:rFonts w:ascii="Lucida Grande" w:hAnsi="Lucida Grande" w:cs="Lucida Grande"/>
      <w:sz w:val="18"/>
      <w:szCs w:val="18"/>
    </w:rPr>
  </w:style>
  <w:style w:type="paragraph" w:styleId="Caption">
    <w:name w:val="caption"/>
    <w:basedOn w:val="Normal"/>
    <w:next w:val="Normal"/>
    <w:uiPriority w:val="35"/>
    <w:semiHidden/>
    <w:qFormat/>
    <w:rsid w:val="00781DBC"/>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72F6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72F67"/>
    <w:rPr>
      <w:rFonts w:ascii="Lucida Grande" w:hAnsi="Lucida Grande" w:cs="Lucida Grande"/>
      <w:sz w:val="18"/>
      <w:szCs w:val="18"/>
    </w:rPr>
  </w:style>
  <w:style w:type="paragraph" w:styleId="Caption">
    <w:name w:val="caption"/>
    <w:basedOn w:val="Normal"/>
    <w:next w:val="Normal"/>
    <w:uiPriority w:val="35"/>
    <w:semiHidden/>
    <w:qFormat/>
    <w:rsid w:val="00781DBC"/>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hayleyevans:Desktop:REM:++Templated%20Entries:++HayHay:ZZZ%20Support%20Document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CF2D52A8732EE4D81D304F3B173228E"/>
        <w:category>
          <w:name w:val="General"/>
          <w:gallery w:val="placeholder"/>
        </w:category>
        <w:types>
          <w:type w:val="bbPlcHdr"/>
        </w:types>
        <w:behaviors>
          <w:behavior w:val="content"/>
        </w:behaviors>
        <w:guid w:val="{1E17B050-FEB3-1E4D-A277-714ED970E4A3}"/>
      </w:docPartPr>
      <w:docPartBody>
        <w:p w:rsidR="00AD68AE" w:rsidRDefault="00AD68AE">
          <w:pPr>
            <w:pStyle w:val="4CF2D52A8732EE4D81D304F3B173228E"/>
          </w:pPr>
          <w:r w:rsidRPr="00CC586D">
            <w:rPr>
              <w:rStyle w:val="PlaceholderText"/>
              <w:b/>
              <w:color w:val="FFFFFF" w:themeColor="background1"/>
            </w:rPr>
            <w:t>[Salutation]</w:t>
          </w:r>
        </w:p>
      </w:docPartBody>
    </w:docPart>
    <w:docPart>
      <w:docPartPr>
        <w:name w:val="28B63E518F67994DA827E51DAF51D9CE"/>
        <w:category>
          <w:name w:val="General"/>
          <w:gallery w:val="placeholder"/>
        </w:category>
        <w:types>
          <w:type w:val="bbPlcHdr"/>
        </w:types>
        <w:behaviors>
          <w:behavior w:val="content"/>
        </w:behaviors>
        <w:guid w:val="{E7A53ED3-F507-8F45-A45B-283F17D5A240}"/>
      </w:docPartPr>
      <w:docPartBody>
        <w:p w:rsidR="00AD68AE" w:rsidRDefault="00AD68AE">
          <w:pPr>
            <w:pStyle w:val="28B63E518F67994DA827E51DAF51D9CE"/>
          </w:pPr>
          <w:r>
            <w:rPr>
              <w:rStyle w:val="PlaceholderText"/>
            </w:rPr>
            <w:t>[First name]</w:t>
          </w:r>
        </w:p>
      </w:docPartBody>
    </w:docPart>
    <w:docPart>
      <w:docPartPr>
        <w:name w:val="9FC7A9E52AD671459DF3A3B387F338BA"/>
        <w:category>
          <w:name w:val="General"/>
          <w:gallery w:val="placeholder"/>
        </w:category>
        <w:types>
          <w:type w:val="bbPlcHdr"/>
        </w:types>
        <w:behaviors>
          <w:behavior w:val="content"/>
        </w:behaviors>
        <w:guid w:val="{3AF190A9-AF09-F744-A654-2EBBCF6A7EAC}"/>
      </w:docPartPr>
      <w:docPartBody>
        <w:p w:rsidR="00AD68AE" w:rsidRDefault="00AD68AE">
          <w:pPr>
            <w:pStyle w:val="9FC7A9E52AD671459DF3A3B387F338BA"/>
          </w:pPr>
          <w:r>
            <w:rPr>
              <w:rStyle w:val="PlaceholderText"/>
            </w:rPr>
            <w:t>[Middle name]</w:t>
          </w:r>
        </w:p>
      </w:docPartBody>
    </w:docPart>
    <w:docPart>
      <w:docPartPr>
        <w:name w:val="4677FC75D50CDE43BDD1467B1B997F91"/>
        <w:category>
          <w:name w:val="General"/>
          <w:gallery w:val="placeholder"/>
        </w:category>
        <w:types>
          <w:type w:val="bbPlcHdr"/>
        </w:types>
        <w:behaviors>
          <w:behavior w:val="content"/>
        </w:behaviors>
        <w:guid w:val="{032B5EAD-AC94-A948-813A-251A83F606D7}"/>
      </w:docPartPr>
      <w:docPartBody>
        <w:p w:rsidR="00AD68AE" w:rsidRDefault="00AD68AE">
          <w:pPr>
            <w:pStyle w:val="4677FC75D50CDE43BDD1467B1B997F91"/>
          </w:pPr>
          <w:r>
            <w:rPr>
              <w:rStyle w:val="PlaceholderText"/>
            </w:rPr>
            <w:t>[Last name]</w:t>
          </w:r>
        </w:p>
      </w:docPartBody>
    </w:docPart>
    <w:docPart>
      <w:docPartPr>
        <w:name w:val="DF646CC359D78048973158271D504283"/>
        <w:category>
          <w:name w:val="General"/>
          <w:gallery w:val="placeholder"/>
        </w:category>
        <w:types>
          <w:type w:val="bbPlcHdr"/>
        </w:types>
        <w:behaviors>
          <w:behavior w:val="content"/>
        </w:behaviors>
        <w:guid w:val="{FFAF16E3-7665-4849-AC3B-376EBF800D83}"/>
      </w:docPartPr>
      <w:docPartBody>
        <w:p w:rsidR="00AD68AE" w:rsidRDefault="00AD68AE">
          <w:pPr>
            <w:pStyle w:val="DF646CC359D78048973158271D504283"/>
          </w:pPr>
          <w:r>
            <w:rPr>
              <w:rStyle w:val="PlaceholderText"/>
            </w:rPr>
            <w:t>[Enter your biography]</w:t>
          </w:r>
        </w:p>
      </w:docPartBody>
    </w:docPart>
    <w:docPart>
      <w:docPartPr>
        <w:name w:val="2E9AC9553EDE804AB4F8D9EFFB512E84"/>
        <w:category>
          <w:name w:val="General"/>
          <w:gallery w:val="placeholder"/>
        </w:category>
        <w:types>
          <w:type w:val="bbPlcHdr"/>
        </w:types>
        <w:behaviors>
          <w:behavior w:val="content"/>
        </w:behaviors>
        <w:guid w:val="{5902F1E2-B3D3-B247-A2A2-6D3DA6E41830}"/>
      </w:docPartPr>
      <w:docPartBody>
        <w:p w:rsidR="00AD68AE" w:rsidRDefault="00AD68AE">
          <w:pPr>
            <w:pStyle w:val="2E9AC9553EDE804AB4F8D9EFFB512E84"/>
          </w:pPr>
          <w:r>
            <w:rPr>
              <w:rStyle w:val="PlaceholderText"/>
            </w:rPr>
            <w:t>[Enter the institution with which you are affiliated]</w:t>
          </w:r>
        </w:p>
      </w:docPartBody>
    </w:docPart>
    <w:docPart>
      <w:docPartPr>
        <w:name w:val="5D45C97D4297D44096B47E70A01FA641"/>
        <w:category>
          <w:name w:val="General"/>
          <w:gallery w:val="placeholder"/>
        </w:category>
        <w:types>
          <w:type w:val="bbPlcHdr"/>
        </w:types>
        <w:behaviors>
          <w:behavior w:val="content"/>
        </w:behaviors>
        <w:guid w:val="{0765B6FB-98E0-1744-AE79-EB8B6B450CAD}"/>
      </w:docPartPr>
      <w:docPartBody>
        <w:p w:rsidR="00AD68AE" w:rsidRDefault="00AD68AE">
          <w:pPr>
            <w:pStyle w:val="5D45C97D4297D44096B47E70A01FA641"/>
          </w:pPr>
          <w:r w:rsidRPr="00EF74F7">
            <w:rPr>
              <w:b/>
              <w:color w:val="808080" w:themeColor="background1" w:themeShade="80"/>
            </w:rPr>
            <w:t>[Enter the headword for your article]</w:t>
          </w:r>
        </w:p>
      </w:docPartBody>
    </w:docPart>
    <w:docPart>
      <w:docPartPr>
        <w:name w:val="D29E1A3B8CA3E94CA6F9695FD7149402"/>
        <w:category>
          <w:name w:val="General"/>
          <w:gallery w:val="placeholder"/>
        </w:category>
        <w:types>
          <w:type w:val="bbPlcHdr"/>
        </w:types>
        <w:behaviors>
          <w:behavior w:val="content"/>
        </w:behaviors>
        <w:guid w:val="{6CD46577-D043-B24D-A84F-428C2FABD465}"/>
      </w:docPartPr>
      <w:docPartBody>
        <w:p w:rsidR="00AD68AE" w:rsidRDefault="00AD68AE">
          <w:pPr>
            <w:pStyle w:val="D29E1A3B8CA3E94CA6F9695FD714940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8BD547EE2D6E92418DB902086200C1EC"/>
        <w:category>
          <w:name w:val="General"/>
          <w:gallery w:val="placeholder"/>
        </w:category>
        <w:types>
          <w:type w:val="bbPlcHdr"/>
        </w:types>
        <w:behaviors>
          <w:behavior w:val="content"/>
        </w:behaviors>
        <w:guid w:val="{99204383-7324-524F-8D89-D3FD251B5A72}"/>
      </w:docPartPr>
      <w:docPartBody>
        <w:p w:rsidR="00AD68AE" w:rsidRDefault="00AD68AE">
          <w:pPr>
            <w:pStyle w:val="8BD547EE2D6E92418DB902086200C1EC"/>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FCD4D8387E3CE46BF3F234E931FE075"/>
        <w:category>
          <w:name w:val="General"/>
          <w:gallery w:val="placeholder"/>
        </w:category>
        <w:types>
          <w:type w:val="bbPlcHdr"/>
        </w:types>
        <w:behaviors>
          <w:behavior w:val="content"/>
        </w:behaviors>
        <w:guid w:val="{29F0EBE3-9C1D-2B41-83DB-2156F3A942BF}"/>
      </w:docPartPr>
      <w:docPartBody>
        <w:p w:rsidR="00AD68AE" w:rsidRDefault="00AD68AE">
          <w:pPr>
            <w:pStyle w:val="DFCD4D8387E3CE46BF3F234E931FE075"/>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622FD82F394FAC4BA3E84588EB371AD1"/>
        <w:category>
          <w:name w:val="General"/>
          <w:gallery w:val="placeholder"/>
        </w:category>
        <w:types>
          <w:type w:val="bbPlcHdr"/>
        </w:types>
        <w:behaviors>
          <w:behavior w:val="content"/>
        </w:behaviors>
        <w:guid w:val="{092AF7B4-3344-6B4F-8676-8C62137AC9D2}"/>
      </w:docPartPr>
      <w:docPartBody>
        <w:p w:rsidR="00AD68AE" w:rsidRDefault="00AD68AE">
          <w:pPr>
            <w:pStyle w:val="622FD82F394FAC4BA3E84588EB371AD1"/>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altName w:val="Consolas"/>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68AE"/>
    <w:rsid w:val="00AD68A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CF2D52A8732EE4D81D304F3B173228E">
    <w:name w:val="4CF2D52A8732EE4D81D304F3B173228E"/>
  </w:style>
  <w:style w:type="paragraph" w:customStyle="1" w:styleId="28B63E518F67994DA827E51DAF51D9CE">
    <w:name w:val="28B63E518F67994DA827E51DAF51D9CE"/>
  </w:style>
  <w:style w:type="paragraph" w:customStyle="1" w:styleId="9FC7A9E52AD671459DF3A3B387F338BA">
    <w:name w:val="9FC7A9E52AD671459DF3A3B387F338BA"/>
  </w:style>
  <w:style w:type="paragraph" w:customStyle="1" w:styleId="4677FC75D50CDE43BDD1467B1B997F91">
    <w:name w:val="4677FC75D50CDE43BDD1467B1B997F91"/>
  </w:style>
  <w:style w:type="paragraph" w:customStyle="1" w:styleId="DF646CC359D78048973158271D504283">
    <w:name w:val="DF646CC359D78048973158271D504283"/>
  </w:style>
  <w:style w:type="paragraph" w:customStyle="1" w:styleId="2E9AC9553EDE804AB4F8D9EFFB512E84">
    <w:name w:val="2E9AC9553EDE804AB4F8D9EFFB512E84"/>
  </w:style>
  <w:style w:type="paragraph" w:customStyle="1" w:styleId="5D45C97D4297D44096B47E70A01FA641">
    <w:name w:val="5D45C97D4297D44096B47E70A01FA641"/>
  </w:style>
  <w:style w:type="paragraph" w:customStyle="1" w:styleId="D29E1A3B8CA3E94CA6F9695FD7149402">
    <w:name w:val="D29E1A3B8CA3E94CA6F9695FD7149402"/>
  </w:style>
  <w:style w:type="paragraph" w:customStyle="1" w:styleId="8BD547EE2D6E92418DB902086200C1EC">
    <w:name w:val="8BD547EE2D6E92418DB902086200C1EC"/>
  </w:style>
  <w:style w:type="paragraph" w:customStyle="1" w:styleId="DFCD4D8387E3CE46BF3F234E931FE075">
    <w:name w:val="DFCD4D8387E3CE46BF3F234E931FE075"/>
  </w:style>
  <w:style w:type="paragraph" w:customStyle="1" w:styleId="622FD82F394FAC4BA3E84588EB371AD1">
    <w:name w:val="622FD82F394FAC4BA3E84588EB371AD1"/>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CF2D52A8732EE4D81D304F3B173228E">
    <w:name w:val="4CF2D52A8732EE4D81D304F3B173228E"/>
  </w:style>
  <w:style w:type="paragraph" w:customStyle="1" w:styleId="28B63E518F67994DA827E51DAF51D9CE">
    <w:name w:val="28B63E518F67994DA827E51DAF51D9CE"/>
  </w:style>
  <w:style w:type="paragraph" w:customStyle="1" w:styleId="9FC7A9E52AD671459DF3A3B387F338BA">
    <w:name w:val="9FC7A9E52AD671459DF3A3B387F338BA"/>
  </w:style>
  <w:style w:type="paragraph" w:customStyle="1" w:styleId="4677FC75D50CDE43BDD1467B1B997F91">
    <w:name w:val="4677FC75D50CDE43BDD1467B1B997F91"/>
  </w:style>
  <w:style w:type="paragraph" w:customStyle="1" w:styleId="DF646CC359D78048973158271D504283">
    <w:name w:val="DF646CC359D78048973158271D504283"/>
  </w:style>
  <w:style w:type="paragraph" w:customStyle="1" w:styleId="2E9AC9553EDE804AB4F8D9EFFB512E84">
    <w:name w:val="2E9AC9553EDE804AB4F8D9EFFB512E84"/>
  </w:style>
  <w:style w:type="paragraph" w:customStyle="1" w:styleId="5D45C97D4297D44096B47E70A01FA641">
    <w:name w:val="5D45C97D4297D44096B47E70A01FA641"/>
  </w:style>
  <w:style w:type="paragraph" w:customStyle="1" w:styleId="D29E1A3B8CA3E94CA6F9695FD7149402">
    <w:name w:val="D29E1A3B8CA3E94CA6F9695FD7149402"/>
  </w:style>
  <w:style w:type="paragraph" w:customStyle="1" w:styleId="8BD547EE2D6E92418DB902086200C1EC">
    <w:name w:val="8BD547EE2D6E92418DB902086200C1EC"/>
  </w:style>
  <w:style w:type="paragraph" w:customStyle="1" w:styleId="DFCD4D8387E3CE46BF3F234E931FE075">
    <w:name w:val="DFCD4D8387E3CE46BF3F234E931FE075"/>
  </w:style>
  <w:style w:type="paragraph" w:customStyle="1" w:styleId="622FD82F394FAC4BA3E84588EB371AD1">
    <w:name w:val="622FD82F394FAC4BA3E84588EB371AD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Bur91</b:Tag>
    <b:SourceType>BookSection</b:SourceType>
    <b:Guid>{512F5D45-0DEE-824E-BE78-B08BC498224C}</b:Guid>
    <b:Title>Fred Williams: 'That's How a Landscape Should Be, Even if It Isn't' </b:Title>
    <b:Publisher>Allen and Unwin</b:Publisher>
    <b:City>Sydney</b:City>
    <b:Year>1991</b:Year>
    <b:Pages>86-93</b:Pages>
    <b:Comments>The most influential piece of art criticism on Williams.</b:Comments>
    <b:Author>
      <b:Author>
        <b:NameList>
          <b:Person>
            <b:Last>Burn</b:Last>
            <b:First>Ian</b:First>
          </b:Person>
        </b:NameList>
      </b:Author>
    </b:Author>
    <b:BookTitle>Dialogue: Writings in Art History</b:BookTitle>
    <b:RefOrder>1</b:RefOrder>
  </b:Source>
  <b:Source>
    <b:Tag>Har11</b:Tag>
    <b:SourceType>Book</b:SourceType>
    <b:Guid>{BA86D4AB-48E6-3A41-B11E-A86C727E0C5F}</b:Guid>
    <b:Author>
      <b:Author>
        <b:NameList>
          <b:Person>
            <b:Last>Hart</b:Last>
            <b:First>Deborah</b:First>
          </b:Person>
        </b:NameList>
      </b:Author>
    </b:Author>
    <b:Title>Fred Williams: Infinite Horizons</b:Title>
    <b:City>Canberra</b:City>
    <b:Publisher>National Gallery of Australia</b:Publisher>
    <b:Year>2011</b:Year>
    <b:Comments>An exhibition catalogue that draws on the artist's unpublished diaries.</b:Comments>
    <b:RefOrder>2</b:RefOrder>
  </b:Source>
  <b:Source>
    <b:Tag>McC80</b:Tag>
    <b:SourceType>Book</b:SourceType>
    <b:Guid>{23BFCFE4-E123-094B-82E5-491A31FAB870}</b:Guid>
    <b:Author>
      <b:Author>
        <b:NameList>
          <b:Person>
            <b:Last>McCaughey</b:Last>
            <b:First>Patrick</b:First>
          </b:Person>
        </b:NameList>
      </b:Author>
    </b:Author>
    <b:Title>Fred Williams</b:Title>
    <b:City>Sydney</b:City>
    <b:Publisher>Bay Books</b:Publisher>
    <b:Year>1980</b:Year>
    <b:Comments>The major monograph on the artist.</b:Comments>
    <b:RefOrder>3</b:RefOrder>
  </b:Source>
</b:Sources>
</file>

<file path=customXml/itemProps1.xml><?xml version="1.0" encoding="utf-8"?>
<ds:datastoreItem xmlns:ds="http://schemas.openxmlformats.org/officeDocument/2006/customXml" ds:itemID="{8BA03F97-5689-C641-B81C-3B7D16D9F8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12</TotalTime>
  <Pages>2</Pages>
  <Words>523</Words>
  <Characters>2982</Characters>
  <Application>Microsoft Macintosh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Hayley Evans</dc:creator>
  <cp:keywords/>
  <dc:description/>
  <cp:lastModifiedBy>Hayley Evans</cp:lastModifiedBy>
  <cp:revision>5</cp:revision>
  <dcterms:created xsi:type="dcterms:W3CDTF">2015-01-02T21:56:00Z</dcterms:created>
  <dcterms:modified xsi:type="dcterms:W3CDTF">2015-01-03T03:44:00Z</dcterms:modified>
</cp:coreProperties>
</file>