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20A174AFF90D4486953363A9B4159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2E651DF1A42748A7B8E3C5F95ED284"/>
            </w:placeholder>
            <w:text/>
          </w:sdtPr>
          <w:sdtEndPr/>
          <w:sdtContent>
            <w:tc>
              <w:tcPr>
                <w:tcW w:w="2073" w:type="dxa"/>
              </w:tcPr>
              <w:p w:rsidR="00B574C9" w:rsidRDefault="00841C5A" w:rsidP="00841C5A">
                <w:r>
                  <w:t>Matt</w:t>
                </w:r>
              </w:p>
            </w:tc>
          </w:sdtContent>
        </w:sdt>
        <w:sdt>
          <w:sdtPr>
            <w:alias w:val="Middle name"/>
            <w:tag w:val="authorMiddleName"/>
            <w:id w:val="-2076034781"/>
            <w:placeholder>
              <w:docPart w:val="DCB3C8D203093B4CB482E3D94C1CA8F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5F3E237F8030428C0B9C03D8101631"/>
            </w:placeholder>
            <w:text/>
          </w:sdtPr>
          <w:sdtEndPr/>
          <w:sdtContent>
            <w:tc>
              <w:tcPr>
                <w:tcW w:w="2642" w:type="dxa"/>
              </w:tcPr>
              <w:p w:rsidR="00B574C9" w:rsidRDefault="00841C5A" w:rsidP="00841C5A">
                <w:r>
                  <w:t>Cox</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6E0CB841BD6F54FBE789395523CA3F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843F96BC9C1204EB6AC5735E75EAF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E71A11D136E3D49957F2B30898A41A6"/>
            </w:placeholder>
            <w:text/>
          </w:sdtPr>
          <w:sdtContent>
            <w:tc>
              <w:tcPr>
                <w:tcW w:w="9016" w:type="dxa"/>
                <w:tcMar>
                  <w:top w:w="113" w:type="dxa"/>
                  <w:bottom w:w="113" w:type="dxa"/>
                </w:tcMar>
              </w:tcPr>
              <w:p w:rsidR="003F0D73" w:rsidRPr="00FB589A" w:rsidRDefault="00841C5A" w:rsidP="00841C5A">
                <w:proofErr w:type="spellStart"/>
                <w:r w:rsidRPr="001143E3">
                  <w:rPr>
                    <w:lang w:val="en-AU"/>
                  </w:rPr>
                  <w:t>Djaya</w:t>
                </w:r>
                <w:proofErr w:type="spellEnd"/>
                <w:r w:rsidRPr="001143E3">
                  <w:rPr>
                    <w:lang w:val="en-AU"/>
                  </w:rPr>
                  <w:t xml:space="preserve">, </w:t>
                </w:r>
                <w:proofErr w:type="spellStart"/>
                <w:r w:rsidRPr="001143E3">
                  <w:rPr>
                    <w:lang w:val="en-AU"/>
                  </w:rPr>
                  <w:t>Agus</w:t>
                </w:r>
                <w:proofErr w:type="spellEnd"/>
                <w:r w:rsidRPr="001143E3">
                  <w:rPr>
                    <w:lang w:val="en-AU"/>
                  </w:rPr>
                  <w:t xml:space="preserve"> (1913-1944)</w:t>
                </w:r>
              </w:p>
            </w:tc>
          </w:sdtContent>
        </w:sdt>
      </w:tr>
      <w:tr w:rsidR="00464699" w:rsidTr="007821B0">
        <w:sdt>
          <w:sdtPr>
            <w:alias w:val="Variant headwords"/>
            <w:tag w:val="variantHeadwords"/>
            <w:id w:val="173464402"/>
            <w:placeholder>
              <w:docPart w:val="5BC9BDFAE2740B44AD011E68D09D38C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1A5011B219DB439F57756986FE8CC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800FBDA890FC14E9E5BDFE902490E02"/>
            </w:placeholder>
          </w:sdtPr>
          <w:sdtEndPr/>
          <w:sdtContent>
            <w:tc>
              <w:tcPr>
                <w:tcW w:w="9016" w:type="dxa"/>
                <w:tcMar>
                  <w:top w:w="113" w:type="dxa"/>
                  <w:bottom w:w="113" w:type="dxa"/>
                </w:tcMar>
              </w:tcPr>
              <w:p w:rsidR="003F0D73" w:rsidRPr="00841C5A" w:rsidRDefault="00841C5A" w:rsidP="00C27FAB">
                <w:pPr>
                  <w:rPr>
                    <w:rFonts w:asciiTheme="majorHAnsi" w:hAnsiTheme="majorHAnsi"/>
                  </w:rPr>
                </w:pPr>
                <w:proofErr w:type="spellStart"/>
                <w:r>
                  <w:rPr>
                    <w:rFonts w:asciiTheme="majorHAnsi" w:hAnsiTheme="majorHAnsi"/>
                  </w:rPr>
                  <w:t>Agus</w:t>
                </w:r>
                <w:proofErr w:type="spellEnd"/>
                <w:r>
                  <w:rPr>
                    <w:rFonts w:asciiTheme="majorHAnsi" w:hAnsiTheme="majorHAnsi"/>
                  </w:rPr>
                  <w:t xml:space="preserve"> </w:t>
                </w:r>
                <w:proofErr w:type="spellStart"/>
                <w:r>
                  <w:rPr>
                    <w:rFonts w:asciiTheme="majorHAnsi" w:hAnsiTheme="majorHAnsi"/>
                  </w:rPr>
                  <w:t>Djaya</w:t>
                </w:r>
                <w:proofErr w:type="spellEnd"/>
                <w:r>
                  <w:rPr>
                    <w:rFonts w:asciiTheme="majorHAnsi" w:hAnsiTheme="majorHAnsi"/>
                  </w:rPr>
                  <w:t xml:space="preserve"> was a modern Indonesian artist, who rejected academic formalism in favour of a more expressive mode of painting achieved by the flattening of space and the juxtaposition of bold colours.   Whilst he did receive some training in the form of a </w:t>
                </w:r>
                <w:r w:rsidRPr="0016779B">
                  <w:rPr>
                    <w:rFonts w:asciiTheme="majorHAnsi" w:hAnsiTheme="majorHAnsi"/>
                  </w:rPr>
                  <w:t xml:space="preserve">drawing course under the </w:t>
                </w:r>
                <w:r>
                  <w:rPr>
                    <w:rFonts w:asciiTheme="majorHAnsi" w:hAnsiTheme="majorHAnsi"/>
                  </w:rPr>
                  <w:t xml:space="preserve">Dutch educator P. </w:t>
                </w:r>
                <w:proofErr w:type="spellStart"/>
                <w:r>
                  <w:rPr>
                    <w:rFonts w:asciiTheme="majorHAnsi" w:hAnsiTheme="majorHAnsi"/>
                  </w:rPr>
                  <w:t>Pijpers</w:t>
                </w:r>
                <w:proofErr w:type="spellEnd"/>
                <w:r>
                  <w:rPr>
                    <w:rFonts w:asciiTheme="majorHAnsi" w:hAnsiTheme="majorHAnsi"/>
                  </w:rPr>
                  <w:t xml:space="preserve">, like his younger brother </w:t>
                </w:r>
                <w:r w:rsidRPr="0016779B">
                  <w:rPr>
                    <w:rFonts w:asciiTheme="majorHAnsi" w:hAnsiTheme="majorHAnsi"/>
                  </w:rPr>
                  <w:t>Otto</w:t>
                </w:r>
                <w:r>
                  <w:rPr>
                    <w:rFonts w:asciiTheme="majorHAnsi" w:hAnsiTheme="majorHAnsi"/>
                  </w:rPr>
                  <w:t>, he was a predominantly self-</w:t>
                </w:r>
                <w:r w:rsidRPr="0016779B">
                  <w:rPr>
                    <w:rFonts w:asciiTheme="majorHAnsi" w:hAnsiTheme="majorHAnsi"/>
                  </w:rPr>
                  <w:t>taught artist</w:t>
                </w:r>
                <w:r>
                  <w:rPr>
                    <w:rFonts w:asciiTheme="majorHAnsi" w:hAnsiTheme="majorHAnsi"/>
                  </w:rPr>
                  <w:t xml:space="preserve">. With some exceptions his work is not overtly political, instead he tended to paint subject matter that referred to Javanese mythology or popular festivities, in a style that can be described as a synthesis of Fauvism and Expressionism. He launched himself on the Indonesian art scene working alongside </w:t>
                </w:r>
                <w:proofErr w:type="spellStart"/>
                <w:r>
                  <w:rPr>
                    <w:rFonts w:asciiTheme="majorHAnsi" w:hAnsiTheme="majorHAnsi"/>
                  </w:rPr>
                  <w:t>Sudjojono</w:t>
                </w:r>
                <w:proofErr w:type="spellEnd"/>
                <w:r>
                  <w:rPr>
                    <w:rFonts w:asciiTheme="majorHAnsi" w:hAnsiTheme="majorHAnsi"/>
                  </w:rPr>
                  <w:t xml:space="preserve"> to establish PERSAGI in 1938</w:t>
                </w:r>
                <w:r w:rsidRPr="0016779B">
                  <w:rPr>
                    <w:rFonts w:asciiTheme="majorHAnsi" w:hAnsiTheme="majorHAnsi"/>
                  </w:rPr>
                  <w:t xml:space="preserve">. </w:t>
                </w:r>
                <w:r>
                  <w:rPr>
                    <w:rFonts w:asciiTheme="majorHAnsi" w:hAnsiTheme="majorHAnsi"/>
                  </w:rPr>
                  <w:t>Following h</w:t>
                </w:r>
                <w:r w:rsidRPr="0016779B">
                  <w:rPr>
                    <w:rFonts w:asciiTheme="majorHAnsi" w:hAnsiTheme="majorHAnsi"/>
                  </w:rPr>
                  <w:t xml:space="preserve">is </w:t>
                </w:r>
                <w:r>
                  <w:rPr>
                    <w:rFonts w:asciiTheme="majorHAnsi" w:hAnsiTheme="majorHAnsi"/>
                  </w:rPr>
                  <w:t xml:space="preserve">success </w:t>
                </w:r>
                <w:r w:rsidRPr="0016779B">
                  <w:rPr>
                    <w:rFonts w:asciiTheme="majorHAnsi" w:hAnsiTheme="majorHAnsi"/>
                  </w:rPr>
                  <w:t xml:space="preserve">in a number of exhibitions, including a show at the </w:t>
                </w:r>
                <w:proofErr w:type="spellStart"/>
                <w:r w:rsidRPr="0016779B">
                  <w:rPr>
                    <w:rFonts w:asciiTheme="majorHAnsi" w:hAnsiTheme="majorHAnsi"/>
                  </w:rPr>
                  <w:t>Kloff</w:t>
                </w:r>
                <w:proofErr w:type="spellEnd"/>
                <w:r w:rsidRPr="0016779B">
                  <w:rPr>
                    <w:rFonts w:asciiTheme="majorHAnsi" w:hAnsiTheme="majorHAnsi"/>
                  </w:rPr>
                  <w:t xml:space="preserve"> bookstore,</w:t>
                </w:r>
                <w:r>
                  <w:rPr>
                    <w:rFonts w:asciiTheme="majorHAnsi" w:hAnsiTheme="majorHAnsi"/>
                  </w:rPr>
                  <w:t xml:space="preserve"> Jakarta (1940) and the </w:t>
                </w:r>
                <w:proofErr w:type="spellStart"/>
                <w:r>
                  <w:rPr>
                    <w:rFonts w:asciiTheme="majorHAnsi" w:hAnsiTheme="majorHAnsi"/>
                    <w:i/>
                  </w:rPr>
                  <w:t>Bataviasche</w:t>
                </w:r>
                <w:proofErr w:type="spellEnd"/>
                <w:r w:rsidRPr="0016779B">
                  <w:rPr>
                    <w:rFonts w:asciiTheme="majorHAnsi" w:hAnsiTheme="majorHAnsi"/>
                  </w:rPr>
                  <w:t xml:space="preserve"> </w:t>
                </w:r>
                <w:proofErr w:type="spellStart"/>
                <w:r>
                  <w:rPr>
                    <w:rFonts w:asciiTheme="majorHAnsi" w:hAnsiTheme="majorHAnsi"/>
                    <w:i/>
                  </w:rPr>
                  <w:t>Kunstkring</w:t>
                </w:r>
                <w:proofErr w:type="spellEnd"/>
                <w:r>
                  <w:rPr>
                    <w:rFonts w:asciiTheme="majorHAnsi" w:hAnsiTheme="majorHAnsi"/>
                    <w:i/>
                  </w:rPr>
                  <w:t xml:space="preserve"> </w:t>
                </w:r>
                <w:r w:rsidRPr="0016779B">
                  <w:rPr>
                    <w:rFonts w:asciiTheme="majorHAnsi" w:hAnsiTheme="majorHAnsi"/>
                  </w:rPr>
                  <w:t>(</w:t>
                </w:r>
                <w:r>
                  <w:rPr>
                    <w:rFonts w:asciiTheme="majorHAnsi" w:hAnsiTheme="majorHAnsi"/>
                  </w:rPr>
                  <w:t>Batavian Art-</w:t>
                </w:r>
                <w:r w:rsidRPr="0016779B">
                  <w:rPr>
                    <w:rFonts w:asciiTheme="majorHAnsi" w:hAnsiTheme="majorHAnsi"/>
                  </w:rPr>
                  <w:t xml:space="preserve">circle) touring show </w:t>
                </w:r>
                <w:r>
                  <w:rPr>
                    <w:rFonts w:asciiTheme="majorHAnsi" w:hAnsiTheme="majorHAnsi"/>
                  </w:rPr>
                  <w:t>(</w:t>
                </w:r>
                <w:r w:rsidRPr="0016779B">
                  <w:rPr>
                    <w:rFonts w:asciiTheme="majorHAnsi" w:hAnsiTheme="majorHAnsi"/>
                  </w:rPr>
                  <w:t>1941</w:t>
                </w:r>
                <w:r>
                  <w:rPr>
                    <w:rFonts w:asciiTheme="majorHAnsi" w:hAnsiTheme="majorHAnsi"/>
                  </w:rPr>
                  <w:t>)</w:t>
                </w:r>
                <w:r w:rsidRPr="0016779B">
                  <w:rPr>
                    <w:rFonts w:asciiTheme="majorHAnsi" w:hAnsiTheme="majorHAnsi"/>
                  </w:rPr>
                  <w:t xml:space="preserve"> </w:t>
                </w:r>
                <w:r>
                  <w:rPr>
                    <w:rFonts w:asciiTheme="majorHAnsi" w:hAnsiTheme="majorHAnsi"/>
                  </w:rPr>
                  <w:t>he</w:t>
                </w:r>
                <w:r w:rsidRPr="0016779B">
                  <w:rPr>
                    <w:rFonts w:asciiTheme="majorHAnsi" w:hAnsiTheme="majorHAnsi"/>
                  </w:rPr>
                  <w:t xml:space="preserve"> quit </w:t>
                </w:r>
                <w:r>
                  <w:rPr>
                    <w:rFonts w:asciiTheme="majorHAnsi" w:hAnsiTheme="majorHAnsi"/>
                  </w:rPr>
                  <w:t xml:space="preserve">his job as a schoolteacher </w:t>
                </w:r>
                <w:r w:rsidRPr="0016779B">
                  <w:rPr>
                    <w:rFonts w:asciiTheme="majorHAnsi" w:hAnsiTheme="majorHAnsi"/>
                  </w:rPr>
                  <w:t>an</w:t>
                </w:r>
                <w:r>
                  <w:rPr>
                    <w:rFonts w:asciiTheme="majorHAnsi" w:hAnsiTheme="majorHAnsi"/>
                  </w:rPr>
                  <w:t>d</w:t>
                </w:r>
                <w:r w:rsidRPr="0016779B">
                  <w:rPr>
                    <w:rFonts w:asciiTheme="majorHAnsi" w:hAnsiTheme="majorHAnsi"/>
                  </w:rPr>
                  <w:t xml:space="preserve"> devote</w:t>
                </w:r>
                <w:r>
                  <w:rPr>
                    <w:rFonts w:asciiTheme="majorHAnsi" w:hAnsiTheme="majorHAnsi"/>
                  </w:rPr>
                  <w:t>d</w:t>
                </w:r>
                <w:r w:rsidRPr="0016779B">
                  <w:rPr>
                    <w:rFonts w:asciiTheme="majorHAnsi" w:hAnsiTheme="majorHAnsi"/>
                  </w:rPr>
                  <w:t xml:space="preserve"> hims</w:t>
                </w:r>
                <w:r>
                  <w:rPr>
                    <w:rFonts w:asciiTheme="majorHAnsi" w:hAnsiTheme="majorHAnsi"/>
                  </w:rPr>
                  <w:t>elf to being a full-time artist. From 1942-1945 d</w:t>
                </w:r>
                <w:r w:rsidRPr="0016779B">
                  <w:rPr>
                    <w:rFonts w:asciiTheme="majorHAnsi" w:hAnsiTheme="majorHAnsi"/>
                  </w:rPr>
                  <w:t xml:space="preserve">uring the period of Japanese occupation he </w:t>
                </w:r>
                <w:r>
                  <w:rPr>
                    <w:rFonts w:asciiTheme="majorHAnsi" w:hAnsiTheme="majorHAnsi"/>
                  </w:rPr>
                  <w:t>once again worked</w:t>
                </w:r>
                <w:r w:rsidRPr="0016779B">
                  <w:rPr>
                    <w:rFonts w:asciiTheme="majorHAnsi" w:hAnsiTheme="majorHAnsi"/>
                  </w:rPr>
                  <w:t xml:space="preserve"> alongside his friend </w:t>
                </w:r>
                <w:proofErr w:type="spellStart"/>
                <w:r w:rsidRPr="0016779B">
                  <w:rPr>
                    <w:rFonts w:asciiTheme="majorHAnsi" w:hAnsiTheme="majorHAnsi"/>
                  </w:rPr>
                  <w:t>Sudjojono</w:t>
                </w:r>
                <w:proofErr w:type="spellEnd"/>
                <w:r>
                  <w:rPr>
                    <w:rFonts w:asciiTheme="majorHAnsi" w:hAnsiTheme="majorHAnsi"/>
                  </w:rPr>
                  <w:t>, this time</w:t>
                </w:r>
                <w:r w:rsidRPr="0016779B">
                  <w:rPr>
                    <w:rFonts w:asciiTheme="majorHAnsi" w:hAnsiTheme="majorHAnsi"/>
                  </w:rPr>
                  <w:t xml:space="preserve"> at the </w:t>
                </w:r>
                <w:proofErr w:type="spellStart"/>
                <w:r w:rsidRPr="0016779B">
                  <w:rPr>
                    <w:rFonts w:asciiTheme="majorHAnsi" w:hAnsiTheme="majorHAnsi" w:cs="Helvetica"/>
                    <w:i/>
                  </w:rPr>
                  <w:t>Keimin</w:t>
                </w:r>
                <w:proofErr w:type="spellEnd"/>
                <w:r w:rsidRPr="0016779B">
                  <w:rPr>
                    <w:rFonts w:asciiTheme="majorHAnsi" w:hAnsiTheme="majorHAnsi" w:cs="Helvetica"/>
                    <w:i/>
                  </w:rPr>
                  <w:t xml:space="preserve"> Bunka </w:t>
                </w:r>
                <w:proofErr w:type="spellStart"/>
                <w:r w:rsidRPr="0016779B">
                  <w:rPr>
                    <w:rFonts w:asciiTheme="majorHAnsi" w:hAnsiTheme="majorHAnsi" w:cs="Helvetica"/>
                    <w:i/>
                  </w:rPr>
                  <w:t>Shidosho</w:t>
                </w:r>
                <w:proofErr w:type="spellEnd"/>
                <w:r w:rsidRPr="0016779B">
                  <w:rPr>
                    <w:rFonts w:asciiTheme="majorHAnsi" w:hAnsiTheme="majorHAnsi" w:cs="Helvetica"/>
                  </w:rPr>
                  <w:t xml:space="preserve"> (People's Educational and Cultural Guidance Institute) </w:t>
                </w:r>
                <w:r>
                  <w:rPr>
                    <w:rFonts w:asciiTheme="majorHAnsi" w:hAnsiTheme="majorHAnsi"/>
                  </w:rPr>
                  <w:t>to teach courses and organis</w:t>
                </w:r>
                <w:r w:rsidRPr="0016779B">
                  <w:rPr>
                    <w:rFonts w:asciiTheme="majorHAnsi" w:hAnsiTheme="majorHAnsi"/>
                  </w:rPr>
                  <w:t>e exhibitions.</w:t>
                </w:r>
                <w:r>
                  <w:rPr>
                    <w:rFonts w:asciiTheme="majorHAnsi" w:hAnsiTheme="majorHAnsi"/>
                  </w:rPr>
                  <w:t xml:space="preserve"> During this time he also received military training and later became a major in the Indonesian army. However, the very complex relationship between Indonesian painters who sought not only national independence but also international recognition as artists is demonstrated by his inclusion in the </w:t>
                </w:r>
                <w:proofErr w:type="spellStart"/>
                <w:r w:rsidRPr="000B0AEC">
                  <w:rPr>
                    <w:rFonts w:asciiTheme="majorHAnsi" w:hAnsiTheme="majorHAnsi"/>
                    <w:i/>
                  </w:rPr>
                  <w:t>Indiche</w:t>
                </w:r>
                <w:proofErr w:type="spellEnd"/>
                <w:r w:rsidRPr="000B0AEC">
                  <w:rPr>
                    <w:rFonts w:asciiTheme="majorHAnsi" w:hAnsiTheme="majorHAnsi"/>
                    <w:i/>
                  </w:rPr>
                  <w:t xml:space="preserve"> </w:t>
                </w:r>
                <w:proofErr w:type="spellStart"/>
                <w:r w:rsidRPr="000B0AEC">
                  <w:rPr>
                    <w:rFonts w:asciiTheme="majorHAnsi" w:hAnsiTheme="majorHAnsi"/>
                    <w:i/>
                  </w:rPr>
                  <w:t>Schilders</w:t>
                </w:r>
                <w:proofErr w:type="spellEnd"/>
                <w:r w:rsidRPr="000B0AEC">
                  <w:rPr>
                    <w:rFonts w:asciiTheme="majorHAnsi" w:hAnsiTheme="majorHAnsi"/>
                    <w:i/>
                  </w:rPr>
                  <w:t xml:space="preserve"> </w:t>
                </w:r>
                <w:proofErr w:type="spellStart"/>
                <w:r w:rsidRPr="000B0AEC">
                  <w:rPr>
                    <w:rFonts w:asciiTheme="majorHAnsi" w:hAnsiTheme="majorHAnsi"/>
                    <w:i/>
                  </w:rPr>
                  <w:t>Weebar</w:t>
                </w:r>
                <w:proofErr w:type="spellEnd"/>
                <w:r>
                  <w:rPr>
                    <w:rFonts w:asciiTheme="majorHAnsi" w:hAnsiTheme="majorHAnsi"/>
                  </w:rPr>
                  <w:t xml:space="preserve"> (Painters for a Fortified Indonesia) exhibition in Jakarta in 1940 and joint exhibition with his brother at the </w:t>
                </w:r>
                <w:proofErr w:type="spellStart"/>
                <w:r>
                  <w:rPr>
                    <w:rFonts w:asciiTheme="majorHAnsi" w:hAnsiTheme="majorHAnsi"/>
                  </w:rPr>
                  <w:t>Stedelijk</w:t>
                </w:r>
                <w:proofErr w:type="spellEnd"/>
                <w:r>
                  <w:rPr>
                    <w:rFonts w:asciiTheme="majorHAnsi" w:hAnsiTheme="majorHAnsi"/>
                  </w:rPr>
                  <w:t xml:space="preserve"> Museum, Amsterdam in 1947.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4862B6803380845887C550BE87B61EF"/>
              </w:placeholder>
            </w:sdtPr>
            <w:sdtEndPr/>
            <w:sdtContent>
              <w:p w:rsidR="00841C5A" w:rsidRDefault="00841C5A" w:rsidP="00841C5A">
                <w:pPr>
                  <w:rPr>
                    <w:rFonts w:asciiTheme="majorHAnsi" w:hAnsiTheme="majorHAnsi"/>
                  </w:rPr>
                </w:pPr>
              </w:p>
              <w:p w:rsidR="00841C5A" w:rsidRPr="002958DF" w:rsidRDefault="00841C5A" w:rsidP="00841C5A">
                <w:pPr>
                  <w:widowControl w:val="0"/>
                  <w:autoSpaceDE w:val="0"/>
                  <w:autoSpaceDN w:val="0"/>
                  <w:adjustRightInd w:val="0"/>
                  <w:rPr>
                    <w:rFonts w:asciiTheme="majorHAnsi" w:hAnsiTheme="majorHAnsi" w:cs="Helvetica"/>
                  </w:rPr>
                </w:pPr>
                <w:r w:rsidRPr="00A77938">
                  <w:rPr>
                    <w:rFonts w:asciiTheme="majorHAnsi" w:hAnsiTheme="majorHAnsi" w:cs="Helvetica"/>
                  </w:rPr>
                  <w:t xml:space="preserve">Holt, C. (1967). </w:t>
                </w:r>
                <w:r w:rsidRPr="00A77938">
                  <w:rPr>
                    <w:rFonts w:asciiTheme="majorHAnsi" w:hAnsiTheme="majorHAnsi" w:cs="Helvetica"/>
                    <w:i/>
                  </w:rPr>
                  <w:t>Art in Indonesia Continuities and Change</w:t>
                </w:r>
                <w:r w:rsidRPr="00A77938">
                  <w:rPr>
                    <w:rFonts w:asciiTheme="majorHAnsi" w:hAnsiTheme="majorHAnsi" w:cs="Helvetica"/>
                  </w:rPr>
                  <w:t xml:space="preserve">, Ithaca New York, Cornwall </w:t>
                </w:r>
                <w:r w:rsidRPr="002958DF">
                  <w:rPr>
                    <w:rFonts w:asciiTheme="majorHAnsi" w:hAnsiTheme="majorHAnsi" w:cs="Helvetica"/>
                  </w:rPr>
                  <w:t>University.</w:t>
                </w:r>
              </w:p>
              <w:p w:rsidR="00841C5A" w:rsidRPr="002958DF" w:rsidRDefault="00841C5A" w:rsidP="00841C5A">
                <w:pPr>
                  <w:widowControl w:val="0"/>
                  <w:autoSpaceDE w:val="0"/>
                  <w:autoSpaceDN w:val="0"/>
                  <w:adjustRightInd w:val="0"/>
                  <w:rPr>
                    <w:rFonts w:asciiTheme="majorHAnsi" w:hAnsiTheme="majorHAnsi" w:cs="Helvetica"/>
                  </w:rPr>
                </w:pPr>
              </w:p>
              <w:p w:rsidR="00841C5A" w:rsidRPr="002958DF" w:rsidRDefault="00841C5A" w:rsidP="00841C5A">
                <w:pPr>
                  <w:widowControl w:val="0"/>
                  <w:autoSpaceDE w:val="0"/>
                  <w:autoSpaceDN w:val="0"/>
                  <w:adjustRightInd w:val="0"/>
                  <w:rPr>
                    <w:rFonts w:asciiTheme="majorHAnsi" w:hAnsiTheme="majorHAnsi" w:cs="Helvetica"/>
                  </w:rPr>
                </w:pPr>
                <w:proofErr w:type="spellStart"/>
                <w:r>
                  <w:rPr>
                    <w:rFonts w:asciiTheme="majorHAnsi" w:hAnsiTheme="majorHAnsi" w:cs="Helvetica"/>
                  </w:rPr>
                  <w:t>Spanjaard</w:t>
                </w:r>
                <w:proofErr w:type="spellEnd"/>
                <w:r>
                  <w:rPr>
                    <w:rFonts w:asciiTheme="majorHAnsi" w:hAnsiTheme="majorHAnsi" w:cs="Helvetica"/>
                  </w:rPr>
                  <w:t>, H. G.</w:t>
                </w:r>
                <w:proofErr w:type="gramStart"/>
                <w:r>
                  <w:rPr>
                    <w:rFonts w:asciiTheme="majorHAnsi" w:hAnsiTheme="majorHAnsi" w:cs="Helvetica"/>
                  </w:rPr>
                  <w:t>,(</w:t>
                </w:r>
                <w:proofErr w:type="gramEnd"/>
                <w:r>
                  <w:rPr>
                    <w:rFonts w:asciiTheme="majorHAnsi" w:hAnsiTheme="majorHAnsi" w:cs="Helvetica"/>
                  </w:rPr>
                  <w:t>1998),</w:t>
                </w:r>
                <w:r w:rsidRPr="00C733DA">
                  <w:rPr>
                    <w:rFonts w:asciiTheme="majorHAnsi" w:hAnsiTheme="majorHAnsi" w:cs="Arial"/>
                    <w:i/>
                  </w:rPr>
                  <w:t xml:space="preserve">Het </w:t>
                </w:r>
                <w:proofErr w:type="spellStart"/>
                <w:r w:rsidRPr="00C733DA">
                  <w:rPr>
                    <w:rFonts w:asciiTheme="majorHAnsi" w:hAnsiTheme="majorHAnsi" w:cs="Arial"/>
                    <w:i/>
                  </w:rPr>
                  <w:t>ideaal</w:t>
                </w:r>
                <w:proofErr w:type="spellEnd"/>
                <w:r w:rsidRPr="00C733DA">
                  <w:rPr>
                    <w:rFonts w:asciiTheme="majorHAnsi" w:hAnsiTheme="majorHAnsi" w:cs="Arial"/>
                    <w:i/>
                  </w:rPr>
                  <w:t xml:space="preserve"> van </w:t>
                </w:r>
                <w:proofErr w:type="spellStart"/>
                <w:r w:rsidRPr="00C733DA">
                  <w:rPr>
                    <w:rFonts w:asciiTheme="majorHAnsi" w:hAnsiTheme="majorHAnsi" w:cs="Arial"/>
                    <w:i/>
                  </w:rPr>
                  <w:t>een</w:t>
                </w:r>
                <w:proofErr w:type="spellEnd"/>
                <w:r w:rsidRPr="00C733DA">
                  <w:rPr>
                    <w:rFonts w:asciiTheme="majorHAnsi" w:hAnsiTheme="majorHAnsi" w:cs="Arial"/>
                    <w:i/>
                  </w:rPr>
                  <w:t xml:space="preserve"> </w:t>
                </w:r>
                <w:proofErr w:type="spellStart"/>
                <w:r w:rsidRPr="00C733DA">
                  <w:rPr>
                    <w:rFonts w:asciiTheme="majorHAnsi" w:hAnsiTheme="majorHAnsi" w:cs="Arial"/>
                    <w:i/>
                  </w:rPr>
                  <w:t>moderne</w:t>
                </w:r>
                <w:proofErr w:type="spellEnd"/>
                <w:r w:rsidRPr="00C733DA">
                  <w:rPr>
                    <w:rFonts w:asciiTheme="majorHAnsi" w:hAnsiTheme="majorHAnsi" w:cs="Arial"/>
                    <w:i/>
                  </w:rPr>
                  <w:t xml:space="preserve"> </w:t>
                </w:r>
                <w:proofErr w:type="spellStart"/>
                <w:r w:rsidRPr="00C733DA">
                  <w:rPr>
                    <w:rFonts w:asciiTheme="majorHAnsi" w:hAnsiTheme="majorHAnsi" w:cs="Arial"/>
                    <w:i/>
                  </w:rPr>
                  <w:t>Indonesische</w:t>
                </w:r>
                <w:proofErr w:type="spellEnd"/>
                <w:r w:rsidRPr="00C733DA">
                  <w:rPr>
                    <w:rFonts w:asciiTheme="majorHAnsi" w:hAnsiTheme="majorHAnsi" w:cs="Arial"/>
                    <w:i/>
                  </w:rPr>
                  <w:t xml:space="preserve"> </w:t>
                </w:r>
                <w:proofErr w:type="spellStart"/>
                <w:r w:rsidRPr="00C733DA">
                  <w:rPr>
                    <w:rFonts w:asciiTheme="majorHAnsi" w:hAnsiTheme="majorHAnsi" w:cs="Arial"/>
                    <w:i/>
                  </w:rPr>
                  <w:t>schilderkunst</w:t>
                </w:r>
                <w:proofErr w:type="spellEnd"/>
                <w:r w:rsidRPr="00C733DA">
                  <w:rPr>
                    <w:rFonts w:asciiTheme="majorHAnsi" w:hAnsiTheme="majorHAnsi" w:cs="Arial"/>
                    <w:i/>
                  </w:rPr>
                  <w:t xml:space="preserve"> 1900-1995 : de </w:t>
                </w:r>
                <w:proofErr w:type="spellStart"/>
                <w:r w:rsidRPr="00C733DA">
                  <w:rPr>
                    <w:rFonts w:asciiTheme="majorHAnsi" w:hAnsiTheme="majorHAnsi" w:cs="Arial"/>
                    <w:i/>
                  </w:rPr>
                  <w:t>creatie</w:t>
                </w:r>
                <w:proofErr w:type="spellEnd"/>
                <w:r w:rsidRPr="00C733DA">
                  <w:rPr>
                    <w:rFonts w:asciiTheme="majorHAnsi" w:hAnsiTheme="majorHAnsi" w:cs="Arial"/>
                    <w:i/>
                  </w:rPr>
                  <w:t xml:space="preserve"> van </w:t>
                </w:r>
                <w:proofErr w:type="spellStart"/>
                <w:r w:rsidRPr="00C733DA">
                  <w:rPr>
                    <w:rFonts w:asciiTheme="majorHAnsi" w:hAnsiTheme="majorHAnsi" w:cs="Arial"/>
                    <w:i/>
                  </w:rPr>
                  <w:t>een</w:t>
                </w:r>
                <w:proofErr w:type="spellEnd"/>
                <w:r w:rsidRPr="00C733DA">
                  <w:rPr>
                    <w:rFonts w:asciiTheme="majorHAnsi" w:hAnsiTheme="majorHAnsi" w:cs="Arial"/>
                    <w:i/>
                  </w:rPr>
                  <w:t xml:space="preserve"> </w:t>
                </w:r>
                <w:proofErr w:type="spellStart"/>
                <w:r w:rsidRPr="00C733DA">
                  <w:rPr>
                    <w:rFonts w:asciiTheme="majorHAnsi" w:hAnsiTheme="majorHAnsi" w:cs="Arial"/>
                    <w:i/>
                  </w:rPr>
                  <w:t>nationale</w:t>
                </w:r>
                <w:proofErr w:type="spellEnd"/>
                <w:r w:rsidRPr="00C733DA">
                  <w:rPr>
                    <w:rFonts w:asciiTheme="majorHAnsi" w:hAnsiTheme="majorHAnsi" w:cs="Arial"/>
                    <w:i/>
                  </w:rPr>
                  <w:t xml:space="preserve"> </w:t>
                </w:r>
                <w:proofErr w:type="spellStart"/>
                <w:r w:rsidRPr="00C733DA">
                  <w:rPr>
                    <w:rFonts w:asciiTheme="majorHAnsi" w:hAnsiTheme="majorHAnsi" w:cs="Arial"/>
                    <w:i/>
                  </w:rPr>
                  <w:t>culturele</w:t>
                </w:r>
                <w:proofErr w:type="spellEnd"/>
                <w:r w:rsidRPr="00C733DA">
                  <w:rPr>
                    <w:rFonts w:asciiTheme="majorHAnsi" w:hAnsiTheme="majorHAnsi" w:cs="Arial"/>
                    <w:i/>
                  </w:rPr>
                  <w:t xml:space="preserve"> </w:t>
                </w:r>
                <w:proofErr w:type="spellStart"/>
                <w:r w:rsidRPr="00C733DA">
                  <w:rPr>
                    <w:rFonts w:asciiTheme="majorHAnsi" w:hAnsiTheme="majorHAnsi" w:cs="Arial"/>
                    <w:i/>
                  </w:rPr>
                  <w:t>identiteit</w:t>
                </w:r>
                <w:proofErr w:type="spellEnd"/>
                <w:r w:rsidRPr="00C733DA">
                  <w:rPr>
                    <w:rFonts w:asciiTheme="majorHAnsi" w:hAnsiTheme="majorHAnsi" w:cs="Arial"/>
                  </w:rPr>
                  <w:t>, Leiden</w:t>
                </w:r>
                <w:r>
                  <w:rPr>
                    <w:rFonts w:asciiTheme="majorHAnsi" w:hAnsiTheme="majorHAnsi" w:cs="Arial"/>
                  </w:rPr>
                  <w:t>.</w:t>
                </w:r>
              </w:p>
              <w:p w:rsidR="00841C5A" w:rsidRPr="00A77938" w:rsidRDefault="00841C5A" w:rsidP="00841C5A">
                <w:pPr>
                  <w:rPr>
                    <w:rFonts w:asciiTheme="majorHAnsi" w:hAnsiTheme="majorHAnsi"/>
                    <w:i/>
                  </w:rPr>
                </w:pPr>
              </w:p>
              <w:p w:rsidR="00841C5A" w:rsidRDefault="00841C5A" w:rsidP="00841C5A">
                <w:pPr>
                  <w:widowControl w:val="0"/>
                  <w:autoSpaceDE w:val="0"/>
                  <w:autoSpaceDN w:val="0"/>
                  <w:adjustRightInd w:val="0"/>
                  <w:rPr>
                    <w:rFonts w:asciiTheme="majorHAnsi" w:hAnsiTheme="majorHAnsi" w:cs="Helvetica"/>
                  </w:rPr>
                </w:pPr>
                <w:proofErr w:type="spellStart"/>
                <w:r w:rsidRPr="00A77938">
                  <w:rPr>
                    <w:rFonts w:asciiTheme="majorHAnsi" w:hAnsiTheme="majorHAnsi" w:cs="Helvetica"/>
                  </w:rPr>
                  <w:t>Spanjaard</w:t>
                </w:r>
                <w:proofErr w:type="spellEnd"/>
                <w:r w:rsidRPr="00A77938">
                  <w:rPr>
                    <w:rFonts w:asciiTheme="majorHAnsi" w:hAnsiTheme="majorHAnsi" w:cs="Helvetica"/>
                  </w:rPr>
                  <w:t xml:space="preserve">, H. G., (2003). </w:t>
                </w:r>
                <w:r w:rsidRPr="00A77938">
                  <w:rPr>
                    <w:rFonts w:asciiTheme="majorHAnsi" w:hAnsiTheme="majorHAnsi" w:cs="Helvetica"/>
                    <w:i/>
                  </w:rPr>
                  <w:t>Modern Indonesian Painting</w:t>
                </w:r>
                <w:r w:rsidRPr="00A77938">
                  <w:rPr>
                    <w:rFonts w:asciiTheme="majorHAnsi" w:hAnsiTheme="majorHAnsi" w:cs="Helvetica"/>
                  </w:rPr>
                  <w:t>, Sotheby's up productions, Singapore</w:t>
                </w:r>
                <w:r>
                  <w:rPr>
                    <w:rFonts w:asciiTheme="majorHAnsi" w:hAnsiTheme="majorHAnsi" w:cs="Helvetica"/>
                  </w:rPr>
                  <w:t>.</w:t>
                </w:r>
              </w:p>
              <w:p w:rsidR="00841C5A" w:rsidRDefault="00841C5A" w:rsidP="00841C5A">
                <w:pPr>
                  <w:widowControl w:val="0"/>
                  <w:autoSpaceDE w:val="0"/>
                  <w:autoSpaceDN w:val="0"/>
                  <w:adjustRightInd w:val="0"/>
                  <w:rPr>
                    <w:rFonts w:asciiTheme="majorHAnsi" w:hAnsiTheme="majorHAnsi" w:cs="Helvetica"/>
                  </w:rPr>
                </w:pPr>
              </w:p>
              <w:p w:rsidR="00841C5A" w:rsidRDefault="00841C5A" w:rsidP="00841C5A">
                <w:pPr>
                  <w:widowControl w:val="0"/>
                  <w:autoSpaceDE w:val="0"/>
                  <w:autoSpaceDN w:val="0"/>
                  <w:adjustRightInd w:val="0"/>
                  <w:rPr>
                    <w:rFonts w:asciiTheme="majorHAnsi" w:hAnsiTheme="majorHAnsi" w:cs="Helvetica"/>
                  </w:rPr>
                </w:pPr>
                <w:proofErr w:type="spellStart"/>
                <w:r>
                  <w:rPr>
                    <w:rFonts w:asciiTheme="majorHAnsi" w:hAnsiTheme="majorHAnsi" w:cs="Helvetica"/>
                  </w:rPr>
                  <w:t>Stedelijk</w:t>
                </w:r>
                <w:proofErr w:type="spellEnd"/>
                <w:r>
                  <w:rPr>
                    <w:rFonts w:asciiTheme="majorHAnsi" w:hAnsiTheme="majorHAnsi" w:cs="Helvetica"/>
                  </w:rPr>
                  <w:t xml:space="preserve"> Museum, (1947) </w:t>
                </w:r>
                <w:proofErr w:type="spellStart"/>
                <w:r>
                  <w:rPr>
                    <w:rFonts w:asciiTheme="majorHAnsi" w:hAnsiTheme="majorHAnsi" w:cs="Helvetica"/>
                    <w:i/>
                  </w:rPr>
                  <w:t>Agoes</w:t>
                </w:r>
                <w:proofErr w:type="spellEnd"/>
                <w:r>
                  <w:rPr>
                    <w:rFonts w:asciiTheme="majorHAnsi" w:hAnsiTheme="majorHAnsi" w:cs="Helvetica"/>
                    <w:i/>
                  </w:rPr>
                  <w:t xml:space="preserve"> </w:t>
                </w:r>
                <w:proofErr w:type="spellStart"/>
                <w:r>
                  <w:rPr>
                    <w:rFonts w:asciiTheme="majorHAnsi" w:hAnsiTheme="majorHAnsi" w:cs="Helvetica"/>
                    <w:i/>
                  </w:rPr>
                  <w:t>Dj</w:t>
                </w:r>
                <w:r w:rsidRPr="008A613D">
                  <w:rPr>
                    <w:rFonts w:asciiTheme="majorHAnsi" w:hAnsiTheme="majorHAnsi" w:cs="Helvetica"/>
                    <w:i/>
                  </w:rPr>
                  <w:t>aya</w:t>
                </w:r>
                <w:proofErr w:type="spellEnd"/>
                <w:r w:rsidRPr="008A613D">
                  <w:rPr>
                    <w:rFonts w:asciiTheme="majorHAnsi" w:hAnsiTheme="majorHAnsi" w:cs="Helvetica"/>
                    <w:i/>
                  </w:rPr>
                  <w:t xml:space="preserve">, Otto </w:t>
                </w:r>
                <w:proofErr w:type="spellStart"/>
                <w:r w:rsidRPr="008A613D">
                  <w:rPr>
                    <w:rFonts w:asciiTheme="majorHAnsi" w:hAnsiTheme="majorHAnsi" w:cs="Helvetica"/>
                    <w:i/>
                  </w:rPr>
                  <w:t>Djaya</w:t>
                </w:r>
                <w:proofErr w:type="spellEnd"/>
                <w:r>
                  <w:rPr>
                    <w:rFonts w:asciiTheme="majorHAnsi" w:hAnsiTheme="majorHAnsi" w:cs="Helvetica"/>
                  </w:rPr>
                  <w:t xml:space="preserve">, </w:t>
                </w:r>
                <w:proofErr w:type="spellStart"/>
                <w:r>
                  <w:rPr>
                    <w:rFonts w:asciiTheme="majorHAnsi" w:hAnsiTheme="majorHAnsi" w:cs="Helvetica"/>
                  </w:rPr>
                  <w:t>Stedelijk</w:t>
                </w:r>
                <w:proofErr w:type="spellEnd"/>
                <w:r>
                  <w:rPr>
                    <w:rFonts w:asciiTheme="majorHAnsi" w:hAnsiTheme="majorHAnsi" w:cs="Helvetica"/>
                  </w:rPr>
                  <w:t xml:space="preserve"> Museum, Amsterdam.</w:t>
                </w:r>
              </w:p>
              <w:p w:rsidR="003235A7" w:rsidRDefault="00841C5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C5A" w:rsidRDefault="00841C5A" w:rsidP="007A0D55">
      <w:pPr>
        <w:spacing w:after="0" w:line="240" w:lineRule="auto"/>
      </w:pPr>
      <w:r>
        <w:separator/>
      </w:r>
    </w:p>
  </w:endnote>
  <w:endnote w:type="continuationSeparator" w:id="0">
    <w:p w:rsidR="00841C5A" w:rsidRDefault="00841C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C5A" w:rsidRDefault="00841C5A" w:rsidP="007A0D55">
      <w:pPr>
        <w:spacing w:after="0" w:line="240" w:lineRule="auto"/>
      </w:pPr>
      <w:r>
        <w:separator/>
      </w:r>
    </w:p>
  </w:footnote>
  <w:footnote w:type="continuationSeparator" w:id="0">
    <w:p w:rsidR="00841C5A" w:rsidRDefault="00841C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1C5A"/>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1C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C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1C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C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20A174AFF90D4486953363A9B4159A"/>
        <w:category>
          <w:name w:val="General"/>
          <w:gallery w:val="placeholder"/>
        </w:category>
        <w:types>
          <w:type w:val="bbPlcHdr"/>
        </w:types>
        <w:behaviors>
          <w:behavior w:val="content"/>
        </w:behaviors>
        <w:guid w:val="{5D005DC5-580E-E84A-B3D8-0DC6A983233E}"/>
      </w:docPartPr>
      <w:docPartBody>
        <w:p w:rsidR="00000000" w:rsidRDefault="004E117A">
          <w:pPr>
            <w:pStyle w:val="BE20A174AFF90D4486953363A9B4159A"/>
          </w:pPr>
          <w:r w:rsidRPr="00CC586D">
            <w:rPr>
              <w:rStyle w:val="PlaceholderText"/>
              <w:b/>
              <w:color w:val="FFFFFF" w:themeColor="background1"/>
            </w:rPr>
            <w:t>[Salutation]</w:t>
          </w:r>
        </w:p>
      </w:docPartBody>
    </w:docPart>
    <w:docPart>
      <w:docPartPr>
        <w:name w:val="3C2E651DF1A42748A7B8E3C5F95ED284"/>
        <w:category>
          <w:name w:val="General"/>
          <w:gallery w:val="placeholder"/>
        </w:category>
        <w:types>
          <w:type w:val="bbPlcHdr"/>
        </w:types>
        <w:behaviors>
          <w:behavior w:val="content"/>
        </w:behaviors>
        <w:guid w:val="{05BB81C2-ECEF-8949-A435-CCB0C6327359}"/>
      </w:docPartPr>
      <w:docPartBody>
        <w:p w:rsidR="00000000" w:rsidRDefault="004E117A">
          <w:pPr>
            <w:pStyle w:val="3C2E651DF1A42748A7B8E3C5F95ED284"/>
          </w:pPr>
          <w:r>
            <w:rPr>
              <w:rStyle w:val="PlaceholderText"/>
            </w:rPr>
            <w:t>[First name]</w:t>
          </w:r>
        </w:p>
      </w:docPartBody>
    </w:docPart>
    <w:docPart>
      <w:docPartPr>
        <w:name w:val="DCB3C8D203093B4CB482E3D94C1CA8F6"/>
        <w:category>
          <w:name w:val="General"/>
          <w:gallery w:val="placeholder"/>
        </w:category>
        <w:types>
          <w:type w:val="bbPlcHdr"/>
        </w:types>
        <w:behaviors>
          <w:behavior w:val="content"/>
        </w:behaviors>
        <w:guid w:val="{2972AD70-847F-AF47-B843-9AB11E1EDB01}"/>
      </w:docPartPr>
      <w:docPartBody>
        <w:p w:rsidR="00000000" w:rsidRDefault="004E117A">
          <w:pPr>
            <w:pStyle w:val="DCB3C8D203093B4CB482E3D94C1CA8F6"/>
          </w:pPr>
          <w:r>
            <w:rPr>
              <w:rStyle w:val="PlaceholderText"/>
            </w:rPr>
            <w:t>[Middle name]</w:t>
          </w:r>
        </w:p>
      </w:docPartBody>
    </w:docPart>
    <w:docPart>
      <w:docPartPr>
        <w:name w:val="795F3E237F8030428C0B9C03D8101631"/>
        <w:category>
          <w:name w:val="General"/>
          <w:gallery w:val="placeholder"/>
        </w:category>
        <w:types>
          <w:type w:val="bbPlcHdr"/>
        </w:types>
        <w:behaviors>
          <w:behavior w:val="content"/>
        </w:behaviors>
        <w:guid w:val="{66E1C94F-E262-8A4D-B4EF-10C5E83F6EFC}"/>
      </w:docPartPr>
      <w:docPartBody>
        <w:p w:rsidR="00000000" w:rsidRDefault="004E117A">
          <w:pPr>
            <w:pStyle w:val="795F3E237F8030428C0B9C03D8101631"/>
          </w:pPr>
          <w:r>
            <w:rPr>
              <w:rStyle w:val="PlaceholderText"/>
            </w:rPr>
            <w:t>[Last name]</w:t>
          </w:r>
        </w:p>
      </w:docPartBody>
    </w:docPart>
    <w:docPart>
      <w:docPartPr>
        <w:name w:val="B6E0CB841BD6F54FBE789395523CA3F1"/>
        <w:category>
          <w:name w:val="General"/>
          <w:gallery w:val="placeholder"/>
        </w:category>
        <w:types>
          <w:type w:val="bbPlcHdr"/>
        </w:types>
        <w:behaviors>
          <w:behavior w:val="content"/>
        </w:behaviors>
        <w:guid w:val="{1B95136C-E5AC-984B-AC21-A76A98A633A4}"/>
      </w:docPartPr>
      <w:docPartBody>
        <w:p w:rsidR="00000000" w:rsidRDefault="004E117A">
          <w:pPr>
            <w:pStyle w:val="B6E0CB841BD6F54FBE789395523CA3F1"/>
          </w:pPr>
          <w:r>
            <w:rPr>
              <w:rStyle w:val="PlaceholderText"/>
            </w:rPr>
            <w:t>[Enter your biography]</w:t>
          </w:r>
        </w:p>
      </w:docPartBody>
    </w:docPart>
    <w:docPart>
      <w:docPartPr>
        <w:name w:val="7843F96BC9C1204EB6AC5735E75EAFC1"/>
        <w:category>
          <w:name w:val="General"/>
          <w:gallery w:val="placeholder"/>
        </w:category>
        <w:types>
          <w:type w:val="bbPlcHdr"/>
        </w:types>
        <w:behaviors>
          <w:behavior w:val="content"/>
        </w:behaviors>
        <w:guid w:val="{22063B9F-9AC5-344F-99FA-F658151151AB}"/>
      </w:docPartPr>
      <w:docPartBody>
        <w:p w:rsidR="00000000" w:rsidRDefault="004E117A">
          <w:pPr>
            <w:pStyle w:val="7843F96BC9C1204EB6AC5735E75EAFC1"/>
          </w:pPr>
          <w:r>
            <w:rPr>
              <w:rStyle w:val="PlaceholderText"/>
            </w:rPr>
            <w:t>[Enter the institution with which you are affiliated]</w:t>
          </w:r>
        </w:p>
      </w:docPartBody>
    </w:docPart>
    <w:docPart>
      <w:docPartPr>
        <w:name w:val="2E71A11D136E3D49957F2B30898A41A6"/>
        <w:category>
          <w:name w:val="General"/>
          <w:gallery w:val="placeholder"/>
        </w:category>
        <w:types>
          <w:type w:val="bbPlcHdr"/>
        </w:types>
        <w:behaviors>
          <w:behavior w:val="content"/>
        </w:behaviors>
        <w:guid w:val="{3893F022-4F32-9E40-A984-F23A9337BB96}"/>
      </w:docPartPr>
      <w:docPartBody>
        <w:p w:rsidR="00000000" w:rsidRDefault="004E117A">
          <w:pPr>
            <w:pStyle w:val="2E71A11D136E3D49957F2B30898A41A6"/>
          </w:pPr>
          <w:r w:rsidRPr="00EF74F7">
            <w:rPr>
              <w:b/>
              <w:color w:val="808080" w:themeColor="background1" w:themeShade="80"/>
            </w:rPr>
            <w:t>[Enter the headword for your article]</w:t>
          </w:r>
        </w:p>
      </w:docPartBody>
    </w:docPart>
    <w:docPart>
      <w:docPartPr>
        <w:name w:val="5BC9BDFAE2740B44AD011E68D09D38C8"/>
        <w:category>
          <w:name w:val="General"/>
          <w:gallery w:val="placeholder"/>
        </w:category>
        <w:types>
          <w:type w:val="bbPlcHdr"/>
        </w:types>
        <w:behaviors>
          <w:behavior w:val="content"/>
        </w:behaviors>
        <w:guid w:val="{41D57129-5BF8-5746-A1B3-67A49D439FB3}"/>
      </w:docPartPr>
      <w:docPartBody>
        <w:p w:rsidR="00000000" w:rsidRDefault="004E117A">
          <w:pPr>
            <w:pStyle w:val="5BC9BDFAE2740B44AD011E68D09D38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1A5011B219DB439F57756986FE8CC7"/>
        <w:category>
          <w:name w:val="General"/>
          <w:gallery w:val="placeholder"/>
        </w:category>
        <w:types>
          <w:type w:val="bbPlcHdr"/>
        </w:types>
        <w:behaviors>
          <w:behavior w:val="content"/>
        </w:behaviors>
        <w:guid w:val="{665774C5-9F28-E94F-B491-57D58339EB39}"/>
      </w:docPartPr>
      <w:docPartBody>
        <w:p w:rsidR="00000000" w:rsidRDefault="004E117A">
          <w:pPr>
            <w:pStyle w:val="531A5011B219DB439F57756986FE8C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00FBDA890FC14E9E5BDFE902490E02"/>
        <w:category>
          <w:name w:val="General"/>
          <w:gallery w:val="placeholder"/>
        </w:category>
        <w:types>
          <w:type w:val="bbPlcHdr"/>
        </w:types>
        <w:behaviors>
          <w:behavior w:val="content"/>
        </w:behaviors>
        <w:guid w:val="{B637BB80-625A-B54E-8CDC-BFF897B802F2}"/>
      </w:docPartPr>
      <w:docPartBody>
        <w:p w:rsidR="00000000" w:rsidRDefault="004E117A">
          <w:pPr>
            <w:pStyle w:val="8800FBDA890FC14E9E5BDFE902490E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862B6803380845887C550BE87B61EF"/>
        <w:category>
          <w:name w:val="General"/>
          <w:gallery w:val="placeholder"/>
        </w:category>
        <w:types>
          <w:type w:val="bbPlcHdr"/>
        </w:types>
        <w:behaviors>
          <w:behavior w:val="content"/>
        </w:behaviors>
        <w:guid w:val="{7C782B09-B778-BF49-B21A-97C2B5F821A3}"/>
      </w:docPartPr>
      <w:docPartBody>
        <w:p w:rsidR="00000000" w:rsidRDefault="004E117A">
          <w:pPr>
            <w:pStyle w:val="F4862B6803380845887C550BE87B61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20A174AFF90D4486953363A9B4159A">
    <w:name w:val="BE20A174AFF90D4486953363A9B4159A"/>
  </w:style>
  <w:style w:type="paragraph" w:customStyle="1" w:styleId="3C2E651DF1A42748A7B8E3C5F95ED284">
    <w:name w:val="3C2E651DF1A42748A7B8E3C5F95ED284"/>
  </w:style>
  <w:style w:type="paragraph" w:customStyle="1" w:styleId="DCB3C8D203093B4CB482E3D94C1CA8F6">
    <w:name w:val="DCB3C8D203093B4CB482E3D94C1CA8F6"/>
  </w:style>
  <w:style w:type="paragraph" w:customStyle="1" w:styleId="795F3E237F8030428C0B9C03D8101631">
    <w:name w:val="795F3E237F8030428C0B9C03D8101631"/>
  </w:style>
  <w:style w:type="paragraph" w:customStyle="1" w:styleId="B6E0CB841BD6F54FBE789395523CA3F1">
    <w:name w:val="B6E0CB841BD6F54FBE789395523CA3F1"/>
  </w:style>
  <w:style w:type="paragraph" w:customStyle="1" w:styleId="7843F96BC9C1204EB6AC5735E75EAFC1">
    <w:name w:val="7843F96BC9C1204EB6AC5735E75EAFC1"/>
  </w:style>
  <w:style w:type="paragraph" w:customStyle="1" w:styleId="2E71A11D136E3D49957F2B30898A41A6">
    <w:name w:val="2E71A11D136E3D49957F2B30898A41A6"/>
  </w:style>
  <w:style w:type="paragraph" w:customStyle="1" w:styleId="5BC9BDFAE2740B44AD011E68D09D38C8">
    <w:name w:val="5BC9BDFAE2740B44AD011E68D09D38C8"/>
  </w:style>
  <w:style w:type="paragraph" w:customStyle="1" w:styleId="531A5011B219DB439F57756986FE8CC7">
    <w:name w:val="531A5011B219DB439F57756986FE8CC7"/>
  </w:style>
  <w:style w:type="paragraph" w:customStyle="1" w:styleId="8800FBDA890FC14E9E5BDFE902490E02">
    <w:name w:val="8800FBDA890FC14E9E5BDFE902490E02"/>
  </w:style>
  <w:style w:type="paragraph" w:customStyle="1" w:styleId="F4862B6803380845887C550BE87B61EF">
    <w:name w:val="F4862B6803380845887C550BE87B6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20A174AFF90D4486953363A9B4159A">
    <w:name w:val="BE20A174AFF90D4486953363A9B4159A"/>
  </w:style>
  <w:style w:type="paragraph" w:customStyle="1" w:styleId="3C2E651DF1A42748A7B8E3C5F95ED284">
    <w:name w:val="3C2E651DF1A42748A7B8E3C5F95ED284"/>
  </w:style>
  <w:style w:type="paragraph" w:customStyle="1" w:styleId="DCB3C8D203093B4CB482E3D94C1CA8F6">
    <w:name w:val="DCB3C8D203093B4CB482E3D94C1CA8F6"/>
  </w:style>
  <w:style w:type="paragraph" w:customStyle="1" w:styleId="795F3E237F8030428C0B9C03D8101631">
    <w:name w:val="795F3E237F8030428C0B9C03D8101631"/>
  </w:style>
  <w:style w:type="paragraph" w:customStyle="1" w:styleId="B6E0CB841BD6F54FBE789395523CA3F1">
    <w:name w:val="B6E0CB841BD6F54FBE789395523CA3F1"/>
  </w:style>
  <w:style w:type="paragraph" w:customStyle="1" w:styleId="7843F96BC9C1204EB6AC5735E75EAFC1">
    <w:name w:val="7843F96BC9C1204EB6AC5735E75EAFC1"/>
  </w:style>
  <w:style w:type="paragraph" w:customStyle="1" w:styleId="2E71A11D136E3D49957F2B30898A41A6">
    <w:name w:val="2E71A11D136E3D49957F2B30898A41A6"/>
  </w:style>
  <w:style w:type="paragraph" w:customStyle="1" w:styleId="5BC9BDFAE2740B44AD011E68D09D38C8">
    <w:name w:val="5BC9BDFAE2740B44AD011E68D09D38C8"/>
  </w:style>
  <w:style w:type="paragraph" w:customStyle="1" w:styleId="531A5011B219DB439F57756986FE8CC7">
    <w:name w:val="531A5011B219DB439F57756986FE8CC7"/>
  </w:style>
  <w:style w:type="paragraph" w:customStyle="1" w:styleId="8800FBDA890FC14E9E5BDFE902490E02">
    <w:name w:val="8800FBDA890FC14E9E5BDFE902490E02"/>
  </w:style>
  <w:style w:type="paragraph" w:customStyle="1" w:styleId="F4862B6803380845887C550BE87B61EF">
    <w:name w:val="F4862B6803380845887C550BE87B6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361</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2015-01-20T16:53:00Z</dcterms:created>
  <dcterms:modified xsi:type="dcterms:W3CDTF">2015-01-20T16:55:00Z</dcterms:modified>
</cp:coreProperties>
</file>