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1C2E61">
            <w:r w:rsidRPr="00CC586D">
              <w:t>About you</w:t>
            </w:r>
          </w:p>
        </w:tc>
        <w:sdt>
          <w:sdtPr>
            <w:alias w:val="Salutation"/>
            <w:tag w:val="salutation"/>
            <w:id w:val="-1659997262"/>
            <w:placeholder>
              <w:docPart w:val="5F61420812C07F43BD076E28678AB7AF"/>
            </w:placeholder>
            <w:showingPlcHdr/>
            <w:dropDownList>
              <w:listItem w:displayText="Dr." w:value="Dr."/>
              <w:listItem w:displayText="Prof." w:value="Prof."/>
            </w:dropDownList>
          </w:sdtPr>
          <w:sdtEndPr/>
          <w:sdtContent>
            <w:tc>
              <w:tcPr>
                <w:tcW w:w="1259" w:type="dxa"/>
              </w:tcPr>
              <w:p w:rsidR="00B574C9" w:rsidRPr="00CC586D" w:rsidRDefault="00B574C9" w:rsidP="001C2E61">
                <w:r w:rsidRPr="00CC586D">
                  <w:rPr>
                    <w:rStyle w:val="PlaceholderText"/>
                    <w:b/>
                    <w:color w:val="FFFFFF" w:themeColor="background1"/>
                  </w:rPr>
                  <w:t>[Salutation]</w:t>
                </w:r>
              </w:p>
            </w:tc>
          </w:sdtContent>
        </w:sdt>
        <w:sdt>
          <w:sdtPr>
            <w:alias w:val="First name"/>
            <w:tag w:val="authorFirstName"/>
            <w:id w:val="581645879"/>
            <w:placeholder>
              <w:docPart w:val="53DF92CADE249440BC58E7EAC1809A14"/>
            </w:placeholder>
            <w:text/>
          </w:sdtPr>
          <w:sdtEndPr/>
          <w:sdtContent>
            <w:tc>
              <w:tcPr>
                <w:tcW w:w="2073" w:type="dxa"/>
              </w:tcPr>
              <w:p w:rsidR="00B574C9" w:rsidRDefault="001C2E61" w:rsidP="001C2E61">
                <w:r>
                  <w:t>Thomas</w:t>
                </w:r>
              </w:p>
            </w:tc>
          </w:sdtContent>
        </w:sdt>
        <w:sdt>
          <w:sdtPr>
            <w:alias w:val="Middle name"/>
            <w:tag w:val="authorMiddleName"/>
            <w:id w:val="-2076034781"/>
            <w:placeholder>
              <w:docPart w:val="6772810FCC0BF54197BF51E328909C3A"/>
            </w:placeholder>
            <w:text/>
          </w:sdtPr>
          <w:sdtEndPr/>
          <w:sdtContent>
            <w:tc>
              <w:tcPr>
                <w:tcW w:w="2551" w:type="dxa"/>
              </w:tcPr>
              <w:p w:rsidR="00B574C9" w:rsidRDefault="001C2E61" w:rsidP="001C2E61">
                <w:r>
                  <w:t>S.</w:t>
                </w:r>
              </w:p>
            </w:tc>
          </w:sdtContent>
        </w:sdt>
        <w:sdt>
          <w:sdtPr>
            <w:alias w:val="Last name"/>
            <w:tag w:val="authorLastName"/>
            <w:id w:val="-1088529830"/>
            <w:placeholder>
              <w:docPart w:val="C147B10543F70940B0A0310CF2FECAEA"/>
            </w:placeholder>
            <w:text/>
          </w:sdtPr>
          <w:sdtEndPr/>
          <w:sdtContent>
            <w:tc>
              <w:tcPr>
                <w:tcW w:w="2642" w:type="dxa"/>
              </w:tcPr>
              <w:p w:rsidR="00B574C9" w:rsidRDefault="001C2E61" w:rsidP="001C2E61">
                <w:r>
                  <w:t>David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1C2E61"/>
        </w:tc>
        <w:sdt>
          <w:sdtPr>
            <w:alias w:val="Biography"/>
            <w:tag w:val="authorBiography"/>
            <w:id w:val="938807824"/>
            <w:placeholder>
              <w:docPart w:val="B8178E928EFC9C4883682A4250E1ACF5"/>
            </w:placeholder>
            <w:showingPlcHdr/>
          </w:sdtPr>
          <w:sdtEndPr/>
          <w:sdtContent>
            <w:tc>
              <w:tcPr>
                <w:tcW w:w="8525" w:type="dxa"/>
                <w:gridSpan w:val="4"/>
              </w:tcPr>
              <w:p w:rsidR="00B574C9" w:rsidRDefault="00B574C9" w:rsidP="001C2E61">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1C2E61"/>
        </w:tc>
        <w:sdt>
          <w:sdtPr>
            <w:alias w:val="Affiliation"/>
            <w:tag w:val="affiliation"/>
            <w:id w:val="2012937915"/>
            <w:placeholder>
              <w:docPart w:val="A5E5AF2A149A414BAF961DF366208769"/>
            </w:placeholder>
            <w:showingPlcHdr/>
            <w:text/>
          </w:sdtPr>
          <w:sdtEndPr/>
          <w:sdtContent>
            <w:tc>
              <w:tcPr>
                <w:tcW w:w="8525" w:type="dxa"/>
                <w:gridSpan w:val="4"/>
              </w:tcPr>
              <w:p w:rsidR="00B574C9" w:rsidRDefault="00B574C9" w:rsidP="001C2E61">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1C2E61">
            <w:r>
              <w:t>Your article</w:t>
            </w:r>
          </w:p>
        </w:tc>
      </w:tr>
      <w:tr w:rsidR="003F0D73" w:rsidTr="003F0D73">
        <w:sdt>
          <w:sdtPr>
            <w:alias w:val="Article headword"/>
            <w:tag w:val="articleHeadword"/>
            <w:id w:val="-361440020"/>
            <w:placeholder>
              <w:docPart w:val="81B4031EFFDE6046B5054DD3272FFC68"/>
            </w:placeholder>
            <w:text/>
          </w:sdtPr>
          <w:sdtContent>
            <w:tc>
              <w:tcPr>
                <w:tcW w:w="9016" w:type="dxa"/>
                <w:tcMar>
                  <w:top w:w="113" w:type="dxa"/>
                  <w:bottom w:w="113" w:type="dxa"/>
                </w:tcMar>
              </w:tcPr>
              <w:p w:rsidR="003F0D73" w:rsidRPr="00FB589A" w:rsidRDefault="001C2E61" w:rsidP="001C2E61">
                <w:r>
                  <w:rPr>
                    <w:rFonts w:eastAsiaTheme="minorEastAsia"/>
                    <w:sz w:val="24"/>
                    <w:szCs w:val="24"/>
                    <w:lang w:val="en-US"/>
                  </w:rPr>
                  <w:t>Jennings, Humphrey</w:t>
                </w:r>
                <w:r w:rsidRPr="009C4907">
                  <w:rPr>
                    <w:rFonts w:eastAsiaTheme="minorEastAsia"/>
                    <w:sz w:val="24"/>
                    <w:szCs w:val="24"/>
                    <w:lang w:val="en-US"/>
                  </w:rPr>
                  <w:t xml:space="preserve">  (1907-1950)</w:t>
                </w:r>
              </w:p>
            </w:tc>
          </w:sdtContent>
        </w:sdt>
      </w:tr>
      <w:tr w:rsidR="00464699" w:rsidTr="007821B0">
        <w:sdt>
          <w:sdtPr>
            <w:alias w:val="Variant headwords"/>
            <w:tag w:val="variantHeadwords"/>
            <w:id w:val="173464402"/>
            <w:placeholder>
              <w:docPart w:val="E6A821E3960F3647B336B71EDE04CF3B"/>
            </w:placeholder>
            <w:showingPlcHdr/>
          </w:sdtPr>
          <w:sdtEndPr/>
          <w:sdtContent>
            <w:tc>
              <w:tcPr>
                <w:tcW w:w="9016" w:type="dxa"/>
                <w:tcMar>
                  <w:top w:w="113" w:type="dxa"/>
                  <w:bottom w:w="113" w:type="dxa"/>
                </w:tcMar>
              </w:tcPr>
              <w:p w:rsidR="00464699" w:rsidRDefault="00464699" w:rsidP="001C2E6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FB093132187BB44A2F76F59F6AC84A6"/>
            </w:placeholder>
            <w:showingPlcHdr/>
          </w:sdtPr>
          <w:sdtEndPr/>
          <w:sdtContent>
            <w:tc>
              <w:tcPr>
                <w:tcW w:w="9016" w:type="dxa"/>
                <w:tcMar>
                  <w:top w:w="113" w:type="dxa"/>
                  <w:bottom w:w="113" w:type="dxa"/>
                </w:tcMar>
              </w:tcPr>
              <w:p w:rsidR="00E85A05" w:rsidRDefault="00E85A05" w:rsidP="001C2E61">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FCFA3DC3A85A6499F2CF0BC9278049A"/>
            </w:placeholder>
          </w:sdtPr>
          <w:sdtEndPr/>
          <w:sdtContent>
            <w:tc>
              <w:tcPr>
                <w:tcW w:w="9016" w:type="dxa"/>
                <w:tcMar>
                  <w:top w:w="113" w:type="dxa"/>
                  <w:bottom w:w="113" w:type="dxa"/>
                </w:tcMar>
              </w:tcPr>
              <w:p w:rsidR="001C2E61" w:rsidRDefault="001C2E61" w:rsidP="001C2E61"/>
              <w:p w:rsidR="001C2E61" w:rsidRDefault="001C2E61" w:rsidP="001C2E61">
                <w:r>
                  <w:t xml:space="preserve">Humphrey Jennings is best remembered as one of Britain’s most dynamic documentary filmmakers, but he was also at the </w:t>
                </w:r>
                <w:proofErr w:type="spellStart"/>
                <w:r>
                  <w:t>center</w:t>
                </w:r>
                <w:proofErr w:type="spellEnd"/>
                <w:r>
                  <w:t xml:space="preserve"> of the key cultural and artistic movements of the 1930s.  Around 1934 Jennings began work with the nascent documentary film movement, producing and directing films and designing sets.  Surrealism made a significant and enduring impact on Jennings’ aesthetics. He was especially attracted to surrealism’s interest in the unfamiliar and extraordinary dimensions of everyday life.  He pursued these ideas in his painting and poetry.  The influence of surrealism permeates his remarkable, genre-bending prose poem series ‘Reports,’ which were published in </w:t>
                </w:r>
                <w:r>
                  <w:rPr>
                    <w:i/>
                  </w:rPr>
                  <w:t>Contemporary Poetry and Prose</w:t>
                </w:r>
                <w:r>
                  <w:t>.  With André Breton, Herbert Read, and others, he organized the International Surrealist Exhibition in London in June 1936.</w:t>
                </w:r>
              </w:p>
              <w:p w:rsidR="001C2E61" w:rsidRDefault="001C2E61" w:rsidP="001C2E61"/>
              <w:p w:rsidR="001C2E61" w:rsidRPr="004E18CD" w:rsidRDefault="001C2E61" w:rsidP="001C2E61">
                <w:r>
                  <w:t xml:space="preserve">Late 1936 and early 1937 marked the high point of Jennings’ engagement with surrealism.  In December of 1936 he laid the groundwork for Mass Observation with Charles Madge, Stuart Legg, Kathleen </w:t>
                </w:r>
                <w:proofErr w:type="spellStart"/>
                <w:r>
                  <w:t>Raine</w:t>
                </w:r>
                <w:proofErr w:type="spellEnd"/>
                <w:r>
                  <w:t xml:space="preserve">, and David </w:t>
                </w:r>
                <w:proofErr w:type="spellStart"/>
                <w:r>
                  <w:t>Gascoyne</w:t>
                </w:r>
                <w:proofErr w:type="spellEnd"/>
                <w:r>
                  <w:t xml:space="preserve">.  The increasing sociological focus of the organization would lead to his departure in 1937 shortly after the publication of Mass Observation’s </w:t>
                </w:r>
                <w:r>
                  <w:rPr>
                    <w:i/>
                  </w:rPr>
                  <w:t>May the Twelfth</w:t>
                </w:r>
                <w:r>
                  <w:t xml:space="preserve">.  In the years prior to the onset of the Second World War, Jennings continued to write poetry, to paint, and even to give broadcasts on the BBC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 Jennings’ continued interest in the strangeness at the heart of everyday life, an aesthetic principle that guided his interest in surrealism and early Mass Observation.  Jennings died from an accidental fall in Greece in 1950 while doing preparatory work for a film.  </w:t>
                </w:r>
              </w:p>
              <w:p w:rsidR="001C2E61" w:rsidRDefault="001C2E61" w:rsidP="001C2E61"/>
              <w:p w:rsidR="001C2E61" w:rsidRDefault="001C2E61" w:rsidP="001C2E61">
                <w:pPr>
                  <w:rPr>
                    <w:u w:val="single"/>
                  </w:rPr>
                </w:pPr>
              </w:p>
              <w:p w:rsidR="001C2E61" w:rsidRPr="00D96C89" w:rsidRDefault="001C2E61" w:rsidP="001C2E61">
                <w:pPr>
                  <w:rPr>
                    <w:u w:val="single"/>
                  </w:rPr>
                </w:pPr>
                <w:r w:rsidRPr="00D96C89">
                  <w:rPr>
                    <w:u w:val="single"/>
                  </w:rPr>
                  <w:t>Filmography</w:t>
                </w:r>
              </w:p>
              <w:p w:rsidR="001C2E61" w:rsidRDefault="001C2E61" w:rsidP="001C2E61"/>
              <w:p w:rsidR="001C2E61" w:rsidRDefault="001C2E61" w:rsidP="001C2E61">
                <w:r>
                  <w:t>(As director):</w:t>
                </w:r>
              </w:p>
              <w:p w:rsidR="001C2E61" w:rsidRPr="00D96C89" w:rsidRDefault="001C2E61" w:rsidP="001C2E61"/>
              <w:p w:rsidR="001C2E61" w:rsidRDefault="001C2E61" w:rsidP="001C2E61">
                <w:r>
                  <w:rPr>
                    <w:i/>
                  </w:rPr>
                  <w:t xml:space="preserve">Locomotives </w:t>
                </w:r>
                <w:r>
                  <w:t>(1934)</w:t>
                </w:r>
              </w:p>
              <w:p w:rsidR="001C2E61" w:rsidRDefault="001C2E61" w:rsidP="001C2E61">
                <w:r>
                  <w:rPr>
                    <w:i/>
                  </w:rPr>
                  <w:t xml:space="preserve">Post Haste </w:t>
                </w:r>
                <w:r>
                  <w:t>(1934)</w:t>
                </w:r>
              </w:p>
              <w:p w:rsidR="001C2E61" w:rsidRDefault="001C2E61" w:rsidP="001C2E61">
                <w:r>
                  <w:rPr>
                    <w:i/>
                  </w:rPr>
                  <w:t xml:space="preserve">The Story of the Wheel </w:t>
                </w:r>
                <w:r>
                  <w:t>(1935)</w:t>
                </w:r>
              </w:p>
              <w:p w:rsidR="001C2E61" w:rsidRDefault="001C2E61" w:rsidP="001C2E61">
                <w:r>
                  <w:rPr>
                    <w:i/>
                  </w:rPr>
                  <w:t xml:space="preserve">Farewell Topsails </w:t>
                </w:r>
                <w:r>
                  <w:t>(1937)</w:t>
                </w:r>
              </w:p>
              <w:p w:rsidR="001C2E61" w:rsidRDefault="001C2E61" w:rsidP="001C2E61">
                <w:r>
                  <w:rPr>
                    <w:i/>
                  </w:rPr>
                  <w:t xml:space="preserve">English Harvest </w:t>
                </w:r>
                <w:r>
                  <w:t>(1938)</w:t>
                </w:r>
              </w:p>
              <w:p w:rsidR="001C2E61" w:rsidRDefault="001C2E61" w:rsidP="001C2E61">
                <w:r>
                  <w:rPr>
                    <w:i/>
                  </w:rPr>
                  <w:lastRenderedPageBreak/>
                  <w:t xml:space="preserve">Speaking from America </w:t>
                </w:r>
                <w:r>
                  <w:t>(1938)</w:t>
                </w:r>
              </w:p>
              <w:p w:rsidR="001C2E61" w:rsidRDefault="001C2E61" w:rsidP="001C2E61">
                <w:r>
                  <w:rPr>
                    <w:i/>
                  </w:rPr>
                  <w:t xml:space="preserve">Penny Journey </w:t>
                </w:r>
                <w:r>
                  <w:t>(1938)</w:t>
                </w:r>
              </w:p>
              <w:p w:rsidR="001C2E61" w:rsidRDefault="001C2E61" w:rsidP="001C2E61">
                <w:r>
                  <w:rPr>
                    <w:i/>
                  </w:rPr>
                  <w:t xml:space="preserve">Design for Spring </w:t>
                </w:r>
                <w:r>
                  <w:t>(1938)</w:t>
                </w:r>
              </w:p>
              <w:p w:rsidR="001C2E61" w:rsidRPr="00D96C89" w:rsidRDefault="001C2E61" w:rsidP="001C2E61">
                <w:r>
                  <w:rPr>
                    <w:i/>
                  </w:rPr>
                  <w:t xml:space="preserve">Speaking from America </w:t>
                </w:r>
                <w:r>
                  <w:t>(1938)</w:t>
                </w:r>
              </w:p>
              <w:p w:rsidR="001C2E61" w:rsidRDefault="001C2E61" w:rsidP="001C2E61">
                <w:r>
                  <w:rPr>
                    <w:i/>
                  </w:rPr>
                  <w:t xml:space="preserve">Spare Time </w:t>
                </w:r>
                <w:r>
                  <w:t>(1939)</w:t>
                </w:r>
              </w:p>
              <w:p w:rsidR="001C2E61" w:rsidRDefault="001C2E61" w:rsidP="001C2E61">
                <w:r>
                  <w:rPr>
                    <w:i/>
                  </w:rPr>
                  <w:t xml:space="preserve">The First Days </w:t>
                </w:r>
                <w:r>
                  <w:t>(with Harry Watt and Pat Jackson, 1939)</w:t>
                </w:r>
              </w:p>
              <w:p w:rsidR="001C2E61" w:rsidRDefault="001C2E61" w:rsidP="001C2E61">
                <w:r>
                  <w:rPr>
                    <w:i/>
                  </w:rPr>
                  <w:t xml:space="preserve">English Harvest </w:t>
                </w:r>
                <w:r>
                  <w:t>(1939)</w:t>
                </w:r>
              </w:p>
              <w:p w:rsidR="001C2E61" w:rsidRPr="0051464C" w:rsidRDefault="001C2E61" w:rsidP="001C2E61">
                <w:r>
                  <w:rPr>
                    <w:i/>
                  </w:rPr>
                  <w:t xml:space="preserve">S.S. Ionian </w:t>
                </w:r>
                <w:r>
                  <w:t>(1939)</w:t>
                </w:r>
              </w:p>
              <w:p w:rsidR="001C2E61" w:rsidRDefault="001C2E61" w:rsidP="001C2E61">
                <w:r>
                  <w:rPr>
                    <w:i/>
                  </w:rPr>
                  <w:t xml:space="preserve">Spring Offensive </w:t>
                </w:r>
                <w:r>
                  <w:t>(1940)</w:t>
                </w:r>
              </w:p>
              <w:p w:rsidR="001C2E61" w:rsidRDefault="001C2E61" w:rsidP="001C2E61">
                <w:r>
                  <w:rPr>
                    <w:i/>
                  </w:rPr>
                  <w:t xml:space="preserve">Welfare of the Workers </w:t>
                </w:r>
                <w:r>
                  <w:t>(1940)</w:t>
                </w:r>
              </w:p>
              <w:p w:rsidR="001C2E61" w:rsidRDefault="001C2E61" w:rsidP="001C2E61">
                <w:r>
                  <w:rPr>
                    <w:i/>
                  </w:rPr>
                  <w:t xml:space="preserve">London Can Take It! </w:t>
                </w:r>
                <w:r>
                  <w:t>(1940)</w:t>
                </w:r>
              </w:p>
              <w:p w:rsidR="001C2E61" w:rsidRDefault="001C2E61" w:rsidP="001C2E61">
                <w:r>
                  <w:rPr>
                    <w:i/>
                  </w:rPr>
                  <w:t xml:space="preserve">Heart of Britain </w:t>
                </w:r>
                <w:r>
                  <w:t>(1941)</w:t>
                </w:r>
              </w:p>
              <w:p w:rsidR="001C2E61" w:rsidRDefault="001C2E61" w:rsidP="001C2E61">
                <w:r>
                  <w:rPr>
                    <w:i/>
                  </w:rPr>
                  <w:t xml:space="preserve">Words for Battle </w:t>
                </w:r>
                <w:r>
                  <w:t>(1941)</w:t>
                </w:r>
              </w:p>
              <w:p w:rsidR="001C2E61" w:rsidRDefault="001C2E61" w:rsidP="001C2E61">
                <w:r>
                  <w:rPr>
                    <w:i/>
                  </w:rPr>
                  <w:t xml:space="preserve">Listen to Britain </w:t>
                </w:r>
                <w:r>
                  <w:t>(1942)</w:t>
                </w:r>
              </w:p>
              <w:p w:rsidR="001C2E61" w:rsidRDefault="001C2E61" w:rsidP="001C2E61">
                <w:r>
                  <w:rPr>
                    <w:i/>
                  </w:rPr>
                  <w:t xml:space="preserve">Fires Were Started </w:t>
                </w:r>
                <w:r>
                  <w:t>(1943)</w:t>
                </w:r>
              </w:p>
              <w:p w:rsidR="001C2E61" w:rsidRDefault="001C2E61" w:rsidP="001C2E61">
                <w:r>
                  <w:rPr>
                    <w:i/>
                  </w:rPr>
                  <w:t xml:space="preserve">The Silent Village </w:t>
                </w:r>
                <w:r>
                  <w:t>(1943)</w:t>
                </w:r>
              </w:p>
              <w:p w:rsidR="001C2E61" w:rsidRDefault="001C2E61" w:rsidP="001C2E61">
                <w:r>
                  <w:rPr>
                    <w:i/>
                  </w:rPr>
                  <w:t xml:space="preserve">The True Story of </w:t>
                </w:r>
                <w:proofErr w:type="spellStart"/>
                <w:r>
                  <w:rPr>
                    <w:i/>
                  </w:rPr>
                  <w:t>Lili</w:t>
                </w:r>
                <w:proofErr w:type="spellEnd"/>
                <w:r>
                  <w:rPr>
                    <w:i/>
                  </w:rPr>
                  <w:t xml:space="preserve"> Marlene </w:t>
                </w:r>
                <w:r>
                  <w:t>(1944)</w:t>
                </w:r>
              </w:p>
              <w:p w:rsidR="001C2E61" w:rsidRDefault="001C2E61" w:rsidP="001C2E61">
                <w:r>
                  <w:rPr>
                    <w:i/>
                  </w:rPr>
                  <w:t xml:space="preserve">The 80 Days </w:t>
                </w:r>
                <w:r>
                  <w:t>(1944)</w:t>
                </w:r>
              </w:p>
              <w:p w:rsidR="001C2E61" w:rsidRDefault="001C2E61" w:rsidP="001C2E61">
                <w:r>
                  <w:rPr>
                    <w:i/>
                  </w:rPr>
                  <w:t xml:space="preserve">A Defeated People </w:t>
                </w:r>
                <w:r>
                  <w:t>(1945)</w:t>
                </w:r>
              </w:p>
              <w:p w:rsidR="001C2E61" w:rsidRDefault="001C2E61" w:rsidP="001C2E61">
                <w:r>
                  <w:rPr>
                    <w:i/>
                  </w:rPr>
                  <w:t xml:space="preserve">A Diary for Timothy </w:t>
                </w:r>
                <w:r>
                  <w:t>(1946)</w:t>
                </w:r>
              </w:p>
              <w:p w:rsidR="001C2E61" w:rsidRDefault="001C2E61" w:rsidP="001C2E61">
                <w:r>
                  <w:rPr>
                    <w:i/>
                  </w:rPr>
                  <w:t xml:space="preserve">The Cumberland Story </w:t>
                </w:r>
                <w:r>
                  <w:t>(1947)</w:t>
                </w:r>
              </w:p>
              <w:p w:rsidR="001C2E61" w:rsidRDefault="001C2E61" w:rsidP="001C2E61">
                <w:r>
                  <w:rPr>
                    <w:i/>
                  </w:rPr>
                  <w:t xml:space="preserve">Dim Little Island </w:t>
                </w:r>
                <w:r>
                  <w:t>(1949)</w:t>
                </w:r>
              </w:p>
              <w:p w:rsidR="001C2E61" w:rsidRPr="0051464C" w:rsidRDefault="001C2E61" w:rsidP="001C2E61">
                <w:r>
                  <w:rPr>
                    <w:i/>
                  </w:rPr>
                  <w:t xml:space="preserve">Family Portrait </w:t>
                </w:r>
                <w:r>
                  <w:t>(1950)</w:t>
                </w:r>
              </w:p>
              <w:p w:rsidR="001C2E61" w:rsidRDefault="001C2E61" w:rsidP="001C2E61"/>
              <w:p w:rsidR="001C2E61" w:rsidRDefault="001C2E61" w:rsidP="001C2E61">
                <w:pPr>
                  <w:rPr>
                    <w:u w:val="single"/>
                  </w:rPr>
                </w:pPr>
                <w:r>
                  <w:rPr>
                    <w:u w:val="single"/>
                  </w:rPr>
                  <w:t>Writings</w:t>
                </w:r>
              </w:p>
              <w:p w:rsidR="001C2E61" w:rsidRDefault="001C2E61" w:rsidP="001C2E61">
                <w:pPr>
                  <w:rPr>
                    <w:u w:val="single"/>
                  </w:rPr>
                </w:pPr>
              </w:p>
              <w:p w:rsidR="001C2E61" w:rsidRDefault="001C2E61" w:rsidP="001C2E61">
                <w:r>
                  <w:t xml:space="preserve">“Design and the Theatre.” (1928) </w:t>
                </w:r>
                <w:r>
                  <w:rPr>
                    <w:i/>
                  </w:rPr>
                  <w:t xml:space="preserve">Experiment </w:t>
                </w:r>
                <w:r>
                  <w:t xml:space="preserve">1 </w:t>
                </w:r>
              </w:p>
              <w:p w:rsidR="001C2E61" w:rsidRDefault="001C2E61" w:rsidP="001C2E61">
                <w:r>
                  <w:t xml:space="preserve">“Odd Thoughts at the Fitzwilliam.”  </w:t>
                </w:r>
                <w:r>
                  <w:rPr>
                    <w:i/>
                  </w:rPr>
                  <w:t xml:space="preserve">Experiment 2 </w:t>
                </w:r>
                <w:r>
                  <w:t>(</w:t>
                </w:r>
              </w:p>
              <w:p w:rsidR="001C2E61" w:rsidRDefault="001C2E61" w:rsidP="001C2E61">
                <w:r>
                  <w:t>“Notes on Marvell’s ‘To His Coy Mistress’.” (1929</w:t>
                </w:r>
                <w:proofErr w:type="gramStart"/>
                <w:r>
                  <w:t xml:space="preserve">)  </w:t>
                </w:r>
                <w:r>
                  <w:rPr>
                    <w:i/>
                  </w:rPr>
                  <w:t>Experiment</w:t>
                </w:r>
                <w:proofErr w:type="gramEnd"/>
                <w:r>
                  <w:rPr>
                    <w:i/>
                  </w:rPr>
                  <w:t xml:space="preserve"> </w:t>
                </w:r>
                <w:r>
                  <w:t>2</w:t>
                </w:r>
              </w:p>
              <w:p w:rsidR="001C2E61" w:rsidRDefault="001C2E61" w:rsidP="001C2E61">
                <w:r>
                  <w:t xml:space="preserve">“Rock Painting and ‘La </w:t>
                </w:r>
                <w:proofErr w:type="spellStart"/>
                <w:r>
                  <w:t>Jeune</w:t>
                </w:r>
                <w:proofErr w:type="spellEnd"/>
                <w:r>
                  <w:t xml:space="preserve"> </w:t>
                </w:r>
                <w:proofErr w:type="spellStart"/>
                <w:r>
                  <w:t>Peinture</w:t>
                </w:r>
                <w:proofErr w:type="spellEnd"/>
                <w:r>
                  <w:t>’.” (1931</w:t>
                </w:r>
                <w:proofErr w:type="gramStart"/>
                <w:r>
                  <w:t xml:space="preserve">)  </w:t>
                </w:r>
                <w:r>
                  <w:rPr>
                    <w:i/>
                  </w:rPr>
                  <w:t>Experiment</w:t>
                </w:r>
                <w:proofErr w:type="gramEnd"/>
                <w:r>
                  <w:rPr>
                    <w:i/>
                  </w:rPr>
                  <w:t xml:space="preserve"> </w:t>
                </w:r>
                <w:r>
                  <w:t xml:space="preserve">7  </w:t>
                </w:r>
              </w:p>
              <w:p w:rsidR="001C2E61" w:rsidRDefault="001C2E61" w:rsidP="001C2E61">
                <w:r>
                  <w:t>“A Reconsideration of Herrick.” (1931</w:t>
                </w:r>
                <w:proofErr w:type="gramStart"/>
                <w:r>
                  <w:t xml:space="preserve">)  </w:t>
                </w:r>
                <w:r>
                  <w:rPr>
                    <w:i/>
                  </w:rPr>
                  <w:t>Experiment</w:t>
                </w:r>
                <w:proofErr w:type="gramEnd"/>
                <w:r>
                  <w:rPr>
                    <w:i/>
                  </w:rPr>
                  <w:t xml:space="preserve"> 7 </w:t>
                </w:r>
              </w:p>
              <w:p w:rsidR="001C2E61" w:rsidRDefault="001C2E61" w:rsidP="001C2E61">
                <w:r>
                  <w:t xml:space="preserve">“The Theatre.” (1935) </w:t>
                </w:r>
                <w:r>
                  <w:rPr>
                    <w:i/>
                  </w:rPr>
                  <w:t xml:space="preserve">The Arts Today </w:t>
                </w:r>
              </w:p>
              <w:p w:rsidR="001C2E61" w:rsidRDefault="001C2E61" w:rsidP="001C2E61">
                <w:r>
                  <w:t xml:space="preserve">“Reports.” (1936) </w:t>
                </w:r>
                <w:r>
                  <w:rPr>
                    <w:i/>
                  </w:rPr>
                  <w:t xml:space="preserve">Contemporary Poetry and Prose </w:t>
                </w:r>
                <w:r>
                  <w:t xml:space="preserve">1 </w:t>
                </w:r>
              </w:p>
              <w:p w:rsidR="001C2E61" w:rsidRDefault="001C2E61" w:rsidP="001C2E61">
                <w:r>
                  <w:t xml:space="preserve">“Three Reports.” (1936) </w:t>
                </w:r>
                <w:r>
                  <w:rPr>
                    <w:i/>
                  </w:rPr>
                  <w:t xml:space="preserve">Contemporary Poetry and Prose </w:t>
                </w:r>
                <w:r>
                  <w:t xml:space="preserve">4/5 </w:t>
                </w:r>
              </w:p>
              <w:p w:rsidR="001C2E61" w:rsidRDefault="001C2E61" w:rsidP="001C2E61">
                <w:r>
                  <w:t>“Surrealism.” (1936</w:t>
                </w:r>
                <w:proofErr w:type="gramStart"/>
                <w:r>
                  <w:t xml:space="preserve">)  </w:t>
                </w:r>
                <w:r>
                  <w:rPr>
                    <w:i/>
                  </w:rPr>
                  <w:t>Contemporary</w:t>
                </w:r>
                <w:proofErr w:type="gramEnd"/>
                <w:r>
                  <w:rPr>
                    <w:i/>
                  </w:rPr>
                  <w:t xml:space="preserve"> Poetry and Prose </w:t>
                </w:r>
                <w:r>
                  <w:t xml:space="preserve">8 </w:t>
                </w:r>
              </w:p>
              <w:p w:rsidR="001C2E61" w:rsidRDefault="001C2E61" w:rsidP="001C2E61">
                <w:r>
                  <w:t xml:space="preserve">“The Boyhood of Byron.” (1936) </w:t>
                </w:r>
                <w:r>
                  <w:rPr>
                    <w:i/>
                  </w:rPr>
                  <w:t xml:space="preserve">Contemporary Poetry and Prose </w:t>
                </w:r>
                <w:r>
                  <w:t xml:space="preserve">8 </w:t>
                </w:r>
              </w:p>
              <w:p w:rsidR="001C2E61" w:rsidRDefault="001C2E61" w:rsidP="001C2E61">
                <w:r>
                  <w:t xml:space="preserve">“Report on the Industrial Revolution.” (1937) </w:t>
                </w:r>
                <w:r>
                  <w:rPr>
                    <w:i/>
                  </w:rPr>
                  <w:t xml:space="preserve">Contemporary Poetry and Prose </w:t>
                </w:r>
                <w:r>
                  <w:t xml:space="preserve">10 </w:t>
                </w:r>
              </w:p>
              <w:p w:rsidR="001C2E61" w:rsidRDefault="001C2E61" w:rsidP="001C2E61">
                <w:r>
                  <w:rPr>
                    <w:i/>
                  </w:rPr>
                  <w:t>May the Twelfth: Mass Observation Day Surveys 1937</w:t>
                </w:r>
                <w:r>
                  <w:t>. (1937) Co-edited with Charles Madge.</w:t>
                </w:r>
              </w:p>
              <w:p w:rsidR="001C2E61" w:rsidRDefault="001C2E61" w:rsidP="001C2E61">
                <w:r>
                  <w:t xml:space="preserve">“In Magritte’s Paintings.” (1938) </w:t>
                </w:r>
                <w:r>
                  <w:rPr>
                    <w:i/>
                  </w:rPr>
                  <w:t xml:space="preserve">London Gallery Bulletin </w:t>
                </w:r>
                <w:r>
                  <w:t xml:space="preserve">1 </w:t>
                </w:r>
              </w:p>
              <w:p w:rsidR="001C2E61" w:rsidRDefault="001C2E61" w:rsidP="001C2E61">
                <w:r>
                  <w:t xml:space="preserve">“Prose Poem.” (1938) </w:t>
                </w:r>
                <w:r>
                  <w:rPr>
                    <w:i/>
                  </w:rPr>
                  <w:t xml:space="preserve">London Bulletin </w:t>
                </w:r>
                <w:r>
                  <w:t xml:space="preserve">2 </w:t>
                </w:r>
              </w:p>
              <w:p w:rsidR="001C2E61" w:rsidRDefault="001C2E61" w:rsidP="001C2E61">
                <w:r>
                  <w:t xml:space="preserve">“The Iron Horse.” (1938) </w:t>
                </w:r>
                <w:r>
                  <w:rPr>
                    <w:i/>
                  </w:rPr>
                  <w:t xml:space="preserve">London Bulletin </w:t>
                </w:r>
                <w:r>
                  <w:t xml:space="preserve">3 </w:t>
                </w:r>
              </w:p>
              <w:p w:rsidR="001C2E61" w:rsidRDefault="001C2E61" w:rsidP="001C2E61">
                <w:r>
                  <w:t xml:space="preserve">“What Does That Remind You Of?” (1938) </w:t>
                </w:r>
                <w:r>
                  <w:rPr>
                    <w:i/>
                  </w:rPr>
                  <w:t xml:space="preserve">London Bulleting </w:t>
                </w:r>
                <w:r>
                  <w:t xml:space="preserve">6 </w:t>
                </w:r>
              </w:p>
              <w:p w:rsidR="001C2E61" w:rsidRDefault="001C2E61" w:rsidP="001C2E61">
                <w:r>
                  <w:t>“Two American Poems.” (1939</w:t>
                </w:r>
                <w:proofErr w:type="gramStart"/>
                <w:r>
                  <w:t xml:space="preserve">)  </w:t>
                </w:r>
                <w:r>
                  <w:rPr>
                    <w:i/>
                  </w:rPr>
                  <w:t>London</w:t>
                </w:r>
                <w:proofErr w:type="gramEnd"/>
                <w:r>
                  <w:rPr>
                    <w:i/>
                  </w:rPr>
                  <w:t xml:space="preserve"> Bulletin </w:t>
                </w:r>
                <w:r>
                  <w:t>11</w:t>
                </w:r>
              </w:p>
              <w:p w:rsidR="001C2E61" w:rsidRDefault="001C2E61" w:rsidP="001C2E61">
                <w:r>
                  <w:t xml:space="preserve">“Notes on the Cleaned Pictures: Colorado Claro.” (1947) </w:t>
                </w:r>
                <w:r>
                  <w:rPr>
                    <w:i/>
                  </w:rPr>
                  <w:t xml:space="preserve">Our Time </w:t>
                </w:r>
              </w:p>
              <w:p w:rsidR="001C2E61" w:rsidRDefault="001C2E61" w:rsidP="001C2E61">
                <w:r>
                  <w:t xml:space="preserve">“Working Sketches of an Orchestra.” (1954) </w:t>
                </w:r>
                <w:r>
                  <w:rPr>
                    <w:i/>
                  </w:rPr>
                  <w:t xml:space="preserve">London Symphony.  </w:t>
                </w:r>
                <w:r>
                  <w:t xml:space="preserve">Eds. Hubert Foss and </w:t>
                </w:r>
                <w:proofErr w:type="spellStart"/>
                <w:r>
                  <w:t>Notel</w:t>
                </w:r>
                <w:proofErr w:type="spellEnd"/>
                <w:r>
                  <w:t xml:space="preserve"> Goodwin. </w:t>
                </w:r>
              </w:p>
              <w:p w:rsidR="001C2E61" w:rsidRDefault="001C2E61" w:rsidP="001C2E61">
                <w:r>
                  <w:rPr>
                    <w:i/>
                  </w:rPr>
                  <w:t xml:space="preserve">Poems </w:t>
                </w:r>
                <w:r>
                  <w:t>(1951)</w:t>
                </w:r>
              </w:p>
              <w:p w:rsidR="001C2E61" w:rsidRDefault="001C2E61" w:rsidP="001C2E61">
                <w:proofErr w:type="spellStart"/>
                <w:r>
                  <w:rPr>
                    <w:i/>
                  </w:rPr>
                  <w:t>Pandaemonium</w:t>
                </w:r>
                <w:proofErr w:type="spellEnd"/>
                <w:r>
                  <w:rPr>
                    <w:i/>
                  </w:rPr>
                  <w:t xml:space="preserve">: The Coming of the Machine as Seen by Contemporary Observers, 1660-1886.  </w:t>
                </w:r>
                <w:r>
                  <w:t>(1985)</w:t>
                </w:r>
              </w:p>
              <w:p w:rsidR="001C2E61" w:rsidRDefault="001C2E61" w:rsidP="001C2E61">
                <w:r>
                  <w:rPr>
                    <w:i/>
                  </w:rPr>
                  <w:t xml:space="preserve">The Humphrey Jennings Film Reader. </w:t>
                </w:r>
                <w:r>
                  <w:t>(1993</w:t>
                </w:r>
                <w:proofErr w:type="gramStart"/>
                <w:r>
                  <w:t>)</w:t>
                </w:r>
                <w:r>
                  <w:rPr>
                    <w:i/>
                  </w:rPr>
                  <w:t xml:space="preserve">  </w:t>
                </w:r>
                <w:r>
                  <w:t>Ed</w:t>
                </w:r>
                <w:proofErr w:type="gramEnd"/>
                <w:r>
                  <w:t xml:space="preserve">. Kevin Jackson </w:t>
                </w:r>
              </w:p>
              <w:p w:rsidR="003F0D73" w:rsidRDefault="003F0D73" w:rsidP="001C2E61"/>
            </w:tc>
          </w:sdtContent>
        </w:sdt>
      </w:tr>
      <w:tr w:rsidR="003235A7" w:rsidTr="003235A7">
        <w:tc>
          <w:tcPr>
            <w:tcW w:w="9016" w:type="dxa"/>
          </w:tcPr>
          <w:p w:rsidR="003235A7" w:rsidRDefault="003235A7" w:rsidP="001C2E61">
            <w:r w:rsidRPr="0015114C">
              <w:rPr>
                <w:u w:val="single"/>
              </w:rPr>
              <w:lastRenderedPageBreak/>
              <w:t>Further reading</w:t>
            </w:r>
            <w:r>
              <w:t>:</w:t>
            </w:r>
          </w:p>
          <w:sdt>
            <w:sdtPr>
              <w:alias w:val="Further reading"/>
              <w:tag w:val="furtherReading"/>
              <w:id w:val="-1516217107"/>
              <w:placeholder>
                <w:docPart w:val="499FE3FEC0FA4E469EF6212F5EA5D9FD"/>
              </w:placeholder>
            </w:sdtPr>
            <w:sdtEndPr/>
            <w:sdtContent>
              <w:p w:rsidR="001C2E61" w:rsidRPr="00616130" w:rsidRDefault="001C2E61" w:rsidP="001C2E61">
                <w:r>
                  <w:t>Beattie, Keith (2010</w:t>
                </w:r>
                <w:proofErr w:type="gramStart"/>
                <w:r>
                  <w:t xml:space="preserve">)  </w:t>
                </w:r>
                <w:r>
                  <w:rPr>
                    <w:i/>
                  </w:rPr>
                  <w:t>Humphrey</w:t>
                </w:r>
                <w:proofErr w:type="gramEnd"/>
                <w:r>
                  <w:rPr>
                    <w:i/>
                  </w:rPr>
                  <w:t xml:space="preserve"> Jennings.  </w:t>
                </w:r>
                <w:r>
                  <w:t>Manchester: Manchester UP.</w:t>
                </w:r>
              </w:p>
              <w:p w:rsidR="001C2E61" w:rsidRDefault="001C2E61" w:rsidP="001C2E61">
                <w:r>
                  <w:t>Jackson, Kevin (2004</w:t>
                </w:r>
                <w:proofErr w:type="gramStart"/>
                <w:r>
                  <w:t xml:space="preserve">)  </w:t>
                </w:r>
                <w:r>
                  <w:rPr>
                    <w:i/>
                  </w:rPr>
                  <w:t>Humphrey</w:t>
                </w:r>
                <w:proofErr w:type="gramEnd"/>
                <w:r>
                  <w:rPr>
                    <w:i/>
                  </w:rPr>
                  <w:t xml:space="preserve"> Jennings</w:t>
                </w:r>
                <w:r>
                  <w:t>.  London: Picador.</w:t>
                </w:r>
              </w:p>
              <w:p w:rsidR="001C2E61" w:rsidRDefault="001C2E61" w:rsidP="001C2E61">
                <w:r>
                  <w:t xml:space="preserve">Jennings, Mary-Lou (1982), </w:t>
                </w:r>
                <w:proofErr w:type="spellStart"/>
                <w:proofErr w:type="gramStart"/>
                <w:r>
                  <w:rPr>
                    <w:i/>
                  </w:rPr>
                  <w:t>Humprhey</w:t>
                </w:r>
                <w:proofErr w:type="spellEnd"/>
                <w:proofErr w:type="gramEnd"/>
                <w:r>
                  <w:rPr>
                    <w:i/>
                  </w:rPr>
                  <w:t xml:space="preserve"> Jennings: Film-Maker, Painter, Poet.  </w:t>
                </w:r>
                <w:r>
                  <w:t>London: British Film Institute.</w:t>
                </w:r>
              </w:p>
              <w:p w:rsidR="001C2E61" w:rsidRPr="008D3AF4" w:rsidRDefault="001C2E61" w:rsidP="001C2E61">
                <w:r>
                  <w:t xml:space="preserve">Logan, Philip C (2010) </w:t>
                </w:r>
                <w:r>
                  <w:rPr>
                    <w:i/>
                  </w:rPr>
                  <w:t>Humphrey Jennings and British Documentary Film: A Re-assessment</w:t>
                </w:r>
                <w:r>
                  <w:t xml:space="preserve">.  London: </w:t>
                </w:r>
                <w:proofErr w:type="spellStart"/>
                <w:r>
                  <w:t>Ashgate</w:t>
                </w:r>
                <w:proofErr w:type="spellEnd"/>
                <w:r>
                  <w:t>.</w:t>
                </w:r>
              </w:p>
              <w:p w:rsidR="001C2E61" w:rsidRDefault="001C2E61" w:rsidP="001C2E61">
                <w:r>
                  <w:t xml:space="preserve">Remy, Michel (2001) </w:t>
                </w:r>
                <w:r>
                  <w:rPr>
                    <w:i/>
                  </w:rPr>
                  <w:t>Surrealism in Britain</w:t>
                </w:r>
                <w:r>
                  <w:t xml:space="preserve">.  London: </w:t>
                </w:r>
                <w:proofErr w:type="spellStart"/>
                <w:r>
                  <w:t>Ashgate</w:t>
                </w:r>
                <w:proofErr w:type="spellEnd"/>
                <w:r>
                  <w:t>.</w:t>
                </w:r>
              </w:p>
              <w:p w:rsidR="003235A7" w:rsidRDefault="001C2E61" w:rsidP="001C2E61"/>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E61" w:rsidRDefault="001C2E61" w:rsidP="007A0D55">
      <w:pPr>
        <w:spacing w:after="0" w:line="240" w:lineRule="auto"/>
      </w:pPr>
      <w:r>
        <w:separator/>
      </w:r>
    </w:p>
  </w:endnote>
  <w:endnote w:type="continuationSeparator" w:id="0">
    <w:p w:rsidR="001C2E61" w:rsidRDefault="001C2E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E61" w:rsidRDefault="001C2E61" w:rsidP="007A0D55">
      <w:pPr>
        <w:spacing w:after="0" w:line="240" w:lineRule="auto"/>
      </w:pPr>
      <w:r>
        <w:separator/>
      </w:r>
    </w:p>
  </w:footnote>
  <w:footnote w:type="continuationSeparator" w:id="0">
    <w:p w:rsidR="001C2E61" w:rsidRDefault="001C2E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E61"/>
    <w:rsid w:val="00032559"/>
    <w:rsid w:val="00052040"/>
    <w:rsid w:val="000B25AE"/>
    <w:rsid w:val="000B55AB"/>
    <w:rsid w:val="000D24DC"/>
    <w:rsid w:val="00101B2E"/>
    <w:rsid w:val="00116FA0"/>
    <w:rsid w:val="0015114C"/>
    <w:rsid w:val="001A21F3"/>
    <w:rsid w:val="001A2537"/>
    <w:rsid w:val="001A6A06"/>
    <w:rsid w:val="001C2E6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2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E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2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E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61420812C07F43BD076E28678AB7AF"/>
        <w:category>
          <w:name w:val="General"/>
          <w:gallery w:val="placeholder"/>
        </w:category>
        <w:types>
          <w:type w:val="bbPlcHdr"/>
        </w:types>
        <w:behaviors>
          <w:behavior w:val="content"/>
        </w:behaviors>
        <w:guid w:val="{9FC5BAB5-5234-F744-8E9D-94BC55BCCF59}"/>
      </w:docPartPr>
      <w:docPartBody>
        <w:p w:rsidR="00000000" w:rsidRDefault="004E117A">
          <w:pPr>
            <w:pStyle w:val="5F61420812C07F43BD076E28678AB7AF"/>
          </w:pPr>
          <w:r w:rsidRPr="00CC586D">
            <w:rPr>
              <w:rStyle w:val="PlaceholderText"/>
              <w:b/>
              <w:color w:val="FFFFFF" w:themeColor="background1"/>
            </w:rPr>
            <w:t>[Salutation]</w:t>
          </w:r>
        </w:p>
      </w:docPartBody>
    </w:docPart>
    <w:docPart>
      <w:docPartPr>
        <w:name w:val="53DF92CADE249440BC58E7EAC1809A14"/>
        <w:category>
          <w:name w:val="General"/>
          <w:gallery w:val="placeholder"/>
        </w:category>
        <w:types>
          <w:type w:val="bbPlcHdr"/>
        </w:types>
        <w:behaviors>
          <w:behavior w:val="content"/>
        </w:behaviors>
        <w:guid w:val="{49059E22-AB99-2B4B-B85B-442022721494}"/>
      </w:docPartPr>
      <w:docPartBody>
        <w:p w:rsidR="00000000" w:rsidRDefault="004E117A">
          <w:pPr>
            <w:pStyle w:val="53DF92CADE249440BC58E7EAC1809A14"/>
          </w:pPr>
          <w:r>
            <w:rPr>
              <w:rStyle w:val="PlaceholderText"/>
            </w:rPr>
            <w:t>[First name]</w:t>
          </w:r>
        </w:p>
      </w:docPartBody>
    </w:docPart>
    <w:docPart>
      <w:docPartPr>
        <w:name w:val="6772810FCC0BF54197BF51E328909C3A"/>
        <w:category>
          <w:name w:val="General"/>
          <w:gallery w:val="placeholder"/>
        </w:category>
        <w:types>
          <w:type w:val="bbPlcHdr"/>
        </w:types>
        <w:behaviors>
          <w:behavior w:val="content"/>
        </w:behaviors>
        <w:guid w:val="{5002F2EB-299F-E945-ACA1-33A1EC112C7E}"/>
      </w:docPartPr>
      <w:docPartBody>
        <w:p w:rsidR="00000000" w:rsidRDefault="004E117A">
          <w:pPr>
            <w:pStyle w:val="6772810FCC0BF54197BF51E328909C3A"/>
          </w:pPr>
          <w:r>
            <w:rPr>
              <w:rStyle w:val="PlaceholderText"/>
            </w:rPr>
            <w:t>[Middle name]</w:t>
          </w:r>
        </w:p>
      </w:docPartBody>
    </w:docPart>
    <w:docPart>
      <w:docPartPr>
        <w:name w:val="C147B10543F70940B0A0310CF2FECAEA"/>
        <w:category>
          <w:name w:val="General"/>
          <w:gallery w:val="placeholder"/>
        </w:category>
        <w:types>
          <w:type w:val="bbPlcHdr"/>
        </w:types>
        <w:behaviors>
          <w:behavior w:val="content"/>
        </w:behaviors>
        <w:guid w:val="{75AB958E-EBFA-2B4A-A9CF-AA77D60D04A0}"/>
      </w:docPartPr>
      <w:docPartBody>
        <w:p w:rsidR="00000000" w:rsidRDefault="004E117A">
          <w:pPr>
            <w:pStyle w:val="C147B10543F70940B0A0310CF2FECAEA"/>
          </w:pPr>
          <w:r>
            <w:rPr>
              <w:rStyle w:val="PlaceholderText"/>
            </w:rPr>
            <w:t>[Last name]</w:t>
          </w:r>
        </w:p>
      </w:docPartBody>
    </w:docPart>
    <w:docPart>
      <w:docPartPr>
        <w:name w:val="B8178E928EFC9C4883682A4250E1ACF5"/>
        <w:category>
          <w:name w:val="General"/>
          <w:gallery w:val="placeholder"/>
        </w:category>
        <w:types>
          <w:type w:val="bbPlcHdr"/>
        </w:types>
        <w:behaviors>
          <w:behavior w:val="content"/>
        </w:behaviors>
        <w:guid w:val="{25A6DF5C-043F-D045-8784-E9F70D90FFCA}"/>
      </w:docPartPr>
      <w:docPartBody>
        <w:p w:rsidR="00000000" w:rsidRDefault="004E117A">
          <w:pPr>
            <w:pStyle w:val="B8178E928EFC9C4883682A4250E1ACF5"/>
          </w:pPr>
          <w:r>
            <w:rPr>
              <w:rStyle w:val="PlaceholderText"/>
            </w:rPr>
            <w:t>[Enter your biography]</w:t>
          </w:r>
        </w:p>
      </w:docPartBody>
    </w:docPart>
    <w:docPart>
      <w:docPartPr>
        <w:name w:val="A5E5AF2A149A414BAF961DF366208769"/>
        <w:category>
          <w:name w:val="General"/>
          <w:gallery w:val="placeholder"/>
        </w:category>
        <w:types>
          <w:type w:val="bbPlcHdr"/>
        </w:types>
        <w:behaviors>
          <w:behavior w:val="content"/>
        </w:behaviors>
        <w:guid w:val="{50ECD0D9-F61F-F846-81B8-B5DFF4F11D83}"/>
      </w:docPartPr>
      <w:docPartBody>
        <w:p w:rsidR="00000000" w:rsidRDefault="004E117A">
          <w:pPr>
            <w:pStyle w:val="A5E5AF2A149A414BAF961DF366208769"/>
          </w:pPr>
          <w:r>
            <w:rPr>
              <w:rStyle w:val="PlaceholderText"/>
            </w:rPr>
            <w:t>[Enter the institution with which you are affiliated]</w:t>
          </w:r>
        </w:p>
      </w:docPartBody>
    </w:docPart>
    <w:docPart>
      <w:docPartPr>
        <w:name w:val="81B4031EFFDE6046B5054DD3272FFC68"/>
        <w:category>
          <w:name w:val="General"/>
          <w:gallery w:val="placeholder"/>
        </w:category>
        <w:types>
          <w:type w:val="bbPlcHdr"/>
        </w:types>
        <w:behaviors>
          <w:behavior w:val="content"/>
        </w:behaviors>
        <w:guid w:val="{3BC4179D-C420-5F47-9B38-DC74E7B6388A}"/>
      </w:docPartPr>
      <w:docPartBody>
        <w:p w:rsidR="00000000" w:rsidRDefault="004E117A">
          <w:pPr>
            <w:pStyle w:val="81B4031EFFDE6046B5054DD3272FFC68"/>
          </w:pPr>
          <w:r w:rsidRPr="00EF74F7">
            <w:rPr>
              <w:b/>
              <w:color w:val="808080" w:themeColor="background1" w:themeShade="80"/>
            </w:rPr>
            <w:t>[Enter the headword for your article]</w:t>
          </w:r>
        </w:p>
      </w:docPartBody>
    </w:docPart>
    <w:docPart>
      <w:docPartPr>
        <w:name w:val="E6A821E3960F3647B336B71EDE04CF3B"/>
        <w:category>
          <w:name w:val="General"/>
          <w:gallery w:val="placeholder"/>
        </w:category>
        <w:types>
          <w:type w:val="bbPlcHdr"/>
        </w:types>
        <w:behaviors>
          <w:behavior w:val="content"/>
        </w:behaviors>
        <w:guid w:val="{86F012CE-29E6-CB42-A89A-FFF5E4BE9BFE}"/>
      </w:docPartPr>
      <w:docPartBody>
        <w:p w:rsidR="00000000" w:rsidRDefault="004E117A">
          <w:pPr>
            <w:pStyle w:val="E6A821E3960F3647B336B71EDE04CF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B093132187BB44A2F76F59F6AC84A6"/>
        <w:category>
          <w:name w:val="General"/>
          <w:gallery w:val="placeholder"/>
        </w:category>
        <w:types>
          <w:type w:val="bbPlcHdr"/>
        </w:types>
        <w:behaviors>
          <w:behavior w:val="content"/>
        </w:behaviors>
        <w:guid w:val="{AD016776-6412-EB47-82ED-488141ADEFAD}"/>
      </w:docPartPr>
      <w:docPartBody>
        <w:p w:rsidR="00000000" w:rsidRDefault="004E117A">
          <w:pPr>
            <w:pStyle w:val="1FB093132187BB44A2F76F59F6AC84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CFA3DC3A85A6499F2CF0BC9278049A"/>
        <w:category>
          <w:name w:val="General"/>
          <w:gallery w:val="placeholder"/>
        </w:category>
        <w:types>
          <w:type w:val="bbPlcHdr"/>
        </w:types>
        <w:behaviors>
          <w:behavior w:val="content"/>
        </w:behaviors>
        <w:guid w:val="{289E56E4-3697-C14D-B4EB-20C7311D383A}"/>
      </w:docPartPr>
      <w:docPartBody>
        <w:p w:rsidR="00000000" w:rsidRDefault="004E117A">
          <w:pPr>
            <w:pStyle w:val="CFCFA3DC3A85A6499F2CF0BC927804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9FE3FEC0FA4E469EF6212F5EA5D9FD"/>
        <w:category>
          <w:name w:val="General"/>
          <w:gallery w:val="placeholder"/>
        </w:category>
        <w:types>
          <w:type w:val="bbPlcHdr"/>
        </w:types>
        <w:behaviors>
          <w:behavior w:val="content"/>
        </w:behaviors>
        <w:guid w:val="{90BE0382-594C-7F48-B85A-F727FBAA4C6A}"/>
      </w:docPartPr>
      <w:docPartBody>
        <w:p w:rsidR="00000000" w:rsidRDefault="004E117A">
          <w:pPr>
            <w:pStyle w:val="499FE3FEC0FA4E469EF6212F5EA5D9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61420812C07F43BD076E28678AB7AF">
    <w:name w:val="5F61420812C07F43BD076E28678AB7AF"/>
  </w:style>
  <w:style w:type="paragraph" w:customStyle="1" w:styleId="53DF92CADE249440BC58E7EAC1809A14">
    <w:name w:val="53DF92CADE249440BC58E7EAC1809A14"/>
  </w:style>
  <w:style w:type="paragraph" w:customStyle="1" w:styleId="6772810FCC0BF54197BF51E328909C3A">
    <w:name w:val="6772810FCC0BF54197BF51E328909C3A"/>
  </w:style>
  <w:style w:type="paragraph" w:customStyle="1" w:styleId="C147B10543F70940B0A0310CF2FECAEA">
    <w:name w:val="C147B10543F70940B0A0310CF2FECAEA"/>
  </w:style>
  <w:style w:type="paragraph" w:customStyle="1" w:styleId="B8178E928EFC9C4883682A4250E1ACF5">
    <w:name w:val="B8178E928EFC9C4883682A4250E1ACF5"/>
  </w:style>
  <w:style w:type="paragraph" w:customStyle="1" w:styleId="A5E5AF2A149A414BAF961DF366208769">
    <w:name w:val="A5E5AF2A149A414BAF961DF366208769"/>
  </w:style>
  <w:style w:type="paragraph" w:customStyle="1" w:styleId="81B4031EFFDE6046B5054DD3272FFC68">
    <w:name w:val="81B4031EFFDE6046B5054DD3272FFC68"/>
  </w:style>
  <w:style w:type="paragraph" w:customStyle="1" w:styleId="E6A821E3960F3647B336B71EDE04CF3B">
    <w:name w:val="E6A821E3960F3647B336B71EDE04CF3B"/>
  </w:style>
  <w:style w:type="paragraph" w:customStyle="1" w:styleId="1FB093132187BB44A2F76F59F6AC84A6">
    <w:name w:val="1FB093132187BB44A2F76F59F6AC84A6"/>
  </w:style>
  <w:style w:type="paragraph" w:customStyle="1" w:styleId="CFCFA3DC3A85A6499F2CF0BC9278049A">
    <w:name w:val="CFCFA3DC3A85A6499F2CF0BC9278049A"/>
  </w:style>
  <w:style w:type="paragraph" w:customStyle="1" w:styleId="499FE3FEC0FA4E469EF6212F5EA5D9FD">
    <w:name w:val="499FE3FEC0FA4E469EF6212F5EA5D9F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61420812C07F43BD076E28678AB7AF">
    <w:name w:val="5F61420812C07F43BD076E28678AB7AF"/>
  </w:style>
  <w:style w:type="paragraph" w:customStyle="1" w:styleId="53DF92CADE249440BC58E7EAC1809A14">
    <w:name w:val="53DF92CADE249440BC58E7EAC1809A14"/>
  </w:style>
  <w:style w:type="paragraph" w:customStyle="1" w:styleId="6772810FCC0BF54197BF51E328909C3A">
    <w:name w:val="6772810FCC0BF54197BF51E328909C3A"/>
  </w:style>
  <w:style w:type="paragraph" w:customStyle="1" w:styleId="C147B10543F70940B0A0310CF2FECAEA">
    <w:name w:val="C147B10543F70940B0A0310CF2FECAEA"/>
  </w:style>
  <w:style w:type="paragraph" w:customStyle="1" w:styleId="B8178E928EFC9C4883682A4250E1ACF5">
    <w:name w:val="B8178E928EFC9C4883682A4250E1ACF5"/>
  </w:style>
  <w:style w:type="paragraph" w:customStyle="1" w:styleId="A5E5AF2A149A414BAF961DF366208769">
    <w:name w:val="A5E5AF2A149A414BAF961DF366208769"/>
  </w:style>
  <w:style w:type="paragraph" w:customStyle="1" w:styleId="81B4031EFFDE6046B5054DD3272FFC68">
    <w:name w:val="81B4031EFFDE6046B5054DD3272FFC68"/>
  </w:style>
  <w:style w:type="paragraph" w:customStyle="1" w:styleId="E6A821E3960F3647B336B71EDE04CF3B">
    <w:name w:val="E6A821E3960F3647B336B71EDE04CF3B"/>
  </w:style>
  <w:style w:type="paragraph" w:customStyle="1" w:styleId="1FB093132187BB44A2F76F59F6AC84A6">
    <w:name w:val="1FB093132187BB44A2F76F59F6AC84A6"/>
  </w:style>
  <w:style w:type="paragraph" w:customStyle="1" w:styleId="CFCFA3DC3A85A6499F2CF0BC9278049A">
    <w:name w:val="CFCFA3DC3A85A6499F2CF0BC9278049A"/>
  </w:style>
  <w:style w:type="paragraph" w:customStyle="1" w:styleId="499FE3FEC0FA4E469EF6212F5EA5D9FD">
    <w:name w:val="499FE3FEC0FA4E469EF6212F5EA5D9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688</Words>
  <Characters>3928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2015-01-25T22:52:00Z</dcterms:created>
  <dcterms:modified xsi:type="dcterms:W3CDTF">2015-01-25T23:15:00Z</dcterms:modified>
</cp:coreProperties>
</file>