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18C2023AC61DE4BA8FF82C3228EB9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5B95DABEE5E324791D64DDED925F10A"/>
            </w:placeholder>
            <w:text/>
          </w:sdtPr>
          <w:sdtContent>
            <w:tc>
              <w:tcPr>
                <w:tcW w:w="2073" w:type="dxa"/>
              </w:tcPr>
              <w:p w:rsidR="00B574C9" w:rsidRDefault="006E2C5A" w:rsidP="006E2C5A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AD9864414569045BB453DBB187FAC2E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1495120B2DF048B75AB07C29D917FC"/>
            </w:placeholder>
            <w:text/>
          </w:sdtPr>
          <w:sdtContent>
            <w:tc>
              <w:tcPr>
                <w:tcW w:w="2642" w:type="dxa"/>
              </w:tcPr>
              <w:p w:rsidR="00B574C9" w:rsidRDefault="006E2C5A" w:rsidP="006E2C5A">
                <w:r>
                  <w:t>Strachan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6290092B2855C4A9CAD82849DD1B32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99801C9AE84B54E97DE8E1E9A4F49E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29AF9A00587B84ABD8E29A0ABAA0B5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E2C5A" w:rsidP="006E2C5A">
                <w:pPr>
                  <w:rPr>
                    <w:b/>
                  </w:rPr>
                </w:pPr>
                <w:r>
                  <w:rPr>
                    <w:b/>
                  </w:rPr>
                  <w:t>Joachim, Otto (1910-2010)</w:t>
                </w:r>
              </w:p>
            </w:tc>
          </w:sdtContent>
        </w:sdt>
      </w:tr>
      <w:tr w:rsidR="00464699" w:rsidTr="003C7798">
        <w:sdt>
          <w:sdtPr>
            <w:alias w:val="Variant headwords"/>
            <w:tag w:val="variantHeadwords"/>
            <w:id w:val="173464402"/>
            <w:placeholder>
              <w:docPart w:val="83480CB2027FD34C91F90D310A08254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0D9F3FD2C3B0F4B91EF4FE27A73D8C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745B5DAD4B5FB4C91EA037C240CE2C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E2C5A" w:rsidRPr="00835EC1" w:rsidRDefault="006E2C5A" w:rsidP="003C7798">
                <w:r w:rsidRPr="00835EC1">
                  <w:t xml:space="preserve">Composer, violist, painter, and instrument builder born at Düsseldorf and died at Montreal, Canada. Joachim fled Germany in 1934 and spent fifteen years as a stateless person in Singapore and China, before </w:t>
                </w:r>
                <w:proofErr w:type="gramStart"/>
                <w:r w:rsidRPr="00835EC1">
                  <w:t>emigrating</w:t>
                </w:r>
                <w:proofErr w:type="gramEnd"/>
                <w:r w:rsidRPr="00835EC1">
                  <w:t xml:space="preserve"> to Montreal in 1949. There he taught at McGill University and the Conservatoire de Montreal, formed the Montreal Consort of Ancient Instruments (1958-69), and became principal violist of the Montreal Symphony Orchestra. By 1956 he established his own fully functional electroacoustic music studio. Early compositions such as </w:t>
                </w:r>
                <w:r w:rsidRPr="00835EC1">
                  <w:rPr>
                    <w:i/>
                  </w:rPr>
                  <w:t>ASIA</w:t>
                </w:r>
                <w:r w:rsidRPr="00835EC1">
                  <w:t xml:space="preserve"> (symphonic poem, 1929-39) predate explorations in a melodic and idiomatic dodecaphonic style developed in the 1940s and 50s (</w:t>
                </w:r>
                <w:r w:rsidRPr="00835EC1">
                  <w:rPr>
                    <w:i/>
                  </w:rPr>
                  <w:t>L’ECLOSION</w:t>
                </w:r>
                <w:r w:rsidRPr="00835EC1">
                  <w:t xml:space="preserve"> for solo piano, 1954; and </w:t>
                </w:r>
                <w:r w:rsidRPr="00835EC1">
                  <w:rPr>
                    <w:i/>
                  </w:rPr>
                  <w:t>CONCERTANTE No. 1</w:t>
                </w:r>
                <w:r w:rsidRPr="00835EC1">
                  <w:t xml:space="preserve">, 1955-7). Throughout the 1960s Joachim experimented with </w:t>
                </w:r>
                <w:proofErr w:type="spellStart"/>
                <w:r w:rsidRPr="00835EC1">
                  <w:t>aleatory</w:t>
                </w:r>
                <w:proofErr w:type="spellEnd"/>
                <w:r w:rsidRPr="00835EC1">
                  <w:t xml:space="preserve">, graphic notation, and mixed media in works that balanced electronic, acoustic, and theatrical elements. </w:t>
                </w:r>
                <w:r w:rsidRPr="00835EC1">
                  <w:rPr>
                    <w:i/>
                  </w:rPr>
                  <w:t>KATIMAVIK</w:t>
                </w:r>
                <w:r w:rsidRPr="00835EC1">
                  <w:t xml:space="preserve"> (four channel tape, 1967) was commissioned for Canada’s centennial celebrations, and mirrored in structure the architecture of the Canadian pavilion at Expo ’67 in Montreal; </w:t>
                </w:r>
                <w:r w:rsidRPr="00835EC1">
                  <w:rPr>
                    <w:i/>
                  </w:rPr>
                  <w:t>ILLUMINATIONS I</w:t>
                </w:r>
                <w:r w:rsidRPr="00835EC1">
                  <w:t xml:space="preserve"> (1965) employs serial and </w:t>
                </w:r>
                <w:proofErr w:type="spellStart"/>
                <w:r w:rsidRPr="00835EC1">
                  <w:t>aleatoric</w:t>
                </w:r>
                <w:proofErr w:type="spellEnd"/>
                <w:r w:rsidRPr="00835EC1">
                  <w:t xml:space="preserve"> techniques in exploring relationships between light and sound. Joachim received the Grand-Prix Paul Gilson for </w:t>
                </w:r>
                <w:r w:rsidRPr="00835EC1">
                  <w:rPr>
                    <w:i/>
                  </w:rPr>
                  <w:t>ILLUMINATIONS II</w:t>
                </w:r>
                <w:r w:rsidRPr="00835EC1">
                  <w:t xml:space="preserve"> (1969), </w:t>
                </w:r>
                <w:proofErr w:type="gramStart"/>
                <w:r w:rsidRPr="00835EC1">
                  <w:t>an</w:t>
                </w:r>
                <w:proofErr w:type="gramEnd"/>
                <w:r w:rsidRPr="00835EC1">
                  <w:t xml:space="preserve"> </w:t>
                </w:r>
                <w:proofErr w:type="spellStart"/>
                <w:r w:rsidRPr="00835EC1">
                  <w:t>honourary</w:t>
                </w:r>
                <w:proofErr w:type="spellEnd"/>
                <w:r w:rsidRPr="00835EC1">
                  <w:t xml:space="preserve"> doctorate from Concordia University (1994), and was made Chevalier de </w:t>
                </w:r>
                <w:proofErr w:type="spellStart"/>
                <w:r w:rsidRPr="00835EC1">
                  <w:t>l’Ordre</w:t>
                </w:r>
                <w:proofErr w:type="spellEnd"/>
                <w:r w:rsidRPr="00835EC1">
                  <w:t xml:space="preserve"> National de Québec (1993). </w:t>
                </w:r>
              </w:p>
              <w:p w:rsidR="006E2C5A" w:rsidRPr="00835EC1" w:rsidRDefault="006E2C5A" w:rsidP="003C7798"/>
              <w:p w:rsidR="006E2C5A" w:rsidRPr="00835EC1" w:rsidRDefault="006E2C5A" w:rsidP="003C7798">
                <w:pPr>
                  <w:rPr>
                    <w:b/>
                  </w:rPr>
                </w:pPr>
                <w:r w:rsidRPr="00835EC1">
                  <w:rPr>
                    <w:b/>
                  </w:rPr>
                  <w:t>Selected Works</w:t>
                </w:r>
              </w:p>
              <w:p w:rsidR="006E2C5A" w:rsidRPr="00835EC1" w:rsidRDefault="006E2C5A" w:rsidP="003C7798">
                <w:pPr>
                  <w:rPr>
                    <w:i/>
                  </w:rPr>
                </w:pPr>
                <w:r w:rsidRPr="00835EC1">
                  <w:rPr>
                    <w:i/>
                  </w:rPr>
                  <w:t>ASIA</w:t>
                </w:r>
                <w:r w:rsidRPr="00835EC1">
                  <w:t>, 1929-39</w:t>
                </w:r>
                <w:r w:rsidRPr="00835EC1">
                  <w:rPr>
                    <w:i/>
                  </w:rPr>
                  <w:t xml:space="preserve"> </w:t>
                </w:r>
              </w:p>
              <w:p w:rsidR="006E2C5A" w:rsidRPr="00835EC1" w:rsidRDefault="006E2C5A" w:rsidP="003C7798">
                <w:r w:rsidRPr="00835EC1">
                  <w:rPr>
                    <w:i/>
                  </w:rPr>
                  <w:t>L’ECLOSION</w:t>
                </w:r>
                <w:r w:rsidRPr="00835EC1">
                  <w:t>, 1954</w:t>
                </w:r>
              </w:p>
              <w:p w:rsidR="006E2C5A" w:rsidRPr="00835EC1" w:rsidRDefault="006E2C5A" w:rsidP="003C7798">
                <w:r w:rsidRPr="00835EC1">
                  <w:rPr>
                    <w:i/>
                  </w:rPr>
                  <w:t>CONCERTANTE No. 1</w:t>
                </w:r>
                <w:r w:rsidRPr="00835EC1">
                  <w:t>, 1955-7</w:t>
                </w:r>
              </w:p>
              <w:p w:rsidR="006E2C5A" w:rsidRPr="00835EC1" w:rsidRDefault="006E2C5A" w:rsidP="003C7798">
                <w:pPr>
                  <w:rPr>
                    <w:i/>
                  </w:rPr>
                </w:pPr>
                <w:r w:rsidRPr="00835EC1">
                  <w:rPr>
                    <w:i/>
                  </w:rPr>
                  <w:t>STRING QUARTET</w:t>
                </w:r>
                <w:r w:rsidRPr="00835EC1">
                  <w:t>, 1956</w:t>
                </w:r>
                <w:r w:rsidRPr="00835EC1">
                  <w:rPr>
                    <w:i/>
                  </w:rPr>
                  <w:t xml:space="preserve"> </w:t>
                </w:r>
              </w:p>
              <w:p w:rsidR="006E2C5A" w:rsidRPr="00835EC1" w:rsidRDefault="006E2C5A" w:rsidP="003C7798">
                <w:r w:rsidRPr="00835EC1">
                  <w:rPr>
                    <w:i/>
                  </w:rPr>
                  <w:t>ILLUMINATIONS I</w:t>
                </w:r>
                <w:r w:rsidRPr="00835EC1">
                  <w:t>, 1965</w:t>
                </w:r>
              </w:p>
              <w:p w:rsidR="006E2C5A" w:rsidRPr="00835EC1" w:rsidRDefault="006E2C5A" w:rsidP="003C7798">
                <w:r w:rsidRPr="00835EC1">
                  <w:rPr>
                    <w:i/>
                  </w:rPr>
                  <w:t>KATIMAVIK</w:t>
                </w:r>
                <w:r w:rsidRPr="00835EC1">
                  <w:t>, 1967</w:t>
                </w:r>
              </w:p>
              <w:p w:rsidR="006E2C5A" w:rsidRPr="00835EC1" w:rsidRDefault="006E2C5A" w:rsidP="003C7798">
                <w:r w:rsidRPr="00835EC1">
                  <w:rPr>
                    <w:i/>
                  </w:rPr>
                  <w:t>CONTRASTES</w:t>
                </w:r>
                <w:r w:rsidRPr="00835EC1">
                  <w:t>, 1967</w:t>
                </w:r>
              </w:p>
              <w:p w:rsidR="006E2C5A" w:rsidRPr="00835EC1" w:rsidRDefault="006E2C5A" w:rsidP="003C7798">
                <w:r w:rsidRPr="00835EC1">
                  <w:rPr>
                    <w:i/>
                  </w:rPr>
                  <w:t>ILLUMINATIONS II</w:t>
                </w:r>
                <w:r w:rsidRPr="00835EC1">
                  <w:t>, 1969</w:t>
                </w:r>
              </w:p>
              <w:p w:rsidR="006E2C5A" w:rsidRPr="00835EC1" w:rsidRDefault="006E2C5A" w:rsidP="003C7798">
                <w:r w:rsidRPr="00835EC1">
                  <w:rPr>
                    <w:i/>
                  </w:rPr>
                  <w:t>MANKIND</w:t>
                </w:r>
                <w:r w:rsidRPr="00835EC1">
                  <w:t>, 1972</w:t>
                </w:r>
              </w:p>
              <w:p w:rsidR="006E2C5A" w:rsidRPr="00835EC1" w:rsidRDefault="006E2C5A" w:rsidP="003C7798">
                <w:r w:rsidRPr="00835EC1">
                  <w:rPr>
                    <w:i/>
                  </w:rPr>
                  <w:t>STACHELDRAHT</w:t>
                </w:r>
                <w:r w:rsidRPr="00835EC1">
                  <w:t>, 1994</w:t>
                </w:r>
              </w:p>
              <w:p w:rsidR="006E2C5A" w:rsidRDefault="006E2C5A" w:rsidP="003C7798"/>
              <w:p w:rsidR="006E2C5A" w:rsidRDefault="006E2C5A" w:rsidP="003C7798">
                <w:r>
                  <w:t>[File: Joachim.jpg]</w:t>
                </w:r>
              </w:p>
              <w:p w:rsidR="006E2C5A" w:rsidRDefault="006E2C5A" w:rsidP="003C7798"/>
              <w:p w:rsidR="006E2C5A" w:rsidRDefault="006E2C5A" w:rsidP="003C7798"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Otto Joachim</w:t>
                </w:r>
              </w:p>
              <w:p w:rsidR="003F0D73" w:rsidRDefault="003C7798" w:rsidP="00C27FAB">
                <w:hyperlink r:id="rId9" w:history="1">
                  <w:r w:rsidR="006E2C5A" w:rsidRPr="00835EC1">
                    <w:rPr>
                      <w:rStyle w:val="Hyperlink"/>
                      <w:rFonts w:ascii="Times" w:hAnsi="Times"/>
                    </w:rPr>
                    <w:t>http://glenngould.ca/storage/post-images/otto%20joachim.jpg?__SQUARESPACE_CACHEVERSION=1281915475958</w:t>
                  </w:r>
                </w:hyperlink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3235A7" w:rsidRDefault="00863D06" w:rsidP="00FB11DE">
            <w:sdt>
              <w:sdtPr>
                <w:id w:val="1054814780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Can72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(Canadian Broadcasting Corporation)</w:t>
                </w:r>
                <w:r>
                  <w:fldChar w:fldCharType="end"/>
                </w:r>
              </w:sdtContent>
            </w:sdt>
          </w:p>
          <w:p w:rsidR="00863D06" w:rsidRDefault="00863D06" w:rsidP="00FB11DE">
            <w:sdt>
              <w:sdtPr>
                <w:id w:val="-1384634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Can15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(Canadian Music Centre)</w:t>
                </w:r>
                <w:r>
                  <w:fldChar w:fldCharType="end"/>
                </w:r>
              </w:sdtContent>
            </w:sdt>
          </w:p>
          <w:p w:rsidR="00863D06" w:rsidRDefault="00863D06" w:rsidP="00FB11DE">
            <w:sdt>
              <w:sdtPr>
                <w:id w:val="-209809055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Kas48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(Kasemets)</w:t>
                </w:r>
                <w:r>
                  <w:fldChar w:fldCharType="end"/>
                </w:r>
              </w:sdtContent>
            </w:sdt>
          </w:p>
          <w:p w:rsidR="00863D06" w:rsidRDefault="00863D06" w:rsidP="00FB11DE">
            <w:sdt>
              <w:sdtPr>
                <w:id w:val="-190837219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Mac751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(MacMillan and Beckwith)</w:t>
                </w:r>
                <w:r>
                  <w:fldChar w:fldCharType="end"/>
                </w:r>
              </w:sdtContent>
            </w:sdt>
          </w:p>
          <w:p w:rsidR="00863D06" w:rsidRDefault="00863D06" w:rsidP="00FB11DE">
            <w:sdt>
              <w:sdtPr>
                <w:id w:val="-202454774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TPe82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(Pearson)</w:t>
                </w:r>
                <w: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798" w:rsidRDefault="003C7798" w:rsidP="007A0D55">
      <w:pPr>
        <w:spacing w:after="0" w:line="240" w:lineRule="auto"/>
      </w:pPr>
      <w:r>
        <w:separator/>
      </w:r>
    </w:p>
  </w:endnote>
  <w:endnote w:type="continuationSeparator" w:id="0">
    <w:p w:rsidR="003C7798" w:rsidRDefault="003C779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798" w:rsidRDefault="003C7798" w:rsidP="007A0D55">
      <w:pPr>
        <w:spacing w:after="0" w:line="240" w:lineRule="auto"/>
      </w:pPr>
      <w:r>
        <w:separator/>
      </w:r>
    </w:p>
  </w:footnote>
  <w:footnote w:type="continuationSeparator" w:id="0">
    <w:p w:rsidR="003C7798" w:rsidRDefault="003C779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798" w:rsidRDefault="003C779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3C7798" w:rsidRDefault="003C77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5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7798"/>
    <w:rsid w:val="003D3579"/>
    <w:rsid w:val="003E2795"/>
    <w:rsid w:val="003F0D73"/>
    <w:rsid w:val="00462DBE"/>
    <w:rsid w:val="00464699"/>
    <w:rsid w:val="00465A3F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2C5A"/>
    <w:rsid w:val="007411B9"/>
    <w:rsid w:val="00780D95"/>
    <w:rsid w:val="00780DC7"/>
    <w:rsid w:val="007A0D55"/>
    <w:rsid w:val="007B3377"/>
    <w:rsid w:val="007E5F44"/>
    <w:rsid w:val="00821DE3"/>
    <w:rsid w:val="00846CE1"/>
    <w:rsid w:val="00863D06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E2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5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2C5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E2C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3C779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E2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5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2C5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E2C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3C77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lenngould.ca/storage/post-images/otto%20joachim.jpg?__SQUARESPACE_CACHEVERSION=1281915475958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8C2023AC61DE4BA8FF82C3228EB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AD2C-C266-084D-9026-25696241BBCF}"/>
      </w:docPartPr>
      <w:docPartBody>
        <w:p w:rsidR="002B7C42" w:rsidRDefault="002B7C42">
          <w:pPr>
            <w:pStyle w:val="C18C2023AC61DE4BA8FF82C3228EB9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5B95DABEE5E324791D64DDED925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AE101-5373-B545-9562-092413004E3A}"/>
      </w:docPartPr>
      <w:docPartBody>
        <w:p w:rsidR="002B7C42" w:rsidRDefault="002B7C42">
          <w:pPr>
            <w:pStyle w:val="55B95DABEE5E324791D64DDED925F10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AD9864414569045BB453DBB187FA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D09EC-2B91-464C-9E1D-C731FA498DDD}"/>
      </w:docPartPr>
      <w:docPartBody>
        <w:p w:rsidR="002B7C42" w:rsidRDefault="002B7C42">
          <w:pPr>
            <w:pStyle w:val="5AD9864414569045BB453DBB187FAC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1495120B2DF048B75AB07C29D9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DEFD0-9FD7-2E49-BD56-CBDCEA3BA7F6}"/>
      </w:docPartPr>
      <w:docPartBody>
        <w:p w:rsidR="002B7C42" w:rsidRDefault="002B7C42">
          <w:pPr>
            <w:pStyle w:val="B41495120B2DF048B75AB07C29D917F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6290092B2855C4A9CAD82849DD1B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A92FF-E59B-6742-839D-E00FE488D923}"/>
      </w:docPartPr>
      <w:docPartBody>
        <w:p w:rsidR="002B7C42" w:rsidRDefault="002B7C42">
          <w:pPr>
            <w:pStyle w:val="C6290092B2855C4A9CAD82849DD1B32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99801C9AE84B54E97DE8E1E9A4F4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0CCB7-0874-AD43-A058-CCFDF430A540}"/>
      </w:docPartPr>
      <w:docPartBody>
        <w:p w:rsidR="002B7C42" w:rsidRDefault="002B7C42">
          <w:pPr>
            <w:pStyle w:val="A99801C9AE84B54E97DE8E1E9A4F49E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9AF9A00587B84ABD8E29A0ABAA0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2F150-0387-8046-8756-381126650895}"/>
      </w:docPartPr>
      <w:docPartBody>
        <w:p w:rsidR="002B7C42" w:rsidRDefault="002B7C42">
          <w:pPr>
            <w:pStyle w:val="129AF9A00587B84ABD8E29A0ABAA0B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3480CB2027FD34C91F90D310A082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187E5-9D25-254A-A60A-E45B6A9134AA}"/>
      </w:docPartPr>
      <w:docPartBody>
        <w:p w:rsidR="002B7C42" w:rsidRDefault="002B7C42">
          <w:pPr>
            <w:pStyle w:val="83480CB2027FD34C91F90D310A08254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D9F3FD2C3B0F4B91EF4FE27A73D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B535-F364-3045-9B33-3A96A2AB1C7F}"/>
      </w:docPartPr>
      <w:docPartBody>
        <w:p w:rsidR="002B7C42" w:rsidRDefault="002B7C42">
          <w:pPr>
            <w:pStyle w:val="D0D9F3FD2C3B0F4B91EF4FE27A73D8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45B5DAD4B5FB4C91EA037C240CE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9ADF-52F6-DE4A-B142-BB89B266EB85}"/>
      </w:docPartPr>
      <w:docPartBody>
        <w:p w:rsidR="002B7C42" w:rsidRDefault="002B7C42">
          <w:pPr>
            <w:pStyle w:val="3745B5DAD4B5FB4C91EA037C240CE2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42"/>
    <w:rsid w:val="002B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8C2023AC61DE4BA8FF82C3228EB977">
    <w:name w:val="C18C2023AC61DE4BA8FF82C3228EB977"/>
  </w:style>
  <w:style w:type="paragraph" w:customStyle="1" w:styleId="55B95DABEE5E324791D64DDED925F10A">
    <w:name w:val="55B95DABEE5E324791D64DDED925F10A"/>
  </w:style>
  <w:style w:type="paragraph" w:customStyle="1" w:styleId="5AD9864414569045BB453DBB187FAC2E">
    <w:name w:val="5AD9864414569045BB453DBB187FAC2E"/>
  </w:style>
  <w:style w:type="paragraph" w:customStyle="1" w:styleId="B41495120B2DF048B75AB07C29D917FC">
    <w:name w:val="B41495120B2DF048B75AB07C29D917FC"/>
  </w:style>
  <w:style w:type="paragraph" w:customStyle="1" w:styleId="C6290092B2855C4A9CAD82849DD1B32A">
    <w:name w:val="C6290092B2855C4A9CAD82849DD1B32A"/>
  </w:style>
  <w:style w:type="paragraph" w:customStyle="1" w:styleId="A99801C9AE84B54E97DE8E1E9A4F49E3">
    <w:name w:val="A99801C9AE84B54E97DE8E1E9A4F49E3"/>
  </w:style>
  <w:style w:type="paragraph" w:customStyle="1" w:styleId="129AF9A00587B84ABD8E29A0ABAA0B5D">
    <w:name w:val="129AF9A00587B84ABD8E29A0ABAA0B5D"/>
  </w:style>
  <w:style w:type="paragraph" w:customStyle="1" w:styleId="83480CB2027FD34C91F90D310A082542">
    <w:name w:val="83480CB2027FD34C91F90D310A082542"/>
  </w:style>
  <w:style w:type="paragraph" w:customStyle="1" w:styleId="D0D9F3FD2C3B0F4B91EF4FE27A73D8CF">
    <w:name w:val="D0D9F3FD2C3B0F4B91EF4FE27A73D8CF"/>
  </w:style>
  <w:style w:type="paragraph" w:customStyle="1" w:styleId="3745B5DAD4B5FB4C91EA037C240CE2CF">
    <w:name w:val="3745B5DAD4B5FB4C91EA037C240CE2CF"/>
  </w:style>
  <w:style w:type="paragraph" w:customStyle="1" w:styleId="F9EDE50218E85D409088CA79B696280C">
    <w:name w:val="F9EDE50218E85D409088CA79B696280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8C2023AC61DE4BA8FF82C3228EB977">
    <w:name w:val="C18C2023AC61DE4BA8FF82C3228EB977"/>
  </w:style>
  <w:style w:type="paragraph" w:customStyle="1" w:styleId="55B95DABEE5E324791D64DDED925F10A">
    <w:name w:val="55B95DABEE5E324791D64DDED925F10A"/>
  </w:style>
  <w:style w:type="paragraph" w:customStyle="1" w:styleId="5AD9864414569045BB453DBB187FAC2E">
    <w:name w:val="5AD9864414569045BB453DBB187FAC2E"/>
  </w:style>
  <w:style w:type="paragraph" w:customStyle="1" w:styleId="B41495120B2DF048B75AB07C29D917FC">
    <w:name w:val="B41495120B2DF048B75AB07C29D917FC"/>
  </w:style>
  <w:style w:type="paragraph" w:customStyle="1" w:styleId="C6290092B2855C4A9CAD82849DD1B32A">
    <w:name w:val="C6290092B2855C4A9CAD82849DD1B32A"/>
  </w:style>
  <w:style w:type="paragraph" w:customStyle="1" w:styleId="A99801C9AE84B54E97DE8E1E9A4F49E3">
    <w:name w:val="A99801C9AE84B54E97DE8E1E9A4F49E3"/>
  </w:style>
  <w:style w:type="paragraph" w:customStyle="1" w:styleId="129AF9A00587B84ABD8E29A0ABAA0B5D">
    <w:name w:val="129AF9A00587B84ABD8E29A0ABAA0B5D"/>
  </w:style>
  <w:style w:type="paragraph" w:customStyle="1" w:styleId="83480CB2027FD34C91F90D310A082542">
    <w:name w:val="83480CB2027FD34C91F90D310A082542"/>
  </w:style>
  <w:style w:type="paragraph" w:customStyle="1" w:styleId="D0D9F3FD2C3B0F4B91EF4FE27A73D8CF">
    <w:name w:val="D0D9F3FD2C3B0F4B91EF4FE27A73D8CF"/>
  </w:style>
  <w:style w:type="paragraph" w:customStyle="1" w:styleId="3745B5DAD4B5FB4C91EA037C240CE2CF">
    <w:name w:val="3745B5DAD4B5FB4C91EA037C240CE2CF"/>
  </w:style>
  <w:style w:type="paragraph" w:customStyle="1" w:styleId="F9EDE50218E85D409088CA79B696280C">
    <w:name w:val="F9EDE50218E85D409088CA79B69628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Can72</b:Tag>
    <b:SourceType>Book</b:SourceType>
    <b:Guid>{DCD84120-17A4-7745-A657-4D5AC28AC589}</b:Guid>
    <b:Title>Thirty-four Biographies of Canadian Composers: Trente-quatre Biographies de Compositeurs Canadiens</b:Title>
    <b:City>St. Clair Shores</b:City>
    <b:Publisher>Scholarly Press</b:Publisher>
    <b:Year>1972</b:Year>
    <b:Author>
      <b:Author>
        <b:Corporate>Canadian Broadcasting Corporation</b:Corporate>
      </b:Author>
    </b:Author>
    <b:RefOrder>1</b:RefOrder>
  </b:Source>
  <b:Source>
    <b:Tag>Mac751</b:Tag>
    <b:SourceType>Book</b:SourceType>
    <b:Guid>{5D638757-D278-9E4B-BC5B-66A09AFFE863}</b:Guid>
    <b:Title>Contemporary Canadian Composers</b:Title>
    <b:City>Toronto</b:City>
    <b:Publisher>Oxford UP</b:Publisher>
    <b:Year>1975</b:Year>
    <b:Author>
      <b:Author>
        <b:NameList>
          <b:Person>
            <b:Last>MacMillan</b:Last>
            <b:First>Keith</b:First>
          </b:Person>
          <b:Person>
            <b:Last>Beckwith</b:Last>
            <b:First>John</b:First>
          </b:Person>
        </b:NameList>
      </b:Author>
    </b:Author>
    <b:RefOrder>4</b:RefOrder>
  </b:Source>
  <b:Source>
    <b:Tag>Kas48</b:Tag>
    <b:SourceType>Book</b:SourceType>
    <b:Guid>{F213A103-F720-9846-A98A-5CFFB72DCFF7}</b:Guid>
    <b:Title>Canavangard: Music of the Nineteen Sixties and After</b:Title>
    <b:StateProvince>Ontario</b:StateProvince>
    <b:Publisher>Don Mills; BMI Canada</b:Publisher>
    <b:Year>1948</b:Year>
    <b:Author>
      <b:Editor>
        <b:NameList>
          <b:Person>
            <b:Last>Kasemets</b:Last>
            <b:First>Udo</b:First>
          </b:Person>
        </b:NameList>
      </b:Editor>
    </b:Author>
    <b:RefOrder>3</b:RefOrder>
  </b:Source>
  <b:Source>
    <b:Tag>TPe82</b:Tag>
    <b:SourceType>JournalArticle</b:SourceType>
    <b:Guid>{064FB682-BBCC-4B4D-B0C2-2A246BBAFCED}</b:Guid>
    <b:Title>Otto Joachim</b:Title>
    <b:Year>1982</b:Year>
    <b:JournalName>Musicworks</b:JournalName>
    <b:Issue>18</b:Issue>
    <b:Author>
      <b:Author>
        <b:NameList>
          <b:Person>
            <b:Last>Pearson</b:Last>
            <b:First>T</b:First>
          </b:Person>
        </b:NameList>
      </b:Author>
    </b:Author>
    <b:RefOrder>5</b:RefOrder>
  </b:Source>
  <b:Source>
    <b:Tag>Can15</b:Tag>
    <b:SourceType>InternetSite</b:SourceType>
    <b:Guid>{4EF894E1-3BF0-804B-8C94-69FB3388A607}</b:Guid>
    <b:Title>Composer Showcase: Otto Joachim</b:Title>
    <b:Author>
      <b:Author>
        <b:Corporate>Canadian Music Centre</b:Corporate>
      </b:Author>
    </b:Author>
    <b:InternetSiteTitle>Canadian Music Centre</b:InternetSiteTitle>
    <b:URL>http://www.musiccentre.ca/node/37222</b:URL>
    <b:YearAccessed>2015</b:YearAccessed>
    <b:MonthAccessed>02</b:MonthAccessed>
    <b:DayAccessed>13</b:DayAccessed>
    <b:RefOrder>2</b:RefOrder>
  </b:Source>
</b:Sources>
</file>

<file path=customXml/itemProps1.xml><?xml version="1.0" encoding="utf-8"?>
<ds:datastoreItem xmlns:ds="http://schemas.openxmlformats.org/officeDocument/2006/customXml" ds:itemID="{274A42C5-CD7B-BB42-AA85-7325E343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364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2015-02-13T21:23:00Z</dcterms:created>
  <dcterms:modified xsi:type="dcterms:W3CDTF">2015-02-13T21:23:00Z</dcterms:modified>
</cp:coreProperties>
</file>