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2A5E503CD6B6D46A5F947BD9C2C25D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3DC20B68652584CAB7F4046F2E8D862"/>
            </w:placeholder>
            <w:text/>
          </w:sdtPr>
          <w:sdtEndPr/>
          <w:sdtContent>
            <w:tc>
              <w:tcPr>
                <w:tcW w:w="2073" w:type="dxa"/>
              </w:tcPr>
              <w:p w:rsidR="00B574C9" w:rsidRDefault="004C75E1" w:rsidP="004C75E1">
                <w:r>
                  <w:t>Tessa</w:t>
                </w:r>
              </w:p>
            </w:tc>
          </w:sdtContent>
        </w:sdt>
        <w:sdt>
          <w:sdtPr>
            <w:alias w:val="Middle name"/>
            <w:tag w:val="authorMiddleName"/>
            <w:id w:val="-2076034781"/>
            <w:placeholder>
              <w:docPart w:val="B075520AA6E6B8499F8285A4068DD8BB"/>
            </w:placeholder>
            <w:text/>
          </w:sdtPr>
          <w:sdtEndPr/>
          <w:sdtContent>
            <w:tc>
              <w:tcPr>
                <w:tcW w:w="2551" w:type="dxa"/>
              </w:tcPr>
              <w:p w:rsidR="00B574C9" w:rsidRDefault="004C75E1" w:rsidP="004C75E1">
                <w:r>
                  <w:t>Maria</w:t>
                </w:r>
              </w:p>
            </w:tc>
          </w:sdtContent>
        </w:sdt>
        <w:sdt>
          <w:sdtPr>
            <w:alias w:val="Last name"/>
            <w:tag w:val="authorLastName"/>
            <w:id w:val="-1088529830"/>
            <w:placeholder>
              <w:docPart w:val="29DEFAE18F395C46AB930CCC7694B9B0"/>
            </w:placeholder>
            <w:text/>
          </w:sdtPr>
          <w:sdtEndPr/>
          <w:sdtContent>
            <w:tc>
              <w:tcPr>
                <w:tcW w:w="2642" w:type="dxa"/>
              </w:tcPr>
              <w:p w:rsidR="00B574C9" w:rsidRDefault="004C75E1" w:rsidP="004C75E1">
                <w:proofErr w:type="spellStart"/>
                <w:r>
                  <w:t>Guazon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CB32106DF758C4EA08B3BABE6D27FC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FB4741857D24E48AFC8D95E30FE64B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EB6E63B77648E46A034A15F9F530131"/>
            </w:placeholder>
            <w:text/>
          </w:sdtPr>
          <w:sdtContent>
            <w:tc>
              <w:tcPr>
                <w:tcW w:w="9016" w:type="dxa"/>
                <w:tcMar>
                  <w:top w:w="113" w:type="dxa"/>
                  <w:bottom w:w="113" w:type="dxa"/>
                </w:tcMar>
              </w:tcPr>
              <w:p w:rsidR="003F0D73" w:rsidRPr="00FB589A" w:rsidRDefault="004C75E1" w:rsidP="003F0D73">
                <w:pPr>
                  <w:rPr>
                    <w:b/>
                  </w:rPr>
                </w:pPr>
                <w:proofErr w:type="spellStart"/>
                <w:r w:rsidRPr="0070670E">
                  <w:rPr>
                    <w:rFonts w:ascii="Times New Roman" w:hAnsi="Times New Roman" w:cs="Times New Roman"/>
                    <w:b/>
                    <w:sz w:val="24"/>
                    <w:szCs w:val="24"/>
                    <w:lang w:val="en-AU"/>
                  </w:rPr>
                  <w:t>JunYee</w:t>
                </w:r>
                <w:proofErr w:type="spellEnd"/>
                <w:r w:rsidRPr="0070670E">
                  <w:rPr>
                    <w:rFonts w:ascii="Times New Roman" w:hAnsi="Times New Roman" w:cs="Times New Roman"/>
                    <w:b/>
                    <w:sz w:val="24"/>
                    <w:szCs w:val="24"/>
                    <w:lang w:val="en-AU"/>
                  </w:rPr>
                  <w:t xml:space="preserve"> (Luis Yee, Jr., 1942-)</w:t>
                </w:r>
              </w:p>
            </w:tc>
          </w:sdtContent>
        </w:sdt>
      </w:tr>
      <w:tr w:rsidR="00464699" w:rsidTr="007821B0">
        <w:sdt>
          <w:sdtPr>
            <w:alias w:val="Variant headwords"/>
            <w:tag w:val="variantHeadwords"/>
            <w:id w:val="173464402"/>
            <w:placeholder>
              <w:docPart w:val="B60B444FAB74BD4680F6952AFA8D8E7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93A05293CDC884BAC83538B9E939E48"/>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0A94ABBB4B9A334F98ED448B5D51A5C4"/>
            </w:placeholder>
          </w:sdtPr>
          <w:sdtEndPr/>
          <w:sdtContent>
            <w:tc>
              <w:tcPr>
                <w:tcW w:w="9016" w:type="dxa"/>
                <w:tcMar>
                  <w:top w:w="113" w:type="dxa"/>
                  <w:bottom w:w="113" w:type="dxa"/>
                </w:tcMar>
              </w:tcPr>
              <w:p w:rsidR="004C75E1" w:rsidRDefault="004C75E1" w:rsidP="004C75E1">
                <w:pPr>
                  <w:rPr>
                    <w:rFonts w:ascii="Times New Roman" w:hAnsi="Times New Roman" w:cs="Times New Roman"/>
                    <w:sz w:val="24"/>
                    <w:szCs w:val="24"/>
                  </w:rPr>
                </w:pP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/Luis Yee, Jr. </w:t>
                </w:r>
                <w:r w:rsidRPr="000C4ABE">
                  <w:rPr>
                    <w:rFonts w:ascii="Times New Roman" w:hAnsi="Times New Roman" w:cs="Times New Roman"/>
                    <w:sz w:val="24"/>
                    <w:szCs w:val="24"/>
                  </w:rPr>
                  <w:t xml:space="preserve">is </w:t>
                </w:r>
                <w:r>
                  <w:rPr>
                    <w:rFonts w:ascii="Times New Roman" w:hAnsi="Times New Roman" w:cs="Times New Roman"/>
                    <w:sz w:val="24"/>
                    <w:szCs w:val="24"/>
                  </w:rPr>
                  <w:t xml:space="preserve">a Filipino artist known for large-scale and site specific art installations. He was born in the Philippine island of </w:t>
                </w:r>
                <w:proofErr w:type="spellStart"/>
                <w:r>
                  <w:rPr>
                    <w:rFonts w:ascii="Times New Roman" w:hAnsi="Times New Roman" w:cs="Times New Roman"/>
                    <w:sz w:val="24"/>
                    <w:szCs w:val="24"/>
                  </w:rPr>
                  <w:t>Agusan</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Norte</w:t>
                </w:r>
                <w:proofErr w:type="spellEnd"/>
                <w:r>
                  <w:rPr>
                    <w:rFonts w:ascii="Times New Roman" w:hAnsi="Times New Roman" w:cs="Times New Roman"/>
                    <w:sz w:val="24"/>
                    <w:szCs w:val="24"/>
                  </w:rPr>
                  <w:t xml:space="preserve">. Trained as a sculptor, </w:t>
                </w: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is pioneer of using materials readily available from nature for site-specific works that are expansive, incorporating ephemeral material within specific locations, and redefining site and space in the process. His art is steeped in an awareness of ecology and environmental issues. His inventive use of indigenous material– which he assembles into sprawling constellations of forms, swarms of objects, or networks of points which function like maps– conveys a deep appreciation of nature. For example, his works </w:t>
                </w:r>
                <w:r w:rsidRPr="001478F3">
                  <w:rPr>
                    <w:rFonts w:ascii="Times New Roman" w:hAnsi="Times New Roman" w:cs="Times New Roman"/>
                    <w:i/>
                    <w:sz w:val="24"/>
                    <w:szCs w:val="24"/>
                  </w:rPr>
                  <w:t>Wood Things</w:t>
                </w:r>
                <w:r>
                  <w:rPr>
                    <w:rFonts w:ascii="Times New Roman" w:hAnsi="Times New Roman" w:cs="Times New Roman"/>
                    <w:sz w:val="24"/>
                    <w:szCs w:val="24"/>
                  </w:rPr>
                  <w:t xml:space="preserve"> (1981) and </w:t>
                </w:r>
                <w:r w:rsidRPr="001478F3">
                  <w:rPr>
                    <w:rFonts w:ascii="Times New Roman" w:hAnsi="Times New Roman" w:cs="Times New Roman"/>
                    <w:i/>
                    <w:sz w:val="24"/>
                    <w:szCs w:val="24"/>
                  </w:rPr>
                  <w:t>Spaces and Objects</w:t>
                </w:r>
                <w:r>
                  <w:rPr>
                    <w:rFonts w:ascii="Times New Roman" w:hAnsi="Times New Roman" w:cs="Times New Roman"/>
                    <w:sz w:val="24"/>
                    <w:szCs w:val="24"/>
                  </w:rPr>
                  <w:t xml:space="preserve"> (1986) are sprawling assemblies of natural forms. </w:t>
                </w:r>
                <w:proofErr w:type="spellStart"/>
                <w:r>
                  <w:rPr>
                    <w:rFonts w:ascii="Times New Roman" w:hAnsi="Times New Roman" w:cs="Times New Roman"/>
                    <w:sz w:val="24"/>
                    <w:szCs w:val="24"/>
                  </w:rPr>
                  <w:t>Junyee’s</w:t>
                </w:r>
                <w:proofErr w:type="spellEnd"/>
                <w:r>
                  <w:rPr>
                    <w:rFonts w:ascii="Times New Roman" w:hAnsi="Times New Roman" w:cs="Times New Roman"/>
                    <w:sz w:val="24"/>
                    <w:szCs w:val="24"/>
                  </w:rPr>
                  <w:t xml:space="preserve"> installations bring the precarious state of our natural world to the fore. By incorporating natural objects into his art, he exhibits both resourcefulness and acute awareness of the finite state of natural resources. </w:t>
                </w:r>
                <w:proofErr w:type="spellStart"/>
                <w:r>
                  <w:rPr>
                    <w:rFonts w:ascii="Times New Roman" w:hAnsi="Times New Roman" w:cs="Times New Roman"/>
                    <w:sz w:val="24"/>
                    <w:szCs w:val="24"/>
                  </w:rPr>
                  <w:t>Junyee’s</w:t>
                </w:r>
                <w:proofErr w:type="spellEnd"/>
                <w:r>
                  <w:rPr>
                    <w:rFonts w:ascii="Times New Roman" w:hAnsi="Times New Roman" w:cs="Times New Roman"/>
                    <w:sz w:val="24"/>
                    <w:szCs w:val="24"/>
                  </w:rPr>
                  <w:t xml:space="preserve"> approach to art is characterised by a keen intuitive sense of the environment and astute knowledge of materials. Whether they are paintings from soot; free-standing and outdoor sculpture in wood or cast concrete; or sprawling site installations, </w:t>
                </w: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exhibits a feeling for form and deep awareness of the ways art carves new spaces of experience. </w:t>
                </w:r>
              </w:p>
              <w:p w:rsidR="004C75E1" w:rsidRDefault="004C75E1" w:rsidP="004C75E1">
                <w:pPr>
                  <w:rPr>
                    <w:rFonts w:ascii="Times New Roman" w:hAnsi="Times New Roman" w:cs="Times New Roman"/>
                    <w:sz w:val="24"/>
                    <w:szCs w:val="24"/>
                  </w:rPr>
                </w:pPr>
                <w:proofErr w:type="spellStart"/>
                <w:r>
                  <w:rPr>
                    <w:rFonts w:ascii="Times New Roman" w:hAnsi="Times New Roman" w:cs="Times New Roman"/>
                    <w:sz w:val="24"/>
                    <w:szCs w:val="24"/>
                  </w:rPr>
                  <w:t>Junyee’s</w:t>
                </w:r>
                <w:proofErr w:type="spellEnd"/>
                <w:r>
                  <w:rPr>
                    <w:rFonts w:ascii="Times New Roman" w:hAnsi="Times New Roman" w:cs="Times New Roman"/>
                    <w:sz w:val="24"/>
                    <w:szCs w:val="24"/>
                  </w:rPr>
                  <w:t xml:space="preserve"> approach is exemplified in his work </w:t>
                </w:r>
                <w:proofErr w:type="spellStart"/>
                <w:r w:rsidRPr="001478F3">
                  <w:rPr>
                    <w:rFonts w:ascii="Times New Roman" w:hAnsi="Times New Roman" w:cs="Times New Roman"/>
                    <w:i/>
                    <w:sz w:val="24"/>
                    <w:szCs w:val="24"/>
                  </w:rPr>
                  <w:t>Angud</w:t>
                </w:r>
                <w:proofErr w:type="spellEnd"/>
                <w:r>
                  <w:rPr>
                    <w:rFonts w:ascii="Times New Roman" w:hAnsi="Times New Roman" w:cs="Times New Roman"/>
                    <w:sz w:val="24"/>
                    <w:szCs w:val="24"/>
                  </w:rPr>
                  <w:t xml:space="preserve">, a 2007 site-specific work at the lawn of the Cultural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the Philippines, which incorporated numerous heads of felled trees, the topmost section of the logs drilled with a hole for hauling along forest trails. </w:t>
                </w: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formed a matrix on the lawn by stringing red rope through these holes. There emerged a symbolic map of the country’s denuded forests, which the artist also described as ‘graveyard of remains’. </w:t>
                </w:r>
              </w:p>
              <w:p w:rsidR="004C75E1" w:rsidRDefault="004C75E1" w:rsidP="004C75E1">
                <w:pPr>
                  <w:rPr>
                    <w:rFonts w:ascii="Times New Roman" w:hAnsi="Times New Roman" w:cs="Times New Roman"/>
                    <w:sz w:val="24"/>
                    <w:szCs w:val="24"/>
                  </w:rPr>
                </w:pP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began to use found objects and material from his surroundings in the early seventies, initially for installations while enrolled at the University of the Philippines’ </w:t>
                </w:r>
                <w:proofErr w:type="spellStart"/>
                <w:r>
                  <w:rPr>
                    <w:rFonts w:ascii="Times New Roman" w:hAnsi="Times New Roman" w:cs="Times New Roman"/>
                    <w:sz w:val="24"/>
                    <w:szCs w:val="24"/>
                  </w:rPr>
                  <w:t>Diliman</w:t>
                </w:r>
                <w:proofErr w:type="spellEnd"/>
                <w:r>
                  <w:rPr>
                    <w:rFonts w:ascii="Times New Roman" w:hAnsi="Times New Roman" w:cs="Times New Roman"/>
                    <w:sz w:val="24"/>
                    <w:szCs w:val="24"/>
                  </w:rPr>
                  <w:t xml:space="preserve"> campus and later for large-scale pieces fashioned from wood scraps in Los </w:t>
                </w:r>
                <w:proofErr w:type="spellStart"/>
                <w:r>
                  <w:rPr>
                    <w:rFonts w:ascii="Times New Roman" w:hAnsi="Times New Roman" w:cs="Times New Roman"/>
                    <w:sz w:val="24"/>
                    <w:szCs w:val="24"/>
                  </w:rPr>
                  <w:t>Banos</w:t>
                </w:r>
                <w:proofErr w:type="spellEnd"/>
                <w:r>
                  <w:rPr>
                    <w:rFonts w:ascii="Times New Roman" w:hAnsi="Times New Roman" w:cs="Times New Roman"/>
                    <w:sz w:val="24"/>
                    <w:szCs w:val="24"/>
                  </w:rPr>
                  <w:t xml:space="preserve">, Laguna a suburb south of Manila. These initial forays were followed by award winning ephemeral works, notable </w:t>
                </w:r>
                <w:proofErr w:type="gramStart"/>
                <w:r>
                  <w:rPr>
                    <w:rFonts w:ascii="Times New Roman" w:hAnsi="Times New Roman" w:cs="Times New Roman"/>
                    <w:sz w:val="24"/>
                    <w:szCs w:val="24"/>
                  </w:rPr>
                  <w:t>among</w:t>
                </w:r>
                <w:proofErr w:type="gramEnd"/>
                <w:r>
                  <w:rPr>
                    <w:rFonts w:ascii="Times New Roman" w:hAnsi="Times New Roman" w:cs="Times New Roman"/>
                    <w:sz w:val="24"/>
                    <w:szCs w:val="24"/>
                  </w:rPr>
                  <w:t xml:space="preserve"> which was </w:t>
                </w:r>
                <w:r w:rsidRPr="001478F3">
                  <w:rPr>
                    <w:rFonts w:ascii="Times New Roman" w:hAnsi="Times New Roman" w:cs="Times New Roman"/>
                    <w:i/>
                    <w:sz w:val="24"/>
                    <w:szCs w:val="24"/>
                  </w:rPr>
                  <w:t>Wood Things</w:t>
                </w:r>
                <w:r>
                  <w:rPr>
                    <w:rFonts w:ascii="Times New Roman" w:hAnsi="Times New Roman" w:cs="Times New Roman"/>
                    <w:sz w:val="24"/>
                    <w:szCs w:val="24"/>
                  </w:rPr>
                  <w:t>, installed in a public park in Manila. It was awarded grand prize in the Art Association of the Philippines competition.</w:t>
                </w:r>
              </w:p>
              <w:p w:rsidR="004C75E1" w:rsidRDefault="004C75E1" w:rsidP="00C27FAB"/>
              <w:p w:rsidR="004C75E1" w:rsidRDefault="004C75E1" w:rsidP="004C75E1">
                <w:pPr>
                  <w:rPr>
                    <w:rFonts w:ascii="Times New Roman" w:hAnsi="Times New Roman" w:cs="Times New Roman"/>
                    <w:sz w:val="24"/>
                    <w:szCs w:val="24"/>
                  </w:rPr>
                </w:pPr>
                <w:r>
                  <w:rPr>
                    <w:rFonts w:ascii="Times New Roman" w:hAnsi="Times New Roman" w:cs="Times New Roman"/>
                    <w:sz w:val="24"/>
                    <w:szCs w:val="24"/>
                  </w:rPr>
                  <w:t>[File: woodthings.jpg]</w:t>
                </w:r>
              </w:p>
              <w:p w:rsidR="004C75E1" w:rsidRPr="004C75E1" w:rsidRDefault="004C75E1" w:rsidP="004C75E1">
                <w:pPr>
                  <w:pStyle w:val="Caption"/>
                  <w:keepNext/>
                </w:pPr>
                <w:r>
                  <w:t xml:space="preserve">Figure </w:t>
                </w:r>
                <w:fldSimple w:instr=" SEQ Figure \* ARABIC ">
                  <w:r>
                    <w:rPr>
                      <w:noProof/>
                    </w:rPr>
                    <w:t>1</w:t>
                  </w:r>
                </w:fldSimple>
                <w:r>
                  <w:t xml:space="preserve"> </w:t>
                </w:r>
                <w:proofErr w:type="spellStart"/>
                <w:r>
                  <w:rPr>
                    <w:rFonts w:ascii="Times New Roman" w:hAnsi="Times New Roman" w:cs="Times New Roman"/>
                    <w:sz w:val="24"/>
                    <w:szCs w:val="24"/>
                  </w:rPr>
                  <w:t>Junyee</w:t>
                </w:r>
                <w:proofErr w:type="spellEnd"/>
                <w:r>
                  <w:rPr>
                    <w:rFonts w:ascii="Times New Roman" w:hAnsi="Times New Roman" w:cs="Times New Roman"/>
                    <w:sz w:val="24"/>
                    <w:szCs w:val="24"/>
                  </w:rPr>
                  <w:t xml:space="preserve">, </w:t>
                </w:r>
                <w:r>
                  <w:rPr>
                    <w:rFonts w:ascii="Times New Roman" w:hAnsi="Times New Roman" w:cs="Times New Roman"/>
                    <w:i/>
                    <w:sz w:val="24"/>
                    <w:szCs w:val="24"/>
                  </w:rPr>
                  <w:t>Wood Things</w:t>
                </w:r>
                <w:r>
                  <w:rPr>
                    <w:rFonts w:ascii="Times New Roman" w:hAnsi="Times New Roman" w:cs="Times New Roman"/>
                    <w:sz w:val="24"/>
                    <w:szCs w:val="24"/>
                  </w:rPr>
                  <w:t xml:space="preserve">, 1981, Cultural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the Philippines. Copyrights to </w:t>
                </w:r>
                <w:r>
                  <w:rPr>
                    <w:rFonts w:ascii="Times New Roman" w:hAnsi="Times New Roman" w:cs="Times New Roman"/>
                    <w:sz w:val="24"/>
                    <w:szCs w:val="24"/>
                  </w:rPr>
                  <w:lastRenderedPageBreak/>
                  <w:t xml:space="preserve">be sought from </w:t>
                </w:r>
                <w:proofErr w:type="spellStart"/>
                <w:r>
                  <w:rPr>
                    <w:rFonts w:ascii="Times New Roman" w:hAnsi="Times New Roman" w:cs="Times New Roman"/>
                    <w:sz w:val="24"/>
                    <w:szCs w:val="24"/>
                  </w:rPr>
                  <w:t>Cris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Millado</w:t>
                </w:r>
                <w:proofErr w:type="spellEnd"/>
                <w:r>
                  <w:rPr>
                    <w:rFonts w:ascii="Times New Roman" w:hAnsi="Times New Roman" w:cs="Times New Roman"/>
                    <w:sz w:val="24"/>
                    <w:szCs w:val="24"/>
                  </w:rPr>
                  <w:t>, CCP Artistic Director and Vice President.</w:t>
                </w:r>
              </w:p>
              <w:p w:rsidR="004C75E1" w:rsidRPr="004C75E1" w:rsidRDefault="004C75E1" w:rsidP="004C75E1">
                <w:pPr>
                  <w:rPr>
                    <w:lang w:val="en-AU"/>
                  </w:rPr>
                </w:pPr>
                <w:proofErr w:type="spellStart"/>
                <w:r w:rsidRPr="004C75E1">
                  <w:rPr>
                    <w:lang w:val="en-AU"/>
                  </w:rPr>
                  <w:t>Junyee</w:t>
                </w:r>
                <w:proofErr w:type="spellEnd"/>
                <w:r w:rsidRPr="004C75E1">
                  <w:rPr>
                    <w:lang w:val="en-AU"/>
                  </w:rPr>
                  <w:t xml:space="preserve"> has curated public art events, among them the Movement for Indigenous Art in Havana in 1991 and between 1981 and 1983, the first outdoor installations in the grounds of Mt. </w:t>
                </w:r>
                <w:proofErr w:type="spellStart"/>
                <w:r w:rsidRPr="004C75E1">
                  <w:rPr>
                    <w:lang w:val="en-AU"/>
                  </w:rPr>
                  <w:t>Makiling</w:t>
                </w:r>
                <w:proofErr w:type="spellEnd"/>
                <w:r w:rsidRPr="004C75E1">
                  <w:rPr>
                    <w:lang w:val="en-AU"/>
                  </w:rPr>
                  <w:t xml:space="preserve"> in Laguna. He transformed a 3000-square meter parcel of land inside the University of the Philippines Los </w:t>
                </w:r>
                <w:proofErr w:type="spellStart"/>
                <w:r w:rsidRPr="004C75E1">
                  <w:rPr>
                    <w:lang w:val="en-AU"/>
                  </w:rPr>
                  <w:t>Banos</w:t>
                </w:r>
                <w:proofErr w:type="spellEnd"/>
                <w:r w:rsidRPr="004C75E1">
                  <w:rPr>
                    <w:lang w:val="en-AU"/>
                  </w:rPr>
                  <w:t xml:space="preserve"> into a sculpture garden and is involved in plans to develop the Artists Village in Baler, Aurora province the Philippines.</w:t>
                </w:r>
              </w:p>
              <w:p w:rsidR="004C75E1" w:rsidRPr="004C75E1" w:rsidRDefault="004C75E1" w:rsidP="004C75E1">
                <w:pPr>
                  <w:rPr>
                    <w:lang w:val="en-AU"/>
                  </w:rPr>
                </w:pPr>
                <w:proofErr w:type="spellStart"/>
                <w:r w:rsidRPr="004C75E1">
                  <w:rPr>
                    <w:lang w:val="en-AU"/>
                  </w:rPr>
                  <w:t>Junyee’s</w:t>
                </w:r>
                <w:proofErr w:type="spellEnd"/>
                <w:r w:rsidRPr="004C75E1">
                  <w:rPr>
                    <w:lang w:val="en-AU"/>
                  </w:rPr>
                  <w:t xml:space="preserve"> body of work is multidimensional in scope including painting, sculpture, assemblage, site-specific pieces and large-scale installations. He ventures into the field of design, overseeing work on functional art pieces, landscapes and collaborating with architects to design houses and interiors. </w:t>
                </w:r>
                <w:proofErr w:type="spellStart"/>
                <w:r w:rsidRPr="004C75E1">
                  <w:rPr>
                    <w:lang w:val="en-AU"/>
                  </w:rPr>
                  <w:t>Junyee’s</w:t>
                </w:r>
                <w:proofErr w:type="spellEnd"/>
                <w:r w:rsidRPr="004C75E1">
                  <w:rPr>
                    <w:lang w:val="en-AU"/>
                  </w:rPr>
                  <w:t xml:space="preserve"> contributions are recognised through awards from local culture agencies, the National Commission of Culture and the Arts and the Cultural </w:t>
                </w:r>
                <w:proofErr w:type="spellStart"/>
                <w:r w:rsidRPr="004C75E1">
                  <w:rPr>
                    <w:lang w:val="en-AU"/>
                  </w:rPr>
                  <w:t>Center</w:t>
                </w:r>
                <w:proofErr w:type="spellEnd"/>
                <w:r w:rsidRPr="004C75E1">
                  <w:rPr>
                    <w:lang w:val="en-AU"/>
                  </w:rPr>
                  <w:t xml:space="preserve"> of the Philippines and he has participated in numerous international exhibitions including the 16th Asian International Exhibition in Guangdong Museum of Art China (2001), the 7th Havana Biennale in Cuba (2000), and the First Asia Pacific </w:t>
                </w:r>
                <w:proofErr w:type="spellStart"/>
                <w:r w:rsidRPr="004C75E1">
                  <w:rPr>
                    <w:lang w:val="en-AU"/>
                  </w:rPr>
                  <w:t>Triennale</w:t>
                </w:r>
                <w:proofErr w:type="spellEnd"/>
                <w:r w:rsidRPr="004C75E1">
                  <w:rPr>
                    <w:lang w:val="en-AU"/>
                  </w:rPr>
                  <w:t xml:space="preserve"> in Brisbane Australia (1993).</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A5052E51073AF4B8B2177902BAC1B5B"/>
              </w:placeholder>
            </w:sdtPr>
            <w:sdtEndPr>
              <w:rPr>
                <w:lang w:val="en-GB"/>
              </w:rPr>
            </w:sdtEndPr>
            <w:sdtContent>
              <w:p w:rsidR="004C75E1" w:rsidRPr="00AE2BC1" w:rsidRDefault="004C75E1" w:rsidP="004C75E1">
                <w:pPr>
                  <w:pStyle w:val="NoSpacing"/>
                  <w:rPr>
                    <w:rFonts w:ascii="Times New Roman" w:hAnsi="Times New Roman" w:cs="Times New Roman"/>
                    <w:sz w:val="24"/>
                    <w:szCs w:val="24"/>
                  </w:rPr>
                </w:pPr>
                <w:proofErr w:type="spellStart"/>
                <w:r w:rsidRPr="00AE2BC1">
                  <w:rPr>
                    <w:rFonts w:ascii="Times New Roman" w:hAnsi="Times New Roman" w:cs="Times New Roman"/>
                    <w:sz w:val="24"/>
                    <w:szCs w:val="24"/>
                  </w:rPr>
                  <w:t>Canete</w:t>
                </w:r>
                <w:proofErr w:type="spellEnd"/>
                <w:r w:rsidRPr="00AE2BC1">
                  <w:rPr>
                    <w:rFonts w:ascii="Times New Roman" w:hAnsi="Times New Roman" w:cs="Times New Roman"/>
                    <w:sz w:val="24"/>
                    <w:szCs w:val="24"/>
                  </w:rPr>
                  <w:t xml:space="preserve">, Reuben </w:t>
                </w:r>
                <w:proofErr w:type="spellStart"/>
                <w:r w:rsidRPr="00AE2BC1">
                  <w:rPr>
                    <w:rFonts w:ascii="Times New Roman" w:hAnsi="Times New Roman" w:cs="Times New Roman"/>
                    <w:sz w:val="24"/>
                    <w:szCs w:val="24"/>
                  </w:rPr>
                  <w:t>Ramas</w:t>
                </w:r>
                <w:proofErr w:type="spellEnd"/>
                <w:r w:rsidRPr="00AE2BC1">
                  <w:rPr>
                    <w:rFonts w:ascii="Times New Roman" w:hAnsi="Times New Roman" w:cs="Times New Roman"/>
                    <w:sz w:val="24"/>
                    <w:szCs w:val="24"/>
                  </w:rPr>
                  <w:t xml:space="preserve">. </w:t>
                </w:r>
                <w:r>
                  <w:rPr>
                    <w:rFonts w:ascii="Times New Roman" w:hAnsi="Times New Roman" w:cs="Times New Roman"/>
                    <w:sz w:val="24"/>
                    <w:szCs w:val="24"/>
                  </w:rPr>
                  <w:t>(</w:t>
                </w:r>
                <w:r w:rsidRPr="00AE2BC1">
                  <w:rPr>
                    <w:rFonts w:ascii="Times New Roman" w:hAnsi="Times New Roman" w:cs="Times New Roman"/>
                    <w:sz w:val="24"/>
                    <w:szCs w:val="24"/>
                  </w:rPr>
                  <w:t>2012</w:t>
                </w:r>
                <w:r>
                  <w:rPr>
                    <w:rFonts w:ascii="Times New Roman" w:hAnsi="Times New Roman" w:cs="Times New Roman"/>
                    <w:sz w:val="24"/>
                    <w:szCs w:val="24"/>
                  </w:rPr>
                  <w:t>)</w:t>
                </w:r>
                <w:r w:rsidRPr="00AE2BC1">
                  <w:rPr>
                    <w:rFonts w:ascii="Times New Roman" w:hAnsi="Times New Roman" w:cs="Times New Roman"/>
                    <w:sz w:val="24"/>
                    <w:szCs w:val="24"/>
                  </w:rPr>
                  <w:t xml:space="preserve"> </w:t>
                </w:r>
                <w:r w:rsidRPr="001478F3">
                  <w:rPr>
                    <w:rFonts w:ascii="Times New Roman" w:hAnsi="Times New Roman" w:cs="Times New Roman"/>
                    <w:i/>
                    <w:sz w:val="24"/>
                    <w:szCs w:val="24"/>
                  </w:rPr>
                  <w:t>Art and its Contexts: Essays, Reviews and Interviews on Philippine Art</w:t>
                </w:r>
                <w:r w:rsidRPr="00AE2BC1">
                  <w:rPr>
                    <w:rFonts w:ascii="Times New Roman" w:hAnsi="Times New Roman" w:cs="Times New Roman"/>
                    <w:sz w:val="24"/>
                    <w:szCs w:val="24"/>
                  </w:rPr>
                  <w:t>. Manila: University of the Philippines Publishing House, 294-296.</w:t>
                </w:r>
              </w:p>
              <w:p w:rsidR="004C75E1" w:rsidRPr="00AE2BC1" w:rsidRDefault="004C75E1" w:rsidP="004C75E1">
                <w:pPr>
                  <w:pStyle w:val="NoSpacing"/>
                  <w:rPr>
                    <w:rFonts w:ascii="Times New Roman" w:hAnsi="Times New Roman" w:cs="Times New Roman"/>
                    <w:sz w:val="24"/>
                    <w:szCs w:val="24"/>
                  </w:rPr>
                </w:pPr>
              </w:p>
              <w:p w:rsidR="004C75E1" w:rsidRPr="00AE2BC1" w:rsidRDefault="004C75E1" w:rsidP="004C75E1">
                <w:pPr>
                  <w:pStyle w:val="NoSpacing"/>
                  <w:rPr>
                    <w:rFonts w:ascii="Times New Roman" w:hAnsi="Times New Roman" w:cs="Times New Roman"/>
                    <w:sz w:val="24"/>
                    <w:szCs w:val="24"/>
                  </w:rPr>
                </w:pPr>
                <w:proofErr w:type="spellStart"/>
                <w:r w:rsidRPr="00AE2BC1">
                  <w:rPr>
                    <w:rFonts w:ascii="Times New Roman" w:hAnsi="Times New Roman" w:cs="Times New Roman"/>
                    <w:sz w:val="24"/>
                    <w:szCs w:val="24"/>
                  </w:rPr>
                  <w:t>Constantino</w:t>
                </w:r>
                <w:proofErr w:type="spellEnd"/>
                <w:r w:rsidRPr="00AE2BC1">
                  <w:rPr>
                    <w:rFonts w:ascii="Times New Roman" w:hAnsi="Times New Roman" w:cs="Times New Roman"/>
                    <w:sz w:val="24"/>
                    <w:szCs w:val="24"/>
                  </w:rPr>
                  <w:t xml:space="preserve">, </w:t>
                </w:r>
                <w:proofErr w:type="spellStart"/>
                <w:r w:rsidRPr="00AE2BC1">
                  <w:rPr>
                    <w:rFonts w:ascii="Times New Roman" w:hAnsi="Times New Roman" w:cs="Times New Roman"/>
                    <w:sz w:val="24"/>
                    <w:szCs w:val="24"/>
                  </w:rPr>
                  <w:t>Marika</w:t>
                </w:r>
                <w:proofErr w:type="spellEnd"/>
                <w:r w:rsidRPr="00AE2BC1">
                  <w:rPr>
                    <w:rFonts w:ascii="Times New Roman" w:hAnsi="Times New Roman" w:cs="Times New Roman"/>
                    <w:sz w:val="24"/>
                    <w:szCs w:val="24"/>
                  </w:rPr>
                  <w:t xml:space="preserve">. </w:t>
                </w:r>
                <w:r>
                  <w:rPr>
                    <w:rFonts w:ascii="Times New Roman" w:hAnsi="Times New Roman" w:cs="Times New Roman"/>
                    <w:sz w:val="24"/>
                    <w:szCs w:val="24"/>
                  </w:rPr>
                  <w:t>(</w:t>
                </w:r>
                <w:r w:rsidRPr="00AE2BC1">
                  <w:rPr>
                    <w:rFonts w:ascii="Times New Roman" w:hAnsi="Times New Roman" w:cs="Times New Roman"/>
                    <w:sz w:val="24"/>
                    <w:szCs w:val="24"/>
                  </w:rPr>
                  <w:t>2009</w:t>
                </w:r>
                <w:r>
                  <w:rPr>
                    <w:rFonts w:ascii="Times New Roman" w:hAnsi="Times New Roman" w:cs="Times New Roman"/>
                    <w:sz w:val="24"/>
                    <w:szCs w:val="24"/>
                  </w:rPr>
                  <w:t>)</w:t>
                </w:r>
                <w:r w:rsidRPr="00AE2BC1">
                  <w:rPr>
                    <w:rFonts w:ascii="Times New Roman" w:hAnsi="Times New Roman" w:cs="Times New Roman"/>
                    <w:sz w:val="24"/>
                    <w:szCs w:val="24"/>
                  </w:rPr>
                  <w:t xml:space="preserve"> </w:t>
                </w:r>
                <w:r w:rsidRPr="001478F3">
                  <w:rPr>
                    <w:rFonts w:ascii="Times New Roman" w:hAnsi="Times New Roman" w:cs="Times New Roman"/>
                    <w:sz w:val="24"/>
                    <w:szCs w:val="24"/>
                  </w:rPr>
                  <w:t>“Cordillera ink: Luis ‘</w:t>
                </w:r>
                <w:proofErr w:type="spellStart"/>
                <w:r w:rsidRPr="001478F3">
                  <w:rPr>
                    <w:rFonts w:ascii="Times New Roman" w:hAnsi="Times New Roman" w:cs="Times New Roman"/>
                    <w:sz w:val="24"/>
                    <w:szCs w:val="24"/>
                  </w:rPr>
                  <w:t>Junyee</w:t>
                </w:r>
                <w:proofErr w:type="spellEnd"/>
                <w:r w:rsidRPr="001478F3">
                  <w:rPr>
                    <w:rFonts w:ascii="Times New Roman" w:hAnsi="Times New Roman" w:cs="Times New Roman"/>
                    <w:sz w:val="24"/>
                    <w:szCs w:val="24"/>
                  </w:rPr>
                  <w:t>’ Yee, Jr.’s lifelike tattooed hardwood figures…”</w:t>
                </w:r>
                <w:r w:rsidRPr="00EB16C1">
                  <w:rPr>
                    <w:rFonts w:ascii="Times New Roman" w:hAnsi="Times New Roman" w:cs="Times New Roman"/>
                    <w:sz w:val="24"/>
                    <w:szCs w:val="24"/>
                  </w:rPr>
                  <w:t xml:space="preserve"> </w:t>
                </w:r>
                <w:r w:rsidRPr="001478F3">
                  <w:rPr>
                    <w:rFonts w:ascii="Times New Roman" w:hAnsi="Times New Roman" w:cs="Times New Roman"/>
                    <w:i/>
                    <w:sz w:val="24"/>
                    <w:szCs w:val="24"/>
                  </w:rPr>
                  <w:t>Contemporary Art Philippines</w:t>
                </w:r>
                <w:r>
                  <w:rPr>
                    <w:rFonts w:ascii="Times New Roman" w:hAnsi="Times New Roman" w:cs="Times New Roman"/>
                    <w:sz w:val="24"/>
                    <w:szCs w:val="24"/>
                  </w:rPr>
                  <w:t xml:space="preserve">, vol. </w:t>
                </w:r>
                <w:r w:rsidRPr="00AE2BC1">
                  <w:rPr>
                    <w:rFonts w:ascii="Times New Roman" w:hAnsi="Times New Roman" w:cs="Times New Roman"/>
                    <w:sz w:val="24"/>
                    <w:szCs w:val="24"/>
                  </w:rPr>
                  <w:t>3,</w:t>
                </w:r>
                <w:r>
                  <w:rPr>
                    <w:rFonts w:ascii="Times New Roman" w:hAnsi="Times New Roman" w:cs="Times New Roman"/>
                    <w:sz w:val="24"/>
                    <w:szCs w:val="24"/>
                  </w:rPr>
                  <w:t xml:space="preserve"> no.</w:t>
                </w:r>
                <w:r w:rsidRPr="00AE2BC1">
                  <w:rPr>
                    <w:rFonts w:ascii="Times New Roman" w:hAnsi="Times New Roman" w:cs="Times New Roman"/>
                    <w:sz w:val="24"/>
                    <w:szCs w:val="24"/>
                  </w:rPr>
                  <w:t xml:space="preserve"> 29.</w:t>
                </w:r>
              </w:p>
              <w:p w:rsidR="004C75E1" w:rsidRPr="00AE2BC1" w:rsidRDefault="004C75E1" w:rsidP="004C75E1">
                <w:pPr>
                  <w:pStyle w:val="NoSpacing"/>
                  <w:rPr>
                    <w:rFonts w:ascii="Times New Roman" w:hAnsi="Times New Roman" w:cs="Times New Roman"/>
                    <w:sz w:val="24"/>
                    <w:szCs w:val="24"/>
                  </w:rPr>
                </w:pPr>
              </w:p>
              <w:p w:rsidR="004C75E1" w:rsidRPr="00AE2BC1" w:rsidRDefault="004C75E1" w:rsidP="004C75E1">
                <w:pPr>
                  <w:pStyle w:val="NoSpacing"/>
                  <w:rPr>
                    <w:rFonts w:ascii="Times New Roman" w:hAnsi="Times New Roman" w:cs="Times New Roman"/>
                    <w:sz w:val="24"/>
                    <w:szCs w:val="24"/>
                  </w:rPr>
                </w:pPr>
                <w:r w:rsidRPr="00AE2BC1">
                  <w:rPr>
                    <w:rFonts w:ascii="Times New Roman" w:hAnsi="Times New Roman" w:cs="Times New Roman"/>
                    <w:sz w:val="24"/>
                    <w:szCs w:val="24"/>
                  </w:rPr>
                  <w:t xml:space="preserve">Guillermo, Alice G. 1994. </w:t>
                </w:r>
                <w:r>
                  <w:rPr>
                    <w:rFonts w:ascii="Times New Roman" w:hAnsi="Times New Roman" w:cs="Times New Roman"/>
                    <w:sz w:val="24"/>
                    <w:szCs w:val="24"/>
                  </w:rPr>
                  <w:t>‘</w:t>
                </w:r>
                <w:r w:rsidRPr="001478F3">
                  <w:rPr>
                    <w:rFonts w:ascii="Times New Roman" w:hAnsi="Times New Roman" w:cs="Times New Roman"/>
                    <w:sz w:val="24"/>
                    <w:szCs w:val="24"/>
                  </w:rPr>
                  <w:t xml:space="preserve">Luis </w:t>
                </w:r>
                <w:proofErr w:type="spellStart"/>
                <w:r w:rsidRPr="001478F3">
                  <w:rPr>
                    <w:rFonts w:ascii="Times New Roman" w:hAnsi="Times New Roman" w:cs="Times New Roman"/>
                    <w:sz w:val="24"/>
                    <w:szCs w:val="24"/>
                  </w:rPr>
                  <w:t>Enena</w:t>
                </w:r>
                <w:proofErr w:type="spellEnd"/>
                <w:r w:rsidRPr="001478F3">
                  <w:rPr>
                    <w:rFonts w:ascii="Times New Roman" w:hAnsi="Times New Roman" w:cs="Times New Roman"/>
                    <w:sz w:val="24"/>
                    <w:szCs w:val="24"/>
                  </w:rPr>
                  <w:t xml:space="preserve"> Yee, Jr</w:t>
                </w:r>
                <w:r w:rsidRPr="00AE2BC1">
                  <w:rPr>
                    <w:rFonts w:ascii="Times New Roman" w:hAnsi="Times New Roman" w:cs="Times New Roman"/>
                    <w:sz w:val="24"/>
                    <w:szCs w:val="24"/>
                  </w:rPr>
                  <w:t>.</w:t>
                </w:r>
                <w:r>
                  <w:rPr>
                    <w:rFonts w:ascii="Times New Roman" w:hAnsi="Times New Roman" w:cs="Times New Roman"/>
                    <w:sz w:val="24"/>
                    <w:szCs w:val="24"/>
                  </w:rPr>
                  <w:t>’</w:t>
                </w:r>
                <w:r w:rsidRPr="00AE2BC1">
                  <w:rPr>
                    <w:rFonts w:ascii="Times New Roman" w:hAnsi="Times New Roman" w:cs="Times New Roman"/>
                    <w:sz w:val="24"/>
                    <w:szCs w:val="24"/>
                  </w:rPr>
                  <w:t xml:space="preserve"> in the </w:t>
                </w:r>
                <w:r w:rsidRPr="001478F3">
                  <w:rPr>
                    <w:rFonts w:ascii="Times New Roman" w:hAnsi="Times New Roman" w:cs="Times New Roman"/>
                    <w:i/>
                    <w:sz w:val="24"/>
                    <w:szCs w:val="24"/>
                  </w:rPr>
                  <w:t>CCP Encyclopedia of Philippine Art</w:t>
                </w:r>
                <w:r w:rsidRPr="00AE2BC1">
                  <w:rPr>
                    <w:rFonts w:ascii="Times New Roman" w:hAnsi="Times New Roman" w:cs="Times New Roman"/>
                    <w:sz w:val="24"/>
                    <w:szCs w:val="24"/>
                  </w:rPr>
                  <w:t>, Volume 4: Visual Arts. Pasay City: Cultural Center of the Philippines, 414-415.</w:t>
                </w:r>
              </w:p>
              <w:p w:rsidR="004C75E1" w:rsidRPr="00AE2BC1" w:rsidRDefault="004C75E1" w:rsidP="004C75E1">
                <w:pPr>
                  <w:pStyle w:val="NoSpacing"/>
                  <w:rPr>
                    <w:rFonts w:ascii="Times New Roman" w:hAnsi="Times New Roman" w:cs="Times New Roman"/>
                    <w:sz w:val="24"/>
                    <w:szCs w:val="24"/>
                  </w:rPr>
                </w:pPr>
              </w:p>
              <w:p w:rsidR="004C75E1" w:rsidRPr="00AE2BC1" w:rsidRDefault="004C75E1" w:rsidP="004C75E1">
                <w:pPr>
                  <w:pStyle w:val="NoSpacing"/>
                  <w:rPr>
                    <w:rFonts w:ascii="Times New Roman" w:hAnsi="Times New Roman" w:cs="Times New Roman"/>
                    <w:sz w:val="24"/>
                    <w:szCs w:val="24"/>
                  </w:rPr>
                </w:pPr>
                <w:proofErr w:type="spellStart"/>
                <w:r w:rsidRPr="00AE2BC1">
                  <w:rPr>
                    <w:rFonts w:ascii="Times New Roman" w:hAnsi="Times New Roman" w:cs="Times New Roman"/>
                    <w:sz w:val="24"/>
                    <w:szCs w:val="24"/>
                  </w:rPr>
                  <w:t>Koterbay</w:t>
                </w:r>
                <w:proofErr w:type="spellEnd"/>
                <w:r w:rsidRPr="00AE2BC1">
                  <w:rPr>
                    <w:rFonts w:ascii="Times New Roman" w:hAnsi="Times New Roman" w:cs="Times New Roman"/>
                    <w:sz w:val="24"/>
                    <w:szCs w:val="24"/>
                  </w:rPr>
                  <w:t xml:space="preserve">, </w:t>
                </w:r>
                <w:proofErr w:type="spellStart"/>
                <w:r w:rsidRPr="00AE2BC1">
                  <w:rPr>
                    <w:rFonts w:ascii="Times New Roman" w:hAnsi="Times New Roman" w:cs="Times New Roman"/>
                    <w:sz w:val="24"/>
                    <w:szCs w:val="24"/>
                  </w:rPr>
                  <w:t>Karlota</w:t>
                </w:r>
                <w:proofErr w:type="spellEnd"/>
                <w:r w:rsidRPr="00AE2BC1">
                  <w:rPr>
                    <w:rFonts w:ascii="Times New Roman" w:hAnsi="Times New Roman" w:cs="Times New Roman"/>
                    <w:sz w:val="24"/>
                    <w:szCs w:val="24"/>
                  </w:rPr>
                  <w:t xml:space="preserve"> Isla Contreras. 2006. </w:t>
                </w:r>
                <w:r w:rsidRPr="00AE2BC1">
                  <w:rPr>
                    <w:rFonts w:ascii="Times New Roman" w:hAnsi="Times New Roman" w:cs="Times New Roman"/>
                    <w:i/>
                    <w:sz w:val="24"/>
                    <w:szCs w:val="24"/>
                  </w:rPr>
                  <w:t xml:space="preserve">Constructing the Indigenous: The works and lives of Santiago Bose, Rey Paz Contreras, Roberto </w:t>
                </w:r>
                <w:proofErr w:type="spellStart"/>
                <w:r w:rsidRPr="00AE2BC1">
                  <w:rPr>
                    <w:rFonts w:ascii="Times New Roman" w:hAnsi="Times New Roman" w:cs="Times New Roman"/>
                    <w:i/>
                    <w:sz w:val="24"/>
                    <w:szCs w:val="24"/>
                  </w:rPr>
                  <w:t>Feleo</w:t>
                </w:r>
                <w:proofErr w:type="spellEnd"/>
                <w:r w:rsidRPr="00AE2BC1">
                  <w:rPr>
                    <w:rFonts w:ascii="Times New Roman" w:hAnsi="Times New Roman" w:cs="Times New Roman"/>
                    <w:i/>
                    <w:sz w:val="24"/>
                    <w:szCs w:val="24"/>
                  </w:rPr>
                  <w:t>, and Luis ‘</w:t>
                </w:r>
                <w:proofErr w:type="spellStart"/>
                <w:r w:rsidRPr="00AE2BC1">
                  <w:rPr>
                    <w:rFonts w:ascii="Times New Roman" w:hAnsi="Times New Roman" w:cs="Times New Roman"/>
                    <w:i/>
                    <w:sz w:val="24"/>
                    <w:szCs w:val="24"/>
                  </w:rPr>
                  <w:t>Junyee</w:t>
                </w:r>
                <w:proofErr w:type="spellEnd"/>
                <w:r w:rsidRPr="00AE2BC1">
                  <w:rPr>
                    <w:rFonts w:ascii="Times New Roman" w:hAnsi="Times New Roman" w:cs="Times New Roman"/>
                    <w:i/>
                    <w:sz w:val="24"/>
                    <w:szCs w:val="24"/>
                  </w:rPr>
                  <w:t>’ Yee, Jr.,</w:t>
                </w:r>
                <w:r w:rsidRPr="00AE2BC1">
                  <w:rPr>
                    <w:rFonts w:ascii="Times New Roman" w:hAnsi="Times New Roman" w:cs="Times New Roman"/>
                    <w:sz w:val="24"/>
                    <w:szCs w:val="24"/>
                  </w:rPr>
                  <w:t xml:space="preserve"> Unpublished thesis, University of the Philippines-</w:t>
                </w:r>
                <w:proofErr w:type="spellStart"/>
                <w:r w:rsidRPr="00AE2BC1">
                  <w:rPr>
                    <w:rFonts w:ascii="Times New Roman" w:hAnsi="Times New Roman" w:cs="Times New Roman"/>
                    <w:sz w:val="24"/>
                    <w:szCs w:val="24"/>
                  </w:rPr>
                  <w:t>Diliman</w:t>
                </w:r>
                <w:proofErr w:type="spellEnd"/>
                <w:r w:rsidRPr="00AE2BC1">
                  <w:rPr>
                    <w:rFonts w:ascii="Times New Roman" w:hAnsi="Times New Roman" w:cs="Times New Roman"/>
                    <w:sz w:val="24"/>
                    <w:szCs w:val="24"/>
                  </w:rPr>
                  <w:t xml:space="preserve">. </w:t>
                </w:r>
              </w:p>
              <w:p w:rsidR="004C75E1" w:rsidRPr="00AE2BC1" w:rsidRDefault="004C75E1" w:rsidP="004C75E1">
                <w:pPr>
                  <w:pStyle w:val="NoSpacing"/>
                  <w:rPr>
                    <w:rFonts w:ascii="Times New Roman" w:hAnsi="Times New Roman" w:cs="Times New Roman"/>
                    <w:sz w:val="24"/>
                    <w:szCs w:val="24"/>
                  </w:rPr>
                </w:pPr>
              </w:p>
              <w:p w:rsidR="004C75E1" w:rsidRPr="00AE2BC1" w:rsidRDefault="004C75E1" w:rsidP="004C75E1">
                <w:pPr>
                  <w:pStyle w:val="NoSpacing"/>
                  <w:rPr>
                    <w:rFonts w:cs="Times New Roman"/>
                    <w:b/>
                    <w:sz w:val="24"/>
                    <w:szCs w:val="24"/>
                  </w:rPr>
                </w:pPr>
                <w:r w:rsidRPr="00AE2BC1">
                  <w:rPr>
                    <w:rFonts w:cs="Times New Roman"/>
                    <w:b/>
                    <w:sz w:val="24"/>
                    <w:szCs w:val="24"/>
                  </w:rPr>
                  <w:t>Virtual Sources and Information on Works</w:t>
                </w:r>
              </w:p>
              <w:p w:rsidR="004C75E1" w:rsidRPr="00AE2BC1" w:rsidRDefault="004C75E1" w:rsidP="004C75E1">
                <w:pPr>
                  <w:pStyle w:val="NoSpacing"/>
                  <w:rPr>
                    <w:rFonts w:cs="Times New Roman"/>
                    <w:b/>
                    <w:sz w:val="24"/>
                    <w:szCs w:val="24"/>
                  </w:rPr>
                </w:pPr>
              </w:p>
              <w:p w:rsidR="004C75E1" w:rsidRPr="00AE2BC1" w:rsidRDefault="004C75E1" w:rsidP="004C75E1">
                <w:pPr>
                  <w:pStyle w:val="NoSpacing"/>
                  <w:rPr>
                    <w:rFonts w:ascii="Times New Roman" w:hAnsi="Times New Roman" w:cs="Times New Roman"/>
                    <w:sz w:val="24"/>
                    <w:szCs w:val="24"/>
                  </w:rPr>
                </w:pPr>
                <w:hyperlink r:id="rId8" w:history="1">
                  <w:r w:rsidRPr="00AE2BC1">
                    <w:rPr>
                      <w:rStyle w:val="Hyperlink"/>
                      <w:rFonts w:ascii="Times New Roman" w:hAnsi="Times New Roman" w:cs="Times New Roman"/>
                      <w:sz w:val="24"/>
                      <w:szCs w:val="24"/>
                    </w:rPr>
                    <w:t>http://vimeo.com/51039443</w:t>
                  </w:r>
                </w:hyperlink>
              </w:p>
              <w:p w:rsidR="004C75E1" w:rsidRPr="00AE2BC1" w:rsidRDefault="004C75E1" w:rsidP="004C75E1">
                <w:pPr>
                  <w:pStyle w:val="NoSpacing"/>
                  <w:rPr>
                    <w:rFonts w:ascii="Times New Roman" w:hAnsi="Times New Roman" w:cs="Times New Roman"/>
                    <w:sz w:val="24"/>
                    <w:szCs w:val="24"/>
                  </w:rPr>
                </w:pPr>
                <w:r w:rsidRPr="00AE2BC1">
                  <w:rPr>
                    <w:rFonts w:ascii="Times New Roman" w:hAnsi="Times New Roman" w:cs="Times New Roman"/>
                    <w:sz w:val="24"/>
                    <w:szCs w:val="24"/>
                  </w:rPr>
                  <w:t xml:space="preserve">(Interview with </w:t>
                </w:r>
                <w:proofErr w:type="spellStart"/>
                <w:r w:rsidRPr="00AE2BC1">
                  <w:rPr>
                    <w:rFonts w:ascii="Times New Roman" w:hAnsi="Times New Roman" w:cs="Times New Roman"/>
                    <w:sz w:val="24"/>
                    <w:szCs w:val="24"/>
                  </w:rPr>
                  <w:t>JunYee</w:t>
                </w:r>
                <w:proofErr w:type="spellEnd"/>
                <w:r w:rsidRPr="00AE2BC1">
                  <w:rPr>
                    <w:rFonts w:ascii="Times New Roman" w:hAnsi="Times New Roman" w:cs="Times New Roman"/>
                    <w:sz w:val="24"/>
                    <w:szCs w:val="24"/>
                  </w:rPr>
                  <w:t>)</w:t>
                </w:r>
              </w:p>
              <w:p w:rsidR="004C75E1" w:rsidRPr="00AE2BC1" w:rsidRDefault="004C75E1" w:rsidP="004C75E1">
                <w:pPr>
                  <w:pStyle w:val="NoSpacing"/>
                  <w:rPr>
                    <w:rFonts w:ascii="Times New Roman" w:hAnsi="Times New Roman" w:cs="Times New Roman"/>
                    <w:sz w:val="24"/>
                    <w:szCs w:val="24"/>
                  </w:rPr>
                </w:pPr>
              </w:p>
              <w:p w:rsidR="004C75E1" w:rsidRPr="00AE2BC1" w:rsidRDefault="004C75E1" w:rsidP="004C75E1">
                <w:pPr>
                  <w:pStyle w:val="NoSpacing"/>
                  <w:rPr>
                    <w:rFonts w:ascii="Times New Roman" w:hAnsi="Times New Roman" w:cs="Times New Roman"/>
                    <w:sz w:val="24"/>
                    <w:szCs w:val="24"/>
                  </w:rPr>
                </w:pPr>
                <w:hyperlink r:id="rId9" w:history="1">
                  <w:r w:rsidRPr="00AE2BC1">
                    <w:rPr>
                      <w:rStyle w:val="Hyperlink"/>
                      <w:rFonts w:ascii="Times New Roman" w:hAnsi="Times New Roman" w:cs="Times New Roman"/>
                      <w:sz w:val="24"/>
                      <w:szCs w:val="24"/>
                    </w:rPr>
                    <w:t>http://www.gmanetwork.com/news/story/357061/cbb/earth-day-2014-at-ccp</w:t>
                  </w:r>
                </w:hyperlink>
              </w:p>
              <w:p w:rsidR="004C75E1" w:rsidRPr="00AE2BC1" w:rsidRDefault="004C75E1" w:rsidP="004C75E1">
                <w:pPr>
                  <w:pStyle w:val="NoSpacing"/>
                  <w:rPr>
                    <w:rFonts w:ascii="Times New Roman" w:hAnsi="Times New Roman" w:cs="Times New Roman"/>
                    <w:sz w:val="24"/>
                    <w:szCs w:val="24"/>
                  </w:rPr>
                </w:pPr>
                <w:r w:rsidRPr="00AE2BC1">
                  <w:rPr>
                    <w:rFonts w:ascii="Times New Roman" w:hAnsi="Times New Roman" w:cs="Times New Roman"/>
                    <w:sz w:val="24"/>
                    <w:szCs w:val="24"/>
                  </w:rPr>
                  <w:t>(2014 Earth Day installation at the front lawn of the Cultural Center of the Philippines)</w:t>
                </w:r>
              </w:p>
              <w:p w:rsidR="004C75E1" w:rsidRPr="00AE2BC1" w:rsidRDefault="004C75E1" w:rsidP="004C75E1">
                <w:pPr>
                  <w:pStyle w:val="NoSpacing"/>
                  <w:rPr>
                    <w:rFonts w:ascii="Times New Roman" w:hAnsi="Times New Roman" w:cs="Times New Roman"/>
                    <w:sz w:val="24"/>
                    <w:szCs w:val="24"/>
                  </w:rPr>
                </w:pPr>
              </w:p>
              <w:p w:rsidR="004C75E1" w:rsidRPr="00AE2BC1" w:rsidRDefault="004C75E1" w:rsidP="004C75E1">
                <w:pPr>
                  <w:pStyle w:val="NoSpacing"/>
                  <w:rPr>
                    <w:rFonts w:ascii="Times New Roman" w:hAnsi="Times New Roman" w:cs="Times New Roman"/>
                    <w:sz w:val="24"/>
                    <w:szCs w:val="24"/>
                  </w:rPr>
                </w:pPr>
                <w:hyperlink r:id="rId10" w:history="1">
                  <w:r w:rsidRPr="00AE2BC1">
                    <w:rPr>
                      <w:rStyle w:val="Hyperlink"/>
                      <w:rFonts w:ascii="Times New Roman" w:hAnsi="Times New Roman" w:cs="Times New Roman"/>
                      <w:sz w:val="24"/>
                      <w:szCs w:val="24"/>
                    </w:rPr>
                    <w:t>http://newsinfo.inquirer.net/421283/theres-no-stopping-junyee</w:t>
                  </w:r>
                </w:hyperlink>
              </w:p>
              <w:p w:rsidR="004C75E1" w:rsidRPr="00AE2BC1" w:rsidRDefault="004C75E1" w:rsidP="004C75E1">
                <w:pPr>
                  <w:pStyle w:val="NoSpacing"/>
                  <w:rPr>
                    <w:rFonts w:ascii="Times New Roman" w:hAnsi="Times New Roman" w:cs="Times New Roman"/>
                    <w:sz w:val="24"/>
                    <w:szCs w:val="24"/>
                  </w:rPr>
                </w:pPr>
                <w:r w:rsidRPr="00AE2BC1">
                  <w:rPr>
                    <w:rFonts w:ascii="Times New Roman" w:hAnsi="Times New Roman" w:cs="Times New Roman"/>
                    <w:sz w:val="24"/>
                    <w:szCs w:val="24"/>
                  </w:rPr>
                  <w:t>(Newspaper feature on the artist)</w:t>
                </w:r>
              </w:p>
              <w:p w:rsidR="004C75E1" w:rsidRPr="00AE2BC1" w:rsidRDefault="004C75E1" w:rsidP="004C75E1">
                <w:pPr>
                  <w:pStyle w:val="NoSpacing"/>
                  <w:rPr>
                    <w:rFonts w:ascii="Times New Roman" w:hAnsi="Times New Roman" w:cs="Times New Roman"/>
                    <w:sz w:val="24"/>
                    <w:szCs w:val="24"/>
                  </w:rPr>
                </w:pPr>
              </w:p>
              <w:p w:rsidR="004C75E1" w:rsidRPr="00AE2BC1" w:rsidRDefault="004C75E1" w:rsidP="004C75E1">
                <w:pPr>
                  <w:pStyle w:val="NoSpacing"/>
                  <w:rPr>
                    <w:rFonts w:ascii="Times New Roman" w:hAnsi="Times New Roman" w:cs="Times New Roman"/>
                    <w:sz w:val="24"/>
                    <w:szCs w:val="24"/>
                  </w:rPr>
                </w:pPr>
                <w:hyperlink r:id="rId11" w:history="1">
                  <w:r w:rsidRPr="00AE2BC1">
                    <w:rPr>
                      <w:rStyle w:val="Hyperlink"/>
                      <w:rFonts w:ascii="Times New Roman" w:hAnsi="Times New Roman" w:cs="Times New Roman"/>
                      <w:sz w:val="24"/>
                      <w:szCs w:val="24"/>
                    </w:rPr>
                    <w:t>http://www.aaa.org.hk/Collection/Details/49136</w:t>
                  </w:r>
                </w:hyperlink>
              </w:p>
              <w:p w:rsidR="004C75E1" w:rsidRPr="00AE2BC1" w:rsidRDefault="004C75E1" w:rsidP="004C75E1">
                <w:pPr>
                  <w:pStyle w:val="NoSpacing"/>
                  <w:rPr>
                    <w:rFonts w:ascii="Times New Roman" w:hAnsi="Times New Roman" w:cs="Times New Roman"/>
                    <w:sz w:val="24"/>
                    <w:szCs w:val="24"/>
                  </w:rPr>
                </w:pPr>
                <w:r w:rsidRPr="00AE2BC1">
                  <w:rPr>
                    <w:rFonts w:ascii="Times New Roman" w:hAnsi="Times New Roman" w:cs="Times New Roman"/>
                    <w:sz w:val="24"/>
                    <w:szCs w:val="24"/>
                  </w:rPr>
                  <w:t>(Asia Art Archive Hong Kong file)</w:t>
                </w:r>
              </w:p>
              <w:p w:rsidR="004C75E1" w:rsidRPr="00AE2BC1" w:rsidRDefault="004C75E1" w:rsidP="004C75E1">
                <w:pPr>
                  <w:pStyle w:val="NoSpacing"/>
                  <w:rPr>
                    <w:rFonts w:ascii="Times New Roman" w:hAnsi="Times New Roman" w:cs="Times New Roman"/>
                    <w:sz w:val="24"/>
                    <w:szCs w:val="24"/>
                  </w:rPr>
                </w:pPr>
              </w:p>
              <w:p w:rsidR="004C75E1" w:rsidRPr="00AE2BC1" w:rsidRDefault="004C75E1" w:rsidP="004C75E1">
                <w:pPr>
                  <w:pStyle w:val="NoSpacing"/>
                  <w:rPr>
                    <w:rFonts w:ascii="Times New Roman" w:hAnsi="Times New Roman" w:cs="Times New Roman"/>
                    <w:sz w:val="24"/>
                    <w:szCs w:val="24"/>
                  </w:rPr>
                </w:pPr>
                <w:hyperlink r:id="rId12" w:history="1">
                  <w:r w:rsidRPr="00AE2BC1">
                    <w:rPr>
                      <w:rStyle w:val="Hyperlink"/>
                      <w:rFonts w:ascii="Times New Roman" w:hAnsi="Times New Roman" w:cs="Times New Roman"/>
                      <w:sz w:val="24"/>
                      <w:szCs w:val="24"/>
                    </w:rPr>
                    <w:t>http://www.galleriaduemila.com/web2003/artists/yee/yeeabout.html</w:t>
                  </w:r>
                </w:hyperlink>
              </w:p>
              <w:p w:rsidR="004C75E1" w:rsidRPr="00AE2BC1" w:rsidRDefault="004C75E1" w:rsidP="004C75E1">
                <w:pPr>
                  <w:pStyle w:val="NoSpacing"/>
                  <w:rPr>
                    <w:rFonts w:ascii="Times New Roman" w:hAnsi="Times New Roman" w:cs="Times New Roman"/>
                    <w:sz w:val="24"/>
                    <w:szCs w:val="24"/>
                  </w:rPr>
                </w:pPr>
                <w:r w:rsidRPr="00AE2BC1">
                  <w:rPr>
                    <w:rFonts w:ascii="Times New Roman" w:hAnsi="Times New Roman" w:cs="Times New Roman"/>
                    <w:sz w:val="24"/>
                    <w:szCs w:val="24"/>
                  </w:rPr>
                  <w:t>(Detailed CV with images of some works)</w:t>
                </w:r>
              </w:p>
              <w:p w:rsidR="004C75E1" w:rsidRDefault="004C75E1" w:rsidP="004C75E1"/>
              <w:p w:rsidR="003235A7" w:rsidRDefault="004C75E1"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5E1" w:rsidRDefault="004C75E1" w:rsidP="007A0D55">
      <w:pPr>
        <w:spacing w:after="0" w:line="240" w:lineRule="auto"/>
      </w:pPr>
      <w:r>
        <w:separator/>
      </w:r>
    </w:p>
  </w:endnote>
  <w:endnote w:type="continuationSeparator" w:id="0">
    <w:p w:rsidR="004C75E1" w:rsidRDefault="004C75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5E1" w:rsidRDefault="004C75E1" w:rsidP="007A0D55">
      <w:pPr>
        <w:spacing w:after="0" w:line="240" w:lineRule="auto"/>
      </w:pPr>
      <w:r>
        <w:separator/>
      </w:r>
    </w:p>
  </w:footnote>
  <w:footnote w:type="continuationSeparator" w:id="0">
    <w:p w:rsidR="004C75E1" w:rsidRDefault="004C75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E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75E1"/>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7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5E1"/>
    <w:rPr>
      <w:rFonts w:ascii="Lucida Grande" w:hAnsi="Lucida Grande" w:cs="Lucida Grande"/>
      <w:sz w:val="18"/>
      <w:szCs w:val="18"/>
    </w:rPr>
  </w:style>
  <w:style w:type="paragraph" w:styleId="Caption">
    <w:name w:val="caption"/>
    <w:basedOn w:val="Normal"/>
    <w:next w:val="Normal"/>
    <w:uiPriority w:val="35"/>
    <w:semiHidden/>
    <w:qFormat/>
    <w:rsid w:val="004C75E1"/>
    <w:pPr>
      <w:spacing w:after="200" w:line="240" w:lineRule="auto"/>
    </w:pPr>
    <w:rPr>
      <w:b/>
      <w:bCs/>
      <w:color w:val="5B9BD5" w:themeColor="accent1"/>
      <w:sz w:val="18"/>
      <w:szCs w:val="18"/>
    </w:rPr>
  </w:style>
  <w:style w:type="paragraph" w:styleId="NoSpacing">
    <w:name w:val="No Spacing"/>
    <w:uiPriority w:val="1"/>
    <w:qFormat/>
    <w:rsid w:val="004C75E1"/>
    <w:pPr>
      <w:spacing w:after="0" w:line="240" w:lineRule="auto"/>
    </w:pPr>
    <w:rPr>
      <w:lang w:val="en-US"/>
    </w:rPr>
  </w:style>
  <w:style w:type="character" w:styleId="Hyperlink">
    <w:name w:val="Hyperlink"/>
    <w:basedOn w:val="DefaultParagraphFont"/>
    <w:uiPriority w:val="99"/>
    <w:unhideWhenUsed/>
    <w:rsid w:val="004C75E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7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5E1"/>
    <w:rPr>
      <w:rFonts w:ascii="Lucida Grande" w:hAnsi="Lucida Grande" w:cs="Lucida Grande"/>
      <w:sz w:val="18"/>
      <w:szCs w:val="18"/>
    </w:rPr>
  </w:style>
  <w:style w:type="paragraph" w:styleId="Caption">
    <w:name w:val="caption"/>
    <w:basedOn w:val="Normal"/>
    <w:next w:val="Normal"/>
    <w:uiPriority w:val="35"/>
    <w:semiHidden/>
    <w:qFormat/>
    <w:rsid w:val="004C75E1"/>
    <w:pPr>
      <w:spacing w:after="200" w:line="240" w:lineRule="auto"/>
    </w:pPr>
    <w:rPr>
      <w:b/>
      <w:bCs/>
      <w:color w:val="5B9BD5" w:themeColor="accent1"/>
      <w:sz w:val="18"/>
      <w:szCs w:val="18"/>
    </w:rPr>
  </w:style>
  <w:style w:type="paragraph" w:styleId="NoSpacing">
    <w:name w:val="No Spacing"/>
    <w:uiPriority w:val="1"/>
    <w:qFormat/>
    <w:rsid w:val="004C75E1"/>
    <w:pPr>
      <w:spacing w:after="0" w:line="240" w:lineRule="auto"/>
    </w:pPr>
    <w:rPr>
      <w:lang w:val="en-US"/>
    </w:rPr>
  </w:style>
  <w:style w:type="character" w:styleId="Hyperlink">
    <w:name w:val="Hyperlink"/>
    <w:basedOn w:val="DefaultParagraphFont"/>
    <w:uiPriority w:val="99"/>
    <w:unhideWhenUsed/>
    <w:rsid w:val="004C7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aa.org.hk/Collection/Details/49136" TargetMode="External"/><Relationship Id="rId12" Type="http://schemas.openxmlformats.org/officeDocument/2006/relationships/hyperlink" Target="http://www.galleriaduemila.com/web2003/artists/yee/yeeabout.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imeo.com/51039443" TargetMode="External"/><Relationship Id="rId9" Type="http://schemas.openxmlformats.org/officeDocument/2006/relationships/hyperlink" Target="http://www.gmanetwork.com/news/story/357061/cbb/earth-day-2014-at-ccp" TargetMode="External"/><Relationship Id="rId10" Type="http://schemas.openxmlformats.org/officeDocument/2006/relationships/hyperlink" Target="http://newsinfo.inquirer.net/421283/theres-no-stopping-juny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A5E503CD6B6D46A5F947BD9C2C25D0"/>
        <w:category>
          <w:name w:val="General"/>
          <w:gallery w:val="placeholder"/>
        </w:category>
        <w:types>
          <w:type w:val="bbPlcHdr"/>
        </w:types>
        <w:behaviors>
          <w:behavior w:val="content"/>
        </w:behaviors>
        <w:guid w:val="{5A562613-F0D0-C643-B9F0-F150901AA0B9}"/>
      </w:docPartPr>
      <w:docPartBody>
        <w:p w:rsidR="00000000" w:rsidRDefault="004E117A">
          <w:pPr>
            <w:pStyle w:val="32A5E503CD6B6D46A5F947BD9C2C25D0"/>
          </w:pPr>
          <w:r w:rsidRPr="00CC586D">
            <w:rPr>
              <w:rStyle w:val="PlaceholderText"/>
              <w:b/>
              <w:color w:val="FFFFFF" w:themeColor="background1"/>
            </w:rPr>
            <w:t>[Salutation]</w:t>
          </w:r>
        </w:p>
      </w:docPartBody>
    </w:docPart>
    <w:docPart>
      <w:docPartPr>
        <w:name w:val="43DC20B68652584CAB7F4046F2E8D862"/>
        <w:category>
          <w:name w:val="General"/>
          <w:gallery w:val="placeholder"/>
        </w:category>
        <w:types>
          <w:type w:val="bbPlcHdr"/>
        </w:types>
        <w:behaviors>
          <w:behavior w:val="content"/>
        </w:behaviors>
        <w:guid w:val="{4DA91C94-5798-CC4F-8074-3400F412E084}"/>
      </w:docPartPr>
      <w:docPartBody>
        <w:p w:rsidR="00000000" w:rsidRDefault="004E117A">
          <w:pPr>
            <w:pStyle w:val="43DC20B68652584CAB7F4046F2E8D862"/>
          </w:pPr>
          <w:r>
            <w:rPr>
              <w:rStyle w:val="PlaceholderText"/>
            </w:rPr>
            <w:t>[First name]</w:t>
          </w:r>
        </w:p>
      </w:docPartBody>
    </w:docPart>
    <w:docPart>
      <w:docPartPr>
        <w:name w:val="B075520AA6E6B8499F8285A4068DD8BB"/>
        <w:category>
          <w:name w:val="General"/>
          <w:gallery w:val="placeholder"/>
        </w:category>
        <w:types>
          <w:type w:val="bbPlcHdr"/>
        </w:types>
        <w:behaviors>
          <w:behavior w:val="content"/>
        </w:behaviors>
        <w:guid w:val="{F41D4648-0911-5F4E-8C3C-4414D6608D6D}"/>
      </w:docPartPr>
      <w:docPartBody>
        <w:p w:rsidR="00000000" w:rsidRDefault="004E117A">
          <w:pPr>
            <w:pStyle w:val="B075520AA6E6B8499F8285A4068DD8BB"/>
          </w:pPr>
          <w:r>
            <w:rPr>
              <w:rStyle w:val="PlaceholderText"/>
            </w:rPr>
            <w:t>[Middle name]</w:t>
          </w:r>
        </w:p>
      </w:docPartBody>
    </w:docPart>
    <w:docPart>
      <w:docPartPr>
        <w:name w:val="29DEFAE18F395C46AB930CCC7694B9B0"/>
        <w:category>
          <w:name w:val="General"/>
          <w:gallery w:val="placeholder"/>
        </w:category>
        <w:types>
          <w:type w:val="bbPlcHdr"/>
        </w:types>
        <w:behaviors>
          <w:behavior w:val="content"/>
        </w:behaviors>
        <w:guid w:val="{0C33BD4D-A739-F840-99D7-12C108B477E3}"/>
      </w:docPartPr>
      <w:docPartBody>
        <w:p w:rsidR="00000000" w:rsidRDefault="004E117A">
          <w:pPr>
            <w:pStyle w:val="29DEFAE18F395C46AB930CCC7694B9B0"/>
          </w:pPr>
          <w:r>
            <w:rPr>
              <w:rStyle w:val="PlaceholderText"/>
            </w:rPr>
            <w:t>[Last name]</w:t>
          </w:r>
        </w:p>
      </w:docPartBody>
    </w:docPart>
    <w:docPart>
      <w:docPartPr>
        <w:name w:val="4CB32106DF758C4EA08B3BABE6D27FCC"/>
        <w:category>
          <w:name w:val="General"/>
          <w:gallery w:val="placeholder"/>
        </w:category>
        <w:types>
          <w:type w:val="bbPlcHdr"/>
        </w:types>
        <w:behaviors>
          <w:behavior w:val="content"/>
        </w:behaviors>
        <w:guid w:val="{DC60B351-5635-F54E-9FE7-FFCA14381A6F}"/>
      </w:docPartPr>
      <w:docPartBody>
        <w:p w:rsidR="00000000" w:rsidRDefault="004E117A">
          <w:pPr>
            <w:pStyle w:val="4CB32106DF758C4EA08B3BABE6D27FCC"/>
          </w:pPr>
          <w:r>
            <w:rPr>
              <w:rStyle w:val="PlaceholderText"/>
            </w:rPr>
            <w:t>[Enter your biography]</w:t>
          </w:r>
        </w:p>
      </w:docPartBody>
    </w:docPart>
    <w:docPart>
      <w:docPartPr>
        <w:name w:val="DFB4741857D24E48AFC8D95E30FE64BC"/>
        <w:category>
          <w:name w:val="General"/>
          <w:gallery w:val="placeholder"/>
        </w:category>
        <w:types>
          <w:type w:val="bbPlcHdr"/>
        </w:types>
        <w:behaviors>
          <w:behavior w:val="content"/>
        </w:behaviors>
        <w:guid w:val="{F3F0079A-869D-D545-89EC-028DE48BBB89}"/>
      </w:docPartPr>
      <w:docPartBody>
        <w:p w:rsidR="00000000" w:rsidRDefault="004E117A">
          <w:pPr>
            <w:pStyle w:val="DFB4741857D24E48AFC8D95E30FE64BC"/>
          </w:pPr>
          <w:r>
            <w:rPr>
              <w:rStyle w:val="PlaceholderText"/>
            </w:rPr>
            <w:t>[Enter the institution with which you are affiliated]</w:t>
          </w:r>
        </w:p>
      </w:docPartBody>
    </w:docPart>
    <w:docPart>
      <w:docPartPr>
        <w:name w:val="3EB6E63B77648E46A034A15F9F530131"/>
        <w:category>
          <w:name w:val="General"/>
          <w:gallery w:val="placeholder"/>
        </w:category>
        <w:types>
          <w:type w:val="bbPlcHdr"/>
        </w:types>
        <w:behaviors>
          <w:behavior w:val="content"/>
        </w:behaviors>
        <w:guid w:val="{2FA1D273-88C8-1B45-9952-A0E411F84505}"/>
      </w:docPartPr>
      <w:docPartBody>
        <w:p w:rsidR="00000000" w:rsidRDefault="004E117A">
          <w:pPr>
            <w:pStyle w:val="3EB6E63B77648E46A034A15F9F530131"/>
          </w:pPr>
          <w:r w:rsidRPr="00EF74F7">
            <w:rPr>
              <w:b/>
              <w:color w:val="808080" w:themeColor="background1" w:themeShade="80"/>
            </w:rPr>
            <w:t>[Enter the headword for your article]</w:t>
          </w:r>
        </w:p>
      </w:docPartBody>
    </w:docPart>
    <w:docPart>
      <w:docPartPr>
        <w:name w:val="B60B444FAB74BD4680F6952AFA8D8E76"/>
        <w:category>
          <w:name w:val="General"/>
          <w:gallery w:val="placeholder"/>
        </w:category>
        <w:types>
          <w:type w:val="bbPlcHdr"/>
        </w:types>
        <w:behaviors>
          <w:behavior w:val="content"/>
        </w:behaviors>
        <w:guid w:val="{49CA5651-7BA7-174C-B739-A0C9E902E43C}"/>
      </w:docPartPr>
      <w:docPartBody>
        <w:p w:rsidR="00000000" w:rsidRDefault="004E117A">
          <w:pPr>
            <w:pStyle w:val="B60B444FAB74BD4680F6952AFA8D8E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3A05293CDC884BAC83538B9E939E48"/>
        <w:category>
          <w:name w:val="General"/>
          <w:gallery w:val="placeholder"/>
        </w:category>
        <w:types>
          <w:type w:val="bbPlcHdr"/>
        </w:types>
        <w:behaviors>
          <w:behavior w:val="content"/>
        </w:behaviors>
        <w:guid w:val="{D00451B8-12B1-F644-999F-7E6AF387CA63}"/>
      </w:docPartPr>
      <w:docPartBody>
        <w:p w:rsidR="00000000" w:rsidRDefault="004E117A">
          <w:pPr>
            <w:pStyle w:val="093A05293CDC884BAC83538B9E939E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94ABBB4B9A334F98ED448B5D51A5C4"/>
        <w:category>
          <w:name w:val="General"/>
          <w:gallery w:val="placeholder"/>
        </w:category>
        <w:types>
          <w:type w:val="bbPlcHdr"/>
        </w:types>
        <w:behaviors>
          <w:behavior w:val="content"/>
        </w:behaviors>
        <w:guid w:val="{A7444A1F-7B6F-194C-8944-D6CC5FE8200A}"/>
      </w:docPartPr>
      <w:docPartBody>
        <w:p w:rsidR="00000000" w:rsidRDefault="004E117A">
          <w:pPr>
            <w:pStyle w:val="0A94ABBB4B9A334F98ED448B5D51A5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5052E51073AF4B8B2177902BAC1B5B"/>
        <w:category>
          <w:name w:val="General"/>
          <w:gallery w:val="placeholder"/>
        </w:category>
        <w:types>
          <w:type w:val="bbPlcHdr"/>
        </w:types>
        <w:behaviors>
          <w:behavior w:val="content"/>
        </w:behaviors>
        <w:guid w:val="{28931D22-94F7-3D4F-8855-78B85DEA81FC}"/>
      </w:docPartPr>
      <w:docPartBody>
        <w:p w:rsidR="00000000" w:rsidRDefault="004E117A">
          <w:pPr>
            <w:pStyle w:val="1A5052E51073AF4B8B2177902BAC1B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A5E503CD6B6D46A5F947BD9C2C25D0">
    <w:name w:val="32A5E503CD6B6D46A5F947BD9C2C25D0"/>
  </w:style>
  <w:style w:type="paragraph" w:customStyle="1" w:styleId="43DC20B68652584CAB7F4046F2E8D862">
    <w:name w:val="43DC20B68652584CAB7F4046F2E8D862"/>
  </w:style>
  <w:style w:type="paragraph" w:customStyle="1" w:styleId="B075520AA6E6B8499F8285A4068DD8BB">
    <w:name w:val="B075520AA6E6B8499F8285A4068DD8BB"/>
  </w:style>
  <w:style w:type="paragraph" w:customStyle="1" w:styleId="29DEFAE18F395C46AB930CCC7694B9B0">
    <w:name w:val="29DEFAE18F395C46AB930CCC7694B9B0"/>
  </w:style>
  <w:style w:type="paragraph" w:customStyle="1" w:styleId="4CB32106DF758C4EA08B3BABE6D27FCC">
    <w:name w:val="4CB32106DF758C4EA08B3BABE6D27FCC"/>
  </w:style>
  <w:style w:type="paragraph" w:customStyle="1" w:styleId="DFB4741857D24E48AFC8D95E30FE64BC">
    <w:name w:val="DFB4741857D24E48AFC8D95E30FE64BC"/>
  </w:style>
  <w:style w:type="paragraph" w:customStyle="1" w:styleId="3EB6E63B77648E46A034A15F9F530131">
    <w:name w:val="3EB6E63B77648E46A034A15F9F530131"/>
  </w:style>
  <w:style w:type="paragraph" w:customStyle="1" w:styleId="B60B444FAB74BD4680F6952AFA8D8E76">
    <w:name w:val="B60B444FAB74BD4680F6952AFA8D8E76"/>
  </w:style>
  <w:style w:type="paragraph" w:customStyle="1" w:styleId="093A05293CDC884BAC83538B9E939E48">
    <w:name w:val="093A05293CDC884BAC83538B9E939E48"/>
  </w:style>
  <w:style w:type="paragraph" w:customStyle="1" w:styleId="0A94ABBB4B9A334F98ED448B5D51A5C4">
    <w:name w:val="0A94ABBB4B9A334F98ED448B5D51A5C4"/>
  </w:style>
  <w:style w:type="paragraph" w:customStyle="1" w:styleId="1A5052E51073AF4B8B2177902BAC1B5B">
    <w:name w:val="1A5052E51073AF4B8B2177902BAC1B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A5E503CD6B6D46A5F947BD9C2C25D0">
    <w:name w:val="32A5E503CD6B6D46A5F947BD9C2C25D0"/>
  </w:style>
  <w:style w:type="paragraph" w:customStyle="1" w:styleId="43DC20B68652584CAB7F4046F2E8D862">
    <w:name w:val="43DC20B68652584CAB7F4046F2E8D862"/>
  </w:style>
  <w:style w:type="paragraph" w:customStyle="1" w:styleId="B075520AA6E6B8499F8285A4068DD8BB">
    <w:name w:val="B075520AA6E6B8499F8285A4068DD8BB"/>
  </w:style>
  <w:style w:type="paragraph" w:customStyle="1" w:styleId="29DEFAE18F395C46AB930CCC7694B9B0">
    <w:name w:val="29DEFAE18F395C46AB930CCC7694B9B0"/>
  </w:style>
  <w:style w:type="paragraph" w:customStyle="1" w:styleId="4CB32106DF758C4EA08B3BABE6D27FCC">
    <w:name w:val="4CB32106DF758C4EA08B3BABE6D27FCC"/>
  </w:style>
  <w:style w:type="paragraph" w:customStyle="1" w:styleId="DFB4741857D24E48AFC8D95E30FE64BC">
    <w:name w:val="DFB4741857D24E48AFC8D95E30FE64BC"/>
  </w:style>
  <w:style w:type="paragraph" w:customStyle="1" w:styleId="3EB6E63B77648E46A034A15F9F530131">
    <w:name w:val="3EB6E63B77648E46A034A15F9F530131"/>
  </w:style>
  <w:style w:type="paragraph" w:customStyle="1" w:styleId="B60B444FAB74BD4680F6952AFA8D8E76">
    <w:name w:val="B60B444FAB74BD4680F6952AFA8D8E76"/>
  </w:style>
  <w:style w:type="paragraph" w:customStyle="1" w:styleId="093A05293CDC884BAC83538B9E939E48">
    <w:name w:val="093A05293CDC884BAC83538B9E939E48"/>
  </w:style>
  <w:style w:type="paragraph" w:customStyle="1" w:styleId="0A94ABBB4B9A334F98ED448B5D51A5C4">
    <w:name w:val="0A94ABBB4B9A334F98ED448B5D51A5C4"/>
  </w:style>
  <w:style w:type="paragraph" w:customStyle="1" w:styleId="1A5052E51073AF4B8B2177902BAC1B5B">
    <w:name w:val="1A5052E51073AF4B8B2177902BAC1B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845</Words>
  <Characters>4818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2015-02-10T19:36:00Z</dcterms:created>
  <dcterms:modified xsi:type="dcterms:W3CDTF">2015-02-10T19:38:00Z</dcterms:modified>
</cp:coreProperties>
</file>