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F22764" w14:textId="77777777" w:rsidTr="00922950">
        <w:tc>
          <w:tcPr>
            <w:tcW w:w="491" w:type="dxa"/>
            <w:vMerge w:val="restart"/>
            <w:shd w:val="clear" w:color="auto" w:fill="A6A6A6" w:themeFill="background1" w:themeFillShade="A6"/>
            <w:textDirection w:val="btLr"/>
          </w:tcPr>
          <w:p w14:paraId="503996EA" w14:textId="77777777" w:rsidR="00B574C9" w:rsidRPr="00CC586D" w:rsidRDefault="00B574C9" w:rsidP="00FC2F9F">
            <w:r w:rsidRPr="00CC586D">
              <w:t>About you</w:t>
            </w:r>
          </w:p>
        </w:tc>
        <w:sdt>
          <w:sdtPr>
            <w:alias w:val="Salutation"/>
            <w:tag w:val="salutation"/>
            <w:id w:val="-1659997262"/>
            <w:placeholder>
              <w:docPart w:val="3C5D47C524CD5741ABB6F6F47477CB9D"/>
            </w:placeholder>
            <w:showingPlcHdr/>
            <w:dropDownList>
              <w:listItem w:displayText="Dr." w:value="Dr."/>
              <w:listItem w:displayText="Prof." w:value="Prof."/>
            </w:dropDownList>
          </w:sdtPr>
          <w:sdtEndPr/>
          <w:sdtContent>
            <w:tc>
              <w:tcPr>
                <w:tcW w:w="1259" w:type="dxa"/>
              </w:tcPr>
              <w:p w14:paraId="4C5F77FB" w14:textId="77777777" w:rsidR="00B574C9" w:rsidRPr="00CC586D" w:rsidRDefault="00B574C9" w:rsidP="00FC2F9F">
                <w:r w:rsidRPr="00CC586D">
                  <w:rPr>
                    <w:rStyle w:val="PlaceholderText"/>
                    <w:b/>
                    <w:color w:val="FFFFFF" w:themeColor="background1"/>
                  </w:rPr>
                  <w:t>[Salutation]</w:t>
                </w:r>
              </w:p>
            </w:tc>
          </w:sdtContent>
        </w:sdt>
        <w:sdt>
          <w:sdtPr>
            <w:alias w:val="First name"/>
            <w:tag w:val="authorFirstName"/>
            <w:id w:val="581645879"/>
            <w:placeholder>
              <w:docPart w:val="19BD5EC2545E474EA5AFDC4E48988456"/>
            </w:placeholder>
            <w:text/>
          </w:sdtPr>
          <w:sdtEndPr/>
          <w:sdtContent>
            <w:tc>
              <w:tcPr>
                <w:tcW w:w="2073" w:type="dxa"/>
              </w:tcPr>
              <w:p w14:paraId="058AC462" w14:textId="77777777" w:rsidR="00B574C9" w:rsidRDefault="00EA5D1A" w:rsidP="00FC2F9F">
                <w:r>
                  <w:t>Danielle</w:t>
                </w:r>
              </w:p>
            </w:tc>
          </w:sdtContent>
        </w:sdt>
        <w:sdt>
          <w:sdtPr>
            <w:alias w:val="Middle name"/>
            <w:tag w:val="authorMiddleName"/>
            <w:id w:val="-2076034781"/>
            <w:placeholder>
              <w:docPart w:val="61E488002149554AAC6167AB82949606"/>
            </w:placeholder>
            <w:showingPlcHdr/>
            <w:text/>
          </w:sdtPr>
          <w:sdtEndPr/>
          <w:sdtContent>
            <w:tc>
              <w:tcPr>
                <w:tcW w:w="2551" w:type="dxa"/>
              </w:tcPr>
              <w:p w14:paraId="379CA22B" w14:textId="77777777" w:rsidR="00B574C9" w:rsidRDefault="00B574C9" w:rsidP="00FC2F9F">
                <w:r>
                  <w:rPr>
                    <w:rStyle w:val="PlaceholderText"/>
                  </w:rPr>
                  <w:t>[Middle name]</w:t>
                </w:r>
              </w:p>
            </w:tc>
          </w:sdtContent>
        </w:sdt>
        <w:sdt>
          <w:sdtPr>
            <w:alias w:val="Last name"/>
            <w:tag w:val="authorLastName"/>
            <w:id w:val="-1088529830"/>
            <w:placeholder>
              <w:docPart w:val="8671406F0AAD3649A5F051589C38F006"/>
            </w:placeholder>
            <w:text/>
          </w:sdtPr>
          <w:sdtEndPr/>
          <w:sdtContent>
            <w:tc>
              <w:tcPr>
                <w:tcW w:w="2642" w:type="dxa"/>
              </w:tcPr>
              <w:p w14:paraId="0F0618CD" w14:textId="77777777" w:rsidR="00B574C9" w:rsidRDefault="00EA5D1A" w:rsidP="00FC2F9F">
                <w:r>
                  <w:t>Child</w:t>
                </w:r>
              </w:p>
            </w:tc>
          </w:sdtContent>
        </w:sdt>
      </w:tr>
      <w:tr w:rsidR="00B574C9" w14:paraId="76FD30AC" w14:textId="77777777" w:rsidTr="001A6A06">
        <w:trPr>
          <w:trHeight w:val="986"/>
        </w:trPr>
        <w:tc>
          <w:tcPr>
            <w:tcW w:w="491" w:type="dxa"/>
            <w:vMerge/>
            <w:shd w:val="clear" w:color="auto" w:fill="A6A6A6" w:themeFill="background1" w:themeFillShade="A6"/>
          </w:tcPr>
          <w:p w14:paraId="1FDE2D01" w14:textId="77777777" w:rsidR="00B574C9" w:rsidRPr="001A6A06" w:rsidRDefault="00B574C9" w:rsidP="00FC2F9F"/>
        </w:tc>
        <w:sdt>
          <w:sdtPr>
            <w:alias w:val="Biography"/>
            <w:tag w:val="authorBiography"/>
            <w:id w:val="938807824"/>
            <w:placeholder>
              <w:docPart w:val="8E543648D54F874CBD41562D61B0B5E7"/>
            </w:placeholder>
            <w:showingPlcHdr/>
          </w:sdtPr>
          <w:sdtEndPr/>
          <w:sdtContent>
            <w:tc>
              <w:tcPr>
                <w:tcW w:w="8525" w:type="dxa"/>
                <w:gridSpan w:val="4"/>
              </w:tcPr>
              <w:p w14:paraId="297134A4" w14:textId="77777777" w:rsidR="00B574C9" w:rsidRDefault="00B574C9" w:rsidP="00FC2F9F">
                <w:r>
                  <w:rPr>
                    <w:rStyle w:val="PlaceholderText"/>
                  </w:rPr>
                  <w:t>[Enter your biography]</w:t>
                </w:r>
              </w:p>
            </w:tc>
          </w:sdtContent>
        </w:sdt>
      </w:tr>
      <w:tr w:rsidR="00B574C9" w14:paraId="0EAA61F4" w14:textId="77777777" w:rsidTr="001A6A06">
        <w:trPr>
          <w:trHeight w:val="986"/>
        </w:trPr>
        <w:tc>
          <w:tcPr>
            <w:tcW w:w="491" w:type="dxa"/>
            <w:vMerge/>
            <w:shd w:val="clear" w:color="auto" w:fill="A6A6A6" w:themeFill="background1" w:themeFillShade="A6"/>
          </w:tcPr>
          <w:p w14:paraId="6A41200E" w14:textId="77777777" w:rsidR="00B574C9" w:rsidRPr="001A6A06" w:rsidRDefault="00B574C9" w:rsidP="00FC2F9F"/>
        </w:tc>
        <w:sdt>
          <w:sdtPr>
            <w:alias w:val="Affiliation"/>
            <w:tag w:val="affiliation"/>
            <w:id w:val="2012937915"/>
            <w:placeholder>
              <w:docPart w:val="40608013B920C743BD6EF7EE38CBC19D"/>
            </w:placeholder>
            <w:showingPlcHdr/>
            <w:text/>
          </w:sdtPr>
          <w:sdtEndPr/>
          <w:sdtContent>
            <w:tc>
              <w:tcPr>
                <w:tcW w:w="8525" w:type="dxa"/>
                <w:gridSpan w:val="4"/>
              </w:tcPr>
              <w:p w14:paraId="5F77B6BD" w14:textId="77777777" w:rsidR="00B574C9" w:rsidRDefault="00B574C9" w:rsidP="00FC2F9F">
                <w:r>
                  <w:rPr>
                    <w:rStyle w:val="PlaceholderText"/>
                  </w:rPr>
                  <w:t>[Enter the institution with which you are affiliated]</w:t>
                </w:r>
              </w:p>
            </w:tc>
          </w:sdtContent>
        </w:sdt>
      </w:tr>
    </w:tbl>
    <w:p w14:paraId="397C99B2" w14:textId="77777777" w:rsidR="003D3579" w:rsidRDefault="003D3579" w:rsidP="00FC2F9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82BF92" w14:textId="77777777" w:rsidTr="00244BB0">
        <w:tc>
          <w:tcPr>
            <w:tcW w:w="9016" w:type="dxa"/>
            <w:shd w:val="clear" w:color="auto" w:fill="A6A6A6" w:themeFill="background1" w:themeFillShade="A6"/>
            <w:tcMar>
              <w:top w:w="113" w:type="dxa"/>
              <w:bottom w:w="113" w:type="dxa"/>
            </w:tcMar>
          </w:tcPr>
          <w:p w14:paraId="7C210326" w14:textId="77777777" w:rsidR="00244BB0" w:rsidRPr="00244BB0" w:rsidRDefault="00244BB0" w:rsidP="00FC2F9F">
            <w:r>
              <w:t>Your article</w:t>
            </w:r>
          </w:p>
        </w:tc>
      </w:tr>
      <w:tr w:rsidR="003F0D73" w14:paraId="27C39B18" w14:textId="77777777" w:rsidTr="003F0D73">
        <w:sdt>
          <w:sdtPr>
            <w:alias w:val="Article headword"/>
            <w:tag w:val="articleHeadword"/>
            <w:id w:val="-361440020"/>
            <w:placeholder>
              <w:docPart w:val="CA68518729DE854BBEE299C4AB03F01A"/>
            </w:placeholder>
            <w:text/>
          </w:sdtPr>
          <w:sdtEndPr/>
          <w:sdtContent>
            <w:tc>
              <w:tcPr>
                <w:tcW w:w="9016" w:type="dxa"/>
                <w:tcMar>
                  <w:top w:w="113" w:type="dxa"/>
                  <w:bottom w:w="113" w:type="dxa"/>
                </w:tcMar>
              </w:tcPr>
              <w:p w14:paraId="47FBF3C5" w14:textId="77777777" w:rsidR="003F0D73" w:rsidRPr="00FB589A" w:rsidRDefault="00EA5D1A" w:rsidP="00FC2F9F">
                <w:proofErr w:type="spellStart"/>
                <w:r w:rsidRPr="00865593">
                  <w:rPr>
                    <w:lang w:eastAsia="ja-JP"/>
                  </w:rPr>
                  <w:t>Kaprow</w:t>
                </w:r>
                <w:proofErr w:type="spellEnd"/>
                <w:r w:rsidRPr="00865593">
                  <w:rPr>
                    <w:lang w:eastAsia="ja-JP"/>
                  </w:rPr>
                  <w:t>, Allan (1927-2006)</w:t>
                </w:r>
                <w:r>
                  <w:rPr>
                    <w:lang w:eastAsia="ja-JP"/>
                  </w:rPr>
                  <w:tab/>
                </w:r>
              </w:p>
            </w:tc>
          </w:sdtContent>
        </w:sdt>
      </w:tr>
      <w:tr w:rsidR="00464699" w14:paraId="245C870B" w14:textId="77777777" w:rsidTr="007821B0">
        <w:sdt>
          <w:sdtPr>
            <w:alias w:val="Variant headwords"/>
            <w:tag w:val="variantHeadwords"/>
            <w:id w:val="173464402"/>
            <w:placeholder>
              <w:docPart w:val="1A828255C363124B8329ECF193F1A33D"/>
            </w:placeholder>
            <w:showingPlcHdr/>
          </w:sdtPr>
          <w:sdtEndPr/>
          <w:sdtContent>
            <w:tc>
              <w:tcPr>
                <w:tcW w:w="9016" w:type="dxa"/>
                <w:tcMar>
                  <w:top w:w="113" w:type="dxa"/>
                  <w:bottom w:w="113" w:type="dxa"/>
                </w:tcMar>
              </w:tcPr>
              <w:p w14:paraId="1621A8FC" w14:textId="77777777" w:rsidR="00464699" w:rsidRDefault="00464699" w:rsidP="00FC2F9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7546179" w14:textId="77777777" w:rsidTr="003F0D73">
        <w:sdt>
          <w:sdtPr>
            <w:alias w:val="Abstract"/>
            <w:tag w:val="abstract"/>
            <w:id w:val="-635871867"/>
            <w:placeholder>
              <w:docPart w:val="89BAA7F83D8273488C0F35279E6B384A"/>
            </w:placeholder>
          </w:sdtPr>
          <w:sdtEndPr/>
          <w:sdtContent>
            <w:tc>
              <w:tcPr>
                <w:tcW w:w="9016" w:type="dxa"/>
                <w:tcMar>
                  <w:top w:w="113" w:type="dxa"/>
                  <w:bottom w:w="113" w:type="dxa"/>
                </w:tcMar>
              </w:tcPr>
              <w:p w14:paraId="0CB56D04" w14:textId="77777777" w:rsidR="00EA5D1A" w:rsidRDefault="00EA5D1A" w:rsidP="00FC2F9F">
                <w:pPr>
                  <w:rPr>
                    <w:rFonts w:ascii="Helvetica" w:hAnsi="Helvetica"/>
                  </w:rPr>
                </w:pPr>
                <w:r>
                  <w:rPr>
                    <w:rFonts w:ascii="Helvetica" w:hAnsi="Helvetica"/>
                  </w:rPr>
                  <w:t xml:space="preserve">Allan </w:t>
                </w:r>
                <w:proofErr w:type="spellStart"/>
                <w:r>
                  <w:rPr>
                    <w:rFonts w:ascii="Helvetica" w:hAnsi="Helvetica"/>
                  </w:rPr>
                  <w:t>Kaprow</w:t>
                </w:r>
                <w:proofErr w:type="spellEnd"/>
                <w:r>
                  <w:rPr>
                    <w:rFonts w:ascii="Helvetica" w:hAnsi="Helvetica"/>
                  </w:rPr>
                  <w:t xml:space="preserve"> was an American artist whose oeuvr</w:t>
                </w:r>
                <w:bookmarkStart w:id="0" w:name="_GoBack"/>
                <w:bookmarkEnd w:id="0"/>
                <w:r>
                  <w:rPr>
                    <w:rFonts w:ascii="Helvetica" w:hAnsi="Helvetica"/>
                  </w:rPr>
                  <w:t xml:space="preserve">e included painting, assemblage and ‘environments’. He is best </w:t>
                </w:r>
                <w:r w:rsidRPr="00CE3E8D">
                  <w:rPr>
                    <w:rFonts w:ascii="Helvetica" w:hAnsi="Helvetica"/>
                  </w:rPr>
                  <w:t>known</w:t>
                </w:r>
                <w:r>
                  <w:rPr>
                    <w:rFonts w:ascii="Helvetica" w:hAnsi="Helvetica"/>
                  </w:rPr>
                  <w:t xml:space="preserve"> as the originator of ‘happenings,’ a term he coined in the late 1950s. A ‘happening’ refers to one-off (often scripted) performances intended to break down the barrier between art and life through eliminating the distinction between artist and audience and taking place across differing locales. Happenings played an important role in the transition from modernist painting to performance art in the mid-twentieth century. The debt that this new type of practice owes to modernist painting is made explicit in </w:t>
                </w:r>
                <w:proofErr w:type="spellStart"/>
                <w:r>
                  <w:rPr>
                    <w:rFonts w:ascii="Helvetica" w:hAnsi="Helvetica"/>
                  </w:rPr>
                  <w:t>Kaprow’s</w:t>
                </w:r>
                <w:proofErr w:type="spellEnd"/>
                <w:r>
                  <w:rPr>
                    <w:rFonts w:ascii="Helvetica" w:hAnsi="Helvetica"/>
                  </w:rPr>
                  <w:t xml:space="preserve"> seminal essay, ‘The Legacy of Jackson Pollock’, published in </w:t>
                </w:r>
                <w:r w:rsidRPr="00DE7CA7">
                  <w:rPr>
                    <w:rFonts w:ascii="Helvetica" w:hAnsi="Helvetica"/>
                    <w:i/>
                  </w:rPr>
                  <w:t>Art News</w:t>
                </w:r>
                <w:r>
                  <w:rPr>
                    <w:rFonts w:ascii="Helvetica" w:hAnsi="Helvetica"/>
                  </w:rPr>
                  <w:t xml:space="preserve">, October 1958. In the essay, </w:t>
                </w:r>
                <w:proofErr w:type="spellStart"/>
                <w:r>
                  <w:rPr>
                    <w:rFonts w:ascii="Helvetica" w:hAnsi="Helvetica"/>
                  </w:rPr>
                  <w:t>Kaprow</w:t>
                </w:r>
                <w:proofErr w:type="spellEnd"/>
                <w:r>
                  <w:rPr>
                    <w:rFonts w:ascii="Helvetica" w:hAnsi="Helvetica"/>
                  </w:rPr>
                  <w:t xml:space="preserve"> proposes an alternate legacy to the formalist one established by American art critic Clement Greenberg. </w:t>
                </w:r>
                <w:proofErr w:type="spellStart"/>
                <w:r>
                  <w:rPr>
                    <w:rFonts w:ascii="Helvetica" w:hAnsi="Helvetica"/>
                  </w:rPr>
                  <w:t>Kaprow</w:t>
                </w:r>
                <w:proofErr w:type="spellEnd"/>
                <w:r>
                  <w:rPr>
                    <w:rFonts w:ascii="Helvetica" w:hAnsi="Helvetica"/>
                  </w:rPr>
                  <w:t xml:space="preserve"> boldly claimed that Pollock destroyed painting in that in his ‘action </w:t>
                </w:r>
                <w:proofErr w:type="gramStart"/>
                <w:r>
                  <w:rPr>
                    <w:rFonts w:ascii="Helvetica" w:hAnsi="Helvetica"/>
                  </w:rPr>
                  <w:t>paintings’ ,</w:t>
                </w:r>
                <w:proofErr w:type="gramEnd"/>
                <w:r>
                  <w:rPr>
                    <w:rFonts w:ascii="Helvetica" w:hAnsi="Helvetica"/>
                  </w:rPr>
                  <w:t xml:space="preserve"> ‘artist, spectator and the outside world are interchangeably involved’</w:t>
                </w:r>
                <w:r w:rsidRPr="0090195B">
                  <w:rPr>
                    <w:rFonts w:ascii="Helvetica" w:hAnsi="Helvetica"/>
                  </w:rPr>
                  <w:t>.</w:t>
                </w:r>
                <w:r>
                  <w:rPr>
                    <w:rFonts w:ascii="Helvetica" w:hAnsi="Helvetica"/>
                  </w:rPr>
                  <w:t xml:space="preserve"> </w:t>
                </w:r>
                <w:proofErr w:type="spellStart"/>
                <w:r>
                  <w:rPr>
                    <w:rFonts w:ascii="Helvetica" w:hAnsi="Helvetica"/>
                  </w:rPr>
                  <w:t>Kaprow</w:t>
                </w:r>
                <w:proofErr w:type="spellEnd"/>
                <w:r>
                  <w:rPr>
                    <w:rFonts w:ascii="Helvetica" w:hAnsi="Helvetica"/>
                  </w:rPr>
                  <w:t xml:space="preserve"> thus believed that happenings belonged to the legacy of Pollock’s painting in that both produce works of art through </w:t>
                </w:r>
                <w:proofErr w:type="gramStart"/>
                <w:r>
                  <w:rPr>
                    <w:rFonts w:ascii="Helvetica" w:hAnsi="Helvetica"/>
                  </w:rPr>
                  <w:t>common-place</w:t>
                </w:r>
                <w:proofErr w:type="gramEnd"/>
                <w:r>
                  <w:rPr>
                    <w:rFonts w:ascii="Helvetica" w:hAnsi="Helvetica"/>
                  </w:rPr>
                  <w:t xml:space="preserve"> actions. Pollock’s painting achieves this through a deskilled use of gesture; </w:t>
                </w:r>
                <w:proofErr w:type="spellStart"/>
                <w:r>
                  <w:rPr>
                    <w:rFonts w:ascii="Helvetica" w:hAnsi="Helvetica"/>
                  </w:rPr>
                  <w:t>Kaprow’s</w:t>
                </w:r>
                <w:proofErr w:type="spellEnd"/>
                <w:r>
                  <w:rPr>
                    <w:rFonts w:ascii="Helvetica" w:hAnsi="Helvetica"/>
                  </w:rPr>
                  <w:t xml:space="preserve"> happenings do so in their bringing together non-art participants and performance through commonplace acts (such as shouting, eating lunch, brushing teeth).  </w:t>
                </w:r>
              </w:p>
              <w:p w14:paraId="2723F8E3" w14:textId="77777777" w:rsidR="00EA5D1A" w:rsidRDefault="00EA5D1A" w:rsidP="00FC2F9F">
                <w:pPr>
                  <w:rPr>
                    <w:rFonts w:ascii="Helvetica" w:hAnsi="Helvetica"/>
                  </w:rPr>
                </w:pPr>
                <w:proofErr w:type="spellStart"/>
                <w:r>
                  <w:rPr>
                    <w:rFonts w:ascii="Helvetica" w:hAnsi="Helvetica"/>
                  </w:rPr>
                  <w:t>Kaprow</w:t>
                </w:r>
                <w:proofErr w:type="spellEnd"/>
                <w:r>
                  <w:rPr>
                    <w:rFonts w:ascii="Helvetica" w:hAnsi="Helvetica"/>
                  </w:rPr>
                  <w:t xml:space="preserve"> represented a new generation of New York artists who, unlike their forefathers, were not directly affected by the Great Depression of the 1930s. In contrast to the majority of first generation New York School artists, </w:t>
                </w:r>
                <w:proofErr w:type="spellStart"/>
                <w:r>
                  <w:rPr>
                    <w:rFonts w:ascii="Helvetica" w:hAnsi="Helvetica"/>
                  </w:rPr>
                  <w:t>Kaprow</w:t>
                </w:r>
                <w:proofErr w:type="spellEnd"/>
                <w:r>
                  <w:rPr>
                    <w:rFonts w:ascii="Helvetica" w:hAnsi="Helvetica"/>
                  </w:rPr>
                  <w:t xml:space="preserve"> was university-educated; while undertaking a BA in Philosophy and Art History at New York University (1945-49), </w:t>
                </w:r>
                <w:proofErr w:type="spellStart"/>
                <w:r>
                  <w:rPr>
                    <w:rFonts w:ascii="Helvetica" w:hAnsi="Helvetica"/>
                  </w:rPr>
                  <w:t>Kaprow</w:t>
                </w:r>
                <w:proofErr w:type="spellEnd"/>
                <w:r>
                  <w:rPr>
                    <w:rFonts w:ascii="Helvetica" w:hAnsi="Helvetica"/>
                  </w:rPr>
                  <w:t xml:space="preserve"> studied painting at the Hans Hoffman School of Fine Arts, New York (1947-48). After completing graduate coursework in Philosophy, he undertook a MA in Art History at Columbia University, New York, under Meyer Shapiro, from 1950-52 and founded the </w:t>
                </w:r>
                <w:proofErr w:type="spellStart"/>
                <w:r>
                  <w:rPr>
                    <w:rFonts w:ascii="Helvetica" w:hAnsi="Helvetica"/>
                  </w:rPr>
                  <w:t>Hansa</w:t>
                </w:r>
                <w:proofErr w:type="spellEnd"/>
                <w:r>
                  <w:rPr>
                    <w:rFonts w:ascii="Helvetica" w:hAnsi="Helvetica"/>
                  </w:rPr>
                  <w:t xml:space="preserve"> gallery in 1952. In the same year, </w:t>
                </w:r>
                <w:proofErr w:type="spellStart"/>
                <w:r>
                  <w:rPr>
                    <w:rFonts w:ascii="Helvetica" w:hAnsi="Helvetica"/>
                  </w:rPr>
                  <w:t>Kaprow</w:t>
                </w:r>
                <w:proofErr w:type="spellEnd"/>
                <w:r>
                  <w:rPr>
                    <w:rFonts w:ascii="Helvetica" w:hAnsi="Helvetica"/>
                  </w:rPr>
                  <w:t xml:space="preserve"> witnessed an early Carnegie Hall performance of John Cage’s </w:t>
                </w:r>
                <w:r w:rsidRPr="009A730C">
                  <w:rPr>
                    <w:rFonts w:ascii="Helvetica" w:hAnsi="Helvetica"/>
                    <w:i/>
                  </w:rPr>
                  <w:t>4’33</w:t>
                </w:r>
                <w:r>
                  <w:rPr>
                    <w:rFonts w:ascii="Helvetica" w:hAnsi="Helvetica"/>
                  </w:rPr>
                  <w:t xml:space="preserve"> (in which four minutes and thirty three seconds of silence are ‘performed’); it was a pivotal moment in his artistic career. Five years later, </w:t>
                </w:r>
                <w:proofErr w:type="spellStart"/>
                <w:r>
                  <w:rPr>
                    <w:rFonts w:ascii="Helvetica" w:hAnsi="Helvetica"/>
                  </w:rPr>
                  <w:t>Kaprow</w:t>
                </w:r>
                <w:proofErr w:type="spellEnd"/>
                <w:r>
                  <w:rPr>
                    <w:rFonts w:ascii="Helvetica" w:hAnsi="Helvetica"/>
                  </w:rPr>
                  <w:t xml:space="preserve"> returned to study musical composition under Cage at the New School for Social Research, New York. The influence of Cage is evident in the script for </w:t>
                </w:r>
                <w:r w:rsidRPr="005C5755">
                  <w:rPr>
                    <w:rFonts w:ascii="Helvetica" w:hAnsi="Helvetica"/>
                    <w:i/>
                  </w:rPr>
                  <w:t>18 Happenings in 6 Part</w:t>
                </w:r>
                <w:r>
                  <w:rPr>
                    <w:rFonts w:ascii="Helvetica" w:hAnsi="Helvetica"/>
                    <w:i/>
                  </w:rPr>
                  <w:t xml:space="preserve">s </w:t>
                </w:r>
                <w:r>
                  <w:rPr>
                    <w:rFonts w:ascii="Helvetica" w:hAnsi="Helvetica"/>
                  </w:rPr>
                  <w:t xml:space="preserve">(1959) </w:t>
                </w:r>
                <w:r w:rsidRPr="00A96221">
                  <w:rPr>
                    <w:rFonts w:ascii="Helvetica" w:hAnsi="Helvetica"/>
                  </w:rPr>
                  <w:t xml:space="preserve">[see </w:t>
                </w:r>
                <w:proofErr w:type="spellStart"/>
                <w:r w:rsidRPr="00A96221">
                  <w:rPr>
                    <w:rFonts w:ascii="Helvetica" w:hAnsi="Helvetica"/>
                  </w:rPr>
                  <w:t>Kaprow</w:t>
                </w:r>
                <w:proofErr w:type="spellEnd"/>
                <w:r w:rsidRPr="00A96221">
                  <w:rPr>
                    <w:rFonts w:ascii="Helvetica" w:hAnsi="Helvetica"/>
                  </w:rPr>
                  <w:t xml:space="preserve"> </w:t>
                </w:r>
                <w:r>
                  <w:rPr>
                    <w:rFonts w:ascii="Helvetica" w:hAnsi="Helvetica"/>
                  </w:rPr>
                  <w:t>(</w:t>
                </w:r>
                <w:r w:rsidRPr="00A96221">
                  <w:rPr>
                    <w:rFonts w:ascii="Helvetica" w:hAnsi="Helvetica"/>
                  </w:rPr>
                  <w:t>1966b</w:t>
                </w:r>
                <w:r>
                  <w:rPr>
                    <w:rFonts w:ascii="Helvetica" w:hAnsi="Helvetica"/>
                  </w:rPr>
                  <w:t>)</w:t>
                </w:r>
                <w:r w:rsidRPr="00A96221">
                  <w:rPr>
                    <w:rFonts w:ascii="Helvetica" w:hAnsi="Helvetica"/>
                  </w:rPr>
                  <w:t>].</w:t>
                </w:r>
                <w:r>
                  <w:rPr>
                    <w:rFonts w:ascii="Helvetica" w:hAnsi="Helvetica"/>
                  </w:rPr>
                  <w:t xml:space="preserve"> Prior to the Reuben Gallery performance of this piece</w:t>
                </w:r>
                <w:r w:rsidRPr="00CE3E8D">
                  <w:rPr>
                    <w:rFonts w:ascii="Helvetica" w:hAnsi="Helvetica"/>
                  </w:rPr>
                  <w:t xml:space="preserve">, </w:t>
                </w:r>
                <w:proofErr w:type="spellStart"/>
                <w:r>
                  <w:rPr>
                    <w:rFonts w:ascii="Helvetica" w:hAnsi="Helvetica"/>
                  </w:rPr>
                  <w:t>Kaprow</w:t>
                </w:r>
                <w:proofErr w:type="spellEnd"/>
                <w:r>
                  <w:rPr>
                    <w:rFonts w:ascii="Helvetica" w:hAnsi="Helvetica"/>
                  </w:rPr>
                  <w:t xml:space="preserve"> had experimented with happenings among friends.</w:t>
                </w:r>
                <w:r w:rsidRPr="005C5755">
                  <w:rPr>
                    <w:rFonts w:ascii="Helvetica" w:hAnsi="Helvetica"/>
                  </w:rPr>
                  <w:t xml:space="preserve"> </w:t>
                </w:r>
                <w:r>
                  <w:rPr>
                    <w:rFonts w:ascii="Helvetica" w:hAnsi="Helvetica"/>
                  </w:rPr>
                  <w:t xml:space="preserve">One such occasion - </w:t>
                </w:r>
                <w:proofErr w:type="spellStart"/>
                <w:r w:rsidRPr="005C5755">
                  <w:rPr>
                    <w:rFonts w:ascii="Helvetica" w:hAnsi="Helvetica"/>
                    <w:i/>
                  </w:rPr>
                  <w:t>Pastorale</w:t>
                </w:r>
                <w:proofErr w:type="spellEnd"/>
                <w:r>
                  <w:rPr>
                    <w:rFonts w:ascii="Helvetica" w:hAnsi="Helvetica"/>
                  </w:rPr>
                  <w:t xml:space="preserve">, held at George Segal’s farm in 1958 – reportedly ended in chaos due to inebriated participants not knowing what to do. As a result, subsequent happenings were scripted and meticulously rehearsed. </w:t>
                </w:r>
                <w:proofErr w:type="spellStart"/>
                <w:r>
                  <w:rPr>
                    <w:rFonts w:ascii="Helvetica" w:hAnsi="Helvetica"/>
                  </w:rPr>
                  <w:t>Kaprow</w:t>
                </w:r>
                <w:proofErr w:type="spellEnd"/>
                <w:r>
                  <w:rPr>
                    <w:rFonts w:ascii="Helvetica" w:hAnsi="Helvetica"/>
                  </w:rPr>
                  <w:t xml:space="preserve"> continued to blur the line between art and life through these directed acts until his death in 2006. </w:t>
                </w:r>
              </w:p>
              <w:p w14:paraId="2A0FEC6A" w14:textId="77777777" w:rsidR="00EA5D1A" w:rsidRDefault="00EA5D1A" w:rsidP="00FC2F9F">
                <w:pPr>
                  <w:rPr>
                    <w:rFonts w:ascii="Helvetica" w:hAnsi="Helvetica"/>
                  </w:rPr>
                </w:pPr>
              </w:p>
              <w:p w14:paraId="3FED7114" w14:textId="77777777" w:rsidR="00EA5D1A" w:rsidRDefault="00EA5D1A" w:rsidP="00FC2F9F">
                <w:pPr>
                  <w:rPr>
                    <w:rFonts w:ascii="Helvetica" w:hAnsi="Helvetica"/>
                  </w:rPr>
                </w:pPr>
                <w:r>
                  <w:rPr>
                    <w:rFonts w:ascii="Helvetica" w:hAnsi="Helvetica"/>
                  </w:rPr>
                  <w:lastRenderedPageBreak/>
                  <w:t>[File: Kaprow.jpg]</w:t>
                </w:r>
              </w:p>
              <w:p w14:paraId="1317EC8D" w14:textId="77777777" w:rsidR="00EA5D1A" w:rsidRDefault="00EA5D1A" w:rsidP="00FC2F9F">
                <w:pPr>
                  <w:rPr>
                    <w:rFonts w:ascii="Helvetica" w:hAnsi="Helvetica"/>
                  </w:rPr>
                </w:pPr>
              </w:p>
              <w:p w14:paraId="17DAA05C" w14:textId="77777777" w:rsidR="00EA5D1A" w:rsidRPr="00EA5D1A" w:rsidRDefault="00EA5D1A" w:rsidP="00FC2F9F">
                <w:r>
                  <w:t xml:space="preserve">Figure </w:t>
                </w:r>
                <w:r w:rsidR="00FC2F9F">
                  <w:fldChar w:fldCharType="begin"/>
                </w:r>
                <w:r w:rsidR="00FC2F9F">
                  <w:instrText xml:space="preserve"> SEQ Figure \* ARABIC </w:instrText>
                </w:r>
                <w:r w:rsidR="00FC2F9F">
                  <w:fldChar w:fldCharType="separate"/>
                </w:r>
                <w:r>
                  <w:rPr>
                    <w:noProof/>
                  </w:rPr>
                  <w:t>1</w:t>
                </w:r>
                <w:r w:rsidR="00FC2F9F">
                  <w:rPr>
                    <w:noProof/>
                  </w:rPr>
                  <w:fldChar w:fldCharType="end"/>
                </w:r>
                <w:r>
                  <w:t xml:space="preserve"> </w:t>
                </w:r>
                <w:proofErr w:type="spellStart"/>
                <w:r>
                  <w:t>Kaprow</w:t>
                </w:r>
                <w:proofErr w:type="spellEnd"/>
                <w:r>
                  <w:t xml:space="preserve"> Prepares For '18 Happenings In 6 </w:t>
                </w:r>
                <w:proofErr w:type="spellStart"/>
                <w:r>
                  <w:t>Parts'By</w:t>
                </w:r>
                <w:proofErr w:type="spellEnd"/>
                <w:r>
                  <w:t xml:space="preserve">: Fred W. </w:t>
                </w:r>
                <w:proofErr w:type="spellStart"/>
                <w:r>
                  <w:t>McDarrah</w:t>
                </w:r>
                <w:proofErr w:type="spellEnd"/>
              </w:p>
              <w:p w14:paraId="3946B9AC" w14:textId="77777777" w:rsidR="00EA5D1A" w:rsidRDefault="00EA5D1A" w:rsidP="00FC2F9F">
                <w:pPr>
                  <w:rPr>
                    <w:rFonts w:ascii="Helvetica" w:hAnsi="Helvetica"/>
                  </w:rPr>
                </w:pPr>
              </w:p>
              <w:p w14:paraId="694DC390" w14:textId="77777777" w:rsidR="00E85A05" w:rsidRPr="00EA5D1A" w:rsidRDefault="00FC2F9F" w:rsidP="00FC2F9F">
                <w:pPr>
                  <w:rPr>
                    <w:rFonts w:ascii="Helvetica" w:hAnsi="Helvetica"/>
                  </w:rPr>
                </w:pPr>
                <w:hyperlink r:id="rId9" w:history="1">
                  <w:r w:rsidR="00EA5D1A" w:rsidRPr="00EA5D1A">
                    <w:rPr>
                      <w:rStyle w:val="Hyperlink"/>
                      <w:rFonts w:ascii="Helvetica" w:hAnsi="Helvetica"/>
                    </w:rPr>
                    <w:t>http://www.gettyimages.ca/detail/news-photo/american-performance-artist-allan-kaprow-speaks-with-news-photo/87895040?Language=en-GBGetty Images</w:t>
                  </w:r>
                </w:hyperlink>
              </w:p>
            </w:tc>
          </w:sdtContent>
        </w:sdt>
      </w:tr>
      <w:tr w:rsidR="003F0D73" w14:paraId="5D1DFE2A" w14:textId="77777777" w:rsidTr="003F0D73">
        <w:sdt>
          <w:sdtPr>
            <w:alias w:val="Article text"/>
            <w:tag w:val="articleText"/>
            <w:id w:val="634067588"/>
            <w:placeholder>
              <w:docPart w:val="1EB42CBBAB41124993EF8B86E3A6584F"/>
            </w:placeholder>
            <w:showingPlcHdr/>
          </w:sdtPr>
          <w:sdtEndPr/>
          <w:sdtContent>
            <w:tc>
              <w:tcPr>
                <w:tcW w:w="9016" w:type="dxa"/>
                <w:tcMar>
                  <w:top w:w="113" w:type="dxa"/>
                  <w:bottom w:w="113" w:type="dxa"/>
                </w:tcMar>
              </w:tcPr>
              <w:p w14:paraId="2B2C49F5" w14:textId="77777777" w:rsidR="003F0D73" w:rsidRDefault="00C27FAB" w:rsidP="00FC2F9F">
                <w:r>
                  <w:rPr>
                    <w:rStyle w:val="PlaceholderText"/>
                  </w:rPr>
                  <w:t xml:space="preserve">[Enter the </w:t>
                </w:r>
                <w:r w:rsidRPr="00E85A05">
                  <w:rPr>
                    <w:rStyle w:val="PlaceholderText"/>
                    <w:b/>
                  </w:rPr>
                  <w:t>main text</w:t>
                </w:r>
                <w:r>
                  <w:rPr>
                    <w:rStyle w:val="PlaceholderText"/>
                  </w:rPr>
                  <w:t xml:space="preserve"> of your article]</w:t>
                </w:r>
              </w:p>
            </w:tc>
          </w:sdtContent>
        </w:sdt>
      </w:tr>
      <w:tr w:rsidR="003235A7" w14:paraId="2A22696F" w14:textId="77777777" w:rsidTr="003235A7">
        <w:tc>
          <w:tcPr>
            <w:tcW w:w="9016" w:type="dxa"/>
          </w:tcPr>
          <w:p w14:paraId="62AC7A01" w14:textId="77777777" w:rsidR="003235A7" w:rsidRDefault="003235A7" w:rsidP="00FC2F9F">
            <w:r w:rsidRPr="0015114C">
              <w:rPr>
                <w:u w:val="single"/>
              </w:rPr>
              <w:t>Further reading</w:t>
            </w:r>
            <w:r>
              <w:t>:</w:t>
            </w:r>
          </w:p>
          <w:sdt>
            <w:sdtPr>
              <w:alias w:val="Further reading"/>
              <w:tag w:val="furtherReading"/>
              <w:id w:val="-1516217107"/>
              <w:placeholder>
                <w:docPart w:val="4C026FD3AEA17944BB6BD6B0FD9F8AD4"/>
              </w:placeholder>
            </w:sdtPr>
            <w:sdtEndPr/>
            <w:sdtContent>
              <w:p w14:paraId="7CE24067" w14:textId="77777777" w:rsidR="00FC2F9F" w:rsidRDefault="00FC2F9F" w:rsidP="00FC2F9F">
                <w:sdt>
                  <w:sdtPr>
                    <w:id w:val="206998641"/>
                    <w:citation/>
                  </w:sdtPr>
                  <w:sdtContent>
                    <w:r>
                      <w:fldChar w:fldCharType="begin"/>
                    </w:r>
                    <w:r>
                      <w:rPr>
                        <w:rFonts w:ascii="Helvetica" w:hAnsi="Helvetica" w:cs="Helvetica"/>
                        <w:color w:val="1A1A1A"/>
                        <w:lang w:val="en-US"/>
                      </w:rPr>
                      <w:instrText xml:space="preserve"> CITATION Kai03 \l 1033 </w:instrText>
                    </w:r>
                    <w:r>
                      <w:fldChar w:fldCharType="separate"/>
                    </w:r>
                    <w:r>
                      <w:rPr>
                        <w:rFonts w:ascii="Helvetica" w:hAnsi="Helvetica" w:cs="Helvetica"/>
                        <w:noProof/>
                        <w:color w:val="1A1A1A"/>
                        <w:lang w:val="en-US"/>
                      </w:rPr>
                      <w:t xml:space="preserve"> </w:t>
                    </w:r>
                    <w:r w:rsidRPr="00FC2F9F">
                      <w:rPr>
                        <w:rFonts w:ascii="Helvetica" w:hAnsi="Helvetica" w:cs="Helvetica"/>
                        <w:noProof/>
                        <w:color w:val="1A1A1A"/>
                        <w:lang w:val="en-US"/>
                      </w:rPr>
                      <w:t>(Kaizen)</w:t>
                    </w:r>
                    <w:r>
                      <w:fldChar w:fldCharType="end"/>
                    </w:r>
                  </w:sdtContent>
                </w:sdt>
              </w:p>
              <w:p w14:paraId="2B15978F" w14:textId="77777777" w:rsidR="00FC2F9F" w:rsidRDefault="00FC2F9F" w:rsidP="00FC2F9F">
                <w:pPr>
                  <w:rPr>
                    <w:rFonts w:ascii="Helvetica" w:hAnsi="Helvetica" w:cs="Helvetica"/>
                    <w:color w:val="1A1A1A"/>
                  </w:rPr>
                </w:pPr>
                <w:sdt>
                  <w:sdtPr>
                    <w:rPr>
                      <w:rFonts w:ascii="Helvetica" w:hAnsi="Helvetica" w:cs="Helvetica"/>
                      <w:color w:val="1A1A1A"/>
                    </w:rPr>
                    <w:id w:val="-1895952593"/>
                    <w:citation/>
                  </w:sdtPr>
                  <w:sdtContent>
                    <w:r>
                      <w:rPr>
                        <w:rFonts w:ascii="Helvetica" w:hAnsi="Helvetica" w:cs="Helvetica"/>
                        <w:color w:val="1A1A1A"/>
                      </w:rPr>
                      <w:fldChar w:fldCharType="begin"/>
                    </w:r>
                    <w:r>
                      <w:rPr>
                        <w:lang w:val="en-US"/>
                      </w:rPr>
                      <w:instrText xml:space="preserve"> CITATION Kap93 \l 1033 </w:instrText>
                    </w:r>
                    <w:r>
                      <w:rPr>
                        <w:rFonts w:ascii="Helvetica" w:hAnsi="Helvetica" w:cs="Helvetica"/>
                        <w:color w:val="1A1A1A"/>
                      </w:rPr>
                      <w:fldChar w:fldCharType="separate"/>
                    </w:r>
                    <w:r>
                      <w:rPr>
                        <w:noProof/>
                        <w:lang w:val="en-US"/>
                      </w:rPr>
                      <w:t>(Kaprow, Essays on the Blurring of Art and Life)</w:t>
                    </w:r>
                    <w:r>
                      <w:rPr>
                        <w:rFonts w:ascii="Helvetica" w:hAnsi="Helvetica" w:cs="Helvetica"/>
                        <w:color w:val="1A1A1A"/>
                      </w:rPr>
                      <w:fldChar w:fldCharType="end"/>
                    </w:r>
                  </w:sdtContent>
                </w:sdt>
              </w:p>
              <w:p w14:paraId="3187897D" w14:textId="77777777" w:rsidR="00FC2F9F" w:rsidRDefault="00FC2F9F" w:rsidP="00FC2F9F">
                <w:pPr>
                  <w:rPr>
                    <w:rFonts w:ascii="Helvetica" w:hAnsi="Helvetica" w:cs="Helvetica"/>
                    <w:color w:val="1A1A1A"/>
                  </w:rPr>
                </w:pPr>
                <w:sdt>
                  <w:sdtPr>
                    <w:rPr>
                      <w:rFonts w:ascii="Helvetica" w:hAnsi="Helvetica" w:cs="Helvetica"/>
                      <w:color w:val="1A1A1A"/>
                    </w:rPr>
                    <w:id w:val="156427048"/>
                    <w:citation/>
                  </w:sdtPr>
                  <w:sdtContent>
                    <w:r>
                      <w:rPr>
                        <w:rFonts w:ascii="Helvetica" w:hAnsi="Helvetica" w:cs="Helvetica"/>
                        <w:color w:val="1A1A1A"/>
                      </w:rPr>
                      <w:fldChar w:fldCharType="begin"/>
                    </w:r>
                    <w:r>
                      <w:rPr>
                        <w:rFonts w:ascii="Helvetica" w:hAnsi="Helvetica" w:cs="Helvetica"/>
                        <w:color w:val="1A1A1A"/>
                        <w:lang w:val="en-US"/>
                      </w:rPr>
                      <w:instrText xml:space="preserve"> CITATION All08 \l 1033 </w:instrText>
                    </w:r>
                    <w:r>
                      <w:rPr>
                        <w:rFonts w:ascii="Helvetica" w:hAnsi="Helvetica" w:cs="Helvetica"/>
                        <w:color w:val="1A1A1A"/>
                      </w:rPr>
                      <w:fldChar w:fldCharType="separate"/>
                    </w:r>
                    <w:r w:rsidRPr="00FC2F9F">
                      <w:rPr>
                        <w:rFonts w:ascii="Helvetica" w:hAnsi="Helvetica" w:cs="Helvetica"/>
                        <w:noProof/>
                        <w:color w:val="1A1A1A"/>
                        <w:lang w:val="en-US"/>
                      </w:rPr>
                      <w:t>(Kaprow, How to Make a Happening)</w:t>
                    </w:r>
                    <w:r>
                      <w:rPr>
                        <w:rFonts w:ascii="Helvetica" w:hAnsi="Helvetica" w:cs="Helvetica"/>
                        <w:color w:val="1A1A1A"/>
                      </w:rPr>
                      <w:fldChar w:fldCharType="end"/>
                    </w:r>
                  </w:sdtContent>
                </w:sdt>
              </w:p>
              <w:p w14:paraId="1F34005B" w14:textId="77777777" w:rsidR="00FC2F9F" w:rsidRDefault="00FC2F9F" w:rsidP="00FC2F9F">
                <w:pPr>
                  <w:rPr>
                    <w:rFonts w:ascii="Helvetica" w:hAnsi="Helvetica" w:cs="Helvetica"/>
                    <w:color w:val="1A1A1A"/>
                  </w:rPr>
                </w:pPr>
                <w:sdt>
                  <w:sdtPr>
                    <w:rPr>
                      <w:rFonts w:ascii="Helvetica" w:hAnsi="Helvetica" w:cs="Helvetica"/>
                      <w:color w:val="1A1A1A"/>
                    </w:rPr>
                    <w:id w:val="1116102533"/>
                    <w:citation/>
                  </w:sdtPr>
                  <w:sdtContent>
                    <w:r>
                      <w:rPr>
                        <w:rFonts w:ascii="Helvetica" w:hAnsi="Helvetica" w:cs="Helvetica"/>
                        <w:color w:val="1A1A1A"/>
                      </w:rPr>
                      <w:fldChar w:fldCharType="begin"/>
                    </w:r>
                    <w:r>
                      <w:rPr>
                        <w:rFonts w:ascii="Helvetica" w:hAnsi="Helvetica" w:cs="Helvetica"/>
                        <w:color w:val="1A1A1A"/>
                        <w:lang w:val="en-US"/>
                      </w:rPr>
                      <w:instrText xml:space="preserve"> CITATION Kap661 \l 1033 </w:instrText>
                    </w:r>
                    <w:r>
                      <w:rPr>
                        <w:rFonts w:ascii="Helvetica" w:hAnsi="Helvetica" w:cs="Helvetica"/>
                        <w:color w:val="1A1A1A"/>
                      </w:rPr>
                      <w:fldChar w:fldCharType="separate"/>
                    </w:r>
                    <w:r w:rsidRPr="00FC2F9F">
                      <w:rPr>
                        <w:rFonts w:ascii="Helvetica" w:hAnsi="Helvetica" w:cs="Helvetica"/>
                        <w:noProof/>
                        <w:color w:val="1A1A1A"/>
                        <w:lang w:val="en-US"/>
                      </w:rPr>
                      <w:t>(Kaprow, Some Recent Happenings)</w:t>
                    </w:r>
                    <w:r>
                      <w:rPr>
                        <w:rFonts w:ascii="Helvetica" w:hAnsi="Helvetica" w:cs="Helvetica"/>
                        <w:color w:val="1A1A1A"/>
                      </w:rPr>
                      <w:fldChar w:fldCharType="end"/>
                    </w:r>
                  </w:sdtContent>
                </w:sdt>
              </w:p>
              <w:p w14:paraId="422EC93E" w14:textId="77777777" w:rsidR="00FC2F9F" w:rsidRDefault="00FC2F9F" w:rsidP="00FC2F9F">
                <w:pPr>
                  <w:rPr>
                    <w:rFonts w:ascii="Helvetica" w:hAnsi="Helvetica" w:cs="Helvetica"/>
                    <w:color w:val="1A1A1A"/>
                  </w:rPr>
                </w:pPr>
                <w:sdt>
                  <w:sdtPr>
                    <w:rPr>
                      <w:rFonts w:ascii="Helvetica" w:hAnsi="Helvetica" w:cs="Helvetica"/>
                      <w:color w:val="1A1A1A"/>
                    </w:rPr>
                    <w:id w:val="655346782"/>
                    <w:citation/>
                  </w:sdtPr>
                  <w:sdtContent>
                    <w:r>
                      <w:rPr>
                        <w:rFonts w:ascii="Helvetica" w:hAnsi="Helvetica" w:cs="Helvetica"/>
                        <w:color w:val="1A1A1A"/>
                      </w:rPr>
                      <w:fldChar w:fldCharType="begin"/>
                    </w:r>
                    <w:r>
                      <w:rPr>
                        <w:rFonts w:ascii="Helvetica" w:hAnsi="Helvetica" w:cs="Helvetica"/>
                        <w:color w:val="1A1A1A"/>
                        <w:lang w:val="en-US"/>
                      </w:rPr>
                      <w:instrText xml:space="preserve"> CITATION Kap66 \l 1033 </w:instrText>
                    </w:r>
                    <w:r>
                      <w:rPr>
                        <w:rFonts w:ascii="Helvetica" w:hAnsi="Helvetica" w:cs="Helvetica"/>
                        <w:color w:val="1A1A1A"/>
                      </w:rPr>
                      <w:fldChar w:fldCharType="separate"/>
                    </w:r>
                    <w:r w:rsidRPr="00FC2F9F">
                      <w:rPr>
                        <w:rFonts w:ascii="Helvetica" w:hAnsi="Helvetica" w:cs="Helvetica"/>
                        <w:noProof/>
                        <w:color w:val="1A1A1A"/>
                        <w:lang w:val="en-US"/>
                      </w:rPr>
                      <w:t>(Kaprow and Lebel, Assemblage, Environments &amp; Happenings)</w:t>
                    </w:r>
                    <w:r>
                      <w:rPr>
                        <w:rFonts w:ascii="Helvetica" w:hAnsi="Helvetica" w:cs="Helvetica"/>
                        <w:color w:val="1A1A1A"/>
                      </w:rPr>
                      <w:fldChar w:fldCharType="end"/>
                    </w:r>
                  </w:sdtContent>
                </w:sdt>
              </w:p>
              <w:p w14:paraId="04F84A37" w14:textId="77777777" w:rsidR="00FC2F9F" w:rsidRDefault="00FC2F9F" w:rsidP="00FC2F9F">
                <w:pPr>
                  <w:rPr>
                    <w:rFonts w:ascii="Helvetica" w:hAnsi="Helvetica" w:cs="Helvetica"/>
                    <w:color w:val="1A1A1A"/>
                  </w:rPr>
                </w:pPr>
                <w:sdt>
                  <w:sdtPr>
                    <w:rPr>
                      <w:rFonts w:ascii="Helvetica" w:hAnsi="Helvetica" w:cs="Helvetica"/>
                      <w:color w:val="1A1A1A"/>
                    </w:rPr>
                    <w:id w:val="1928075802"/>
                    <w:citation/>
                  </w:sdtPr>
                  <w:sdtContent>
                    <w:r>
                      <w:rPr>
                        <w:rFonts w:ascii="Helvetica" w:hAnsi="Helvetica" w:cs="Helvetica"/>
                        <w:color w:val="1A1A1A"/>
                      </w:rPr>
                      <w:fldChar w:fldCharType="begin"/>
                    </w:r>
                    <w:r>
                      <w:rPr>
                        <w:rFonts w:ascii="Helvetica" w:hAnsi="Helvetica" w:cs="Helvetica"/>
                        <w:color w:val="1A1A1A"/>
                        <w:lang w:val="en-US"/>
                      </w:rPr>
                      <w:instrText xml:space="preserve"> CITATION Kir66 \l 1033 </w:instrText>
                    </w:r>
                    <w:r>
                      <w:rPr>
                        <w:rFonts w:ascii="Helvetica" w:hAnsi="Helvetica" w:cs="Helvetica"/>
                        <w:color w:val="1A1A1A"/>
                      </w:rPr>
                      <w:fldChar w:fldCharType="separate"/>
                    </w:r>
                    <w:r w:rsidRPr="00FC2F9F">
                      <w:rPr>
                        <w:rFonts w:ascii="Helvetica" w:hAnsi="Helvetica" w:cs="Helvetica"/>
                        <w:noProof/>
                        <w:color w:val="1A1A1A"/>
                        <w:lang w:val="en-US"/>
                      </w:rPr>
                      <w:t>(Kirby and Dine)</w:t>
                    </w:r>
                    <w:r>
                      <w:rPr>
                        <w:rFonts w:ascii="Helvetica" w:hAnsi="Helvetica" w:cs="Helvetica"/>
                        <w:color w:val="1A1A1A"/>
                      </w:rPr>
                      <w:fldChar w:fldCharType="end"/>
                    </w:r>
                  </w:sdtContent>
                </w:sdt>
              </w:p>
              <w:p w14:paraId="1E9DE337" w14:textId="243D9182" w:rsidR="003235A7" w:rsidRPr="00FC2F9F" w:rsidRDefault="00FC2F9F" w:rsidP="00FC2F9F">
                <w:pPr>
                  <w:rPr>
                    <w:rFonts w:ascii="Helvetica" w:hAnsi="Helvetica" w:cs="Helvetica"/>
                    <w:color w:val="1A1A1A"/>
                  </w:rPr>
                </w:pPr>
                <w:sdt>
                  <w:sdtPr>
                    <w:rPr>
                      <w:rFonts w:ascii="Helvetica" w:hAnsi="Helvetica" w:cs="Helvetica"/>
                      <w:color w:val="1A1A1A"/>
                    </w:rPr>
                    <w:id w:val="-1724817648"/>
                    <w:citation/>
                  </w:sdtPr>
                  <w:sdtContent>
                    <w:r>
                      <w:rPr>
                        <w:rFonts w:ascii="Helvetica" w:hAnsi="Helvetica" w:cs="Helvetica"/>
                        <w:color w:val="1A1A1A"/>
                      </w:rPr>
                      <w:fldChar w:fldCharType="begin"/>
                    </w:r>
                    <w:r>
                      <w:rPr>
                        <w:rFonts w:ascii="Helvetica" w:hAnsi="Helvetica" w:cs="Helvetica"/>
                        <w:color w:val="1A1A1A"/>
                        <w:lang w:val="en-US"/>
                      </w:rPr>
                      <w:instrText xml:space="preserve"> CITATION Ubu15 \l 1033 </w:instrText>
                    </w:r>
                    <w:r>
                      <w:rPr>
                        <w:rFonts w:ascii="Helvetica" w:hAnsi="Helvetica" w:cs="Helvetica"/>
                        <w:color w:val="1A1A1A"/>
                      </w:rPr>
                      <w:fldChar w:fldCharType="separate"/>
                    </w:r>
                    <w:r w:rsidRPr="00FC2F9F">
                      <w:rPr>
                        <w:rFonts w:ascii="Helvetica" w:hAnsi="Helvetica" w:cs="Helvetica"/>
                        <w:noProof/>
                        <w:color w:val="1A1A1A"/>
                        <w:lang w:val="en-US"/>
                      </w:rPr>
                      <w:t>(Ubuweb)</w:t>
                    </w:r>
                    <w:r>
                      <w:rPr>
                        <w:rFonts w:ascii="Helvetica" w:hAnsi="Helvetica" w:cs="Helvetica"/>
                        <w:color w:val="1A1A1A"/>
                      </w:rPr>
                      <w:fldChar w:fldCharType="end"/>
                    </w:r>
                  </w:sdtContent>
                </w:sdt>
              </w:p>
            </w:sdtContent>
          </w:sdt>
        </w:tc>
      </w:tr>
    </w:tbl>
    <w:p w14:paraId="0533808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50DC0" w14:textId="77777777" w:rsidR="00EA5D1A" w:rsidRDefault="00EA5D1A" w:rsidP="007A0D55">
      <w:pPr>
        <w:spacing w:after="0" w:line="240" w:lineRule="auto"/>
      </w:pPr>
      <w:r>
        <w:separator/>
      </w:r>
    </w:p>
  </w:endnote>
  <w:endnote w:type="continuationSeparator" w:id="0">
    <w:p w14:paraId="1C7C436C" w14:textId="77777777" w:rsidR="00EA5D1A" w:rsidRDefault="00EA5D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55251" w14:textId="77777777" w:rsidR="00EA5D1A" w:rsidRDefault="00EA5D1A" w:rsidP="007A0D55">
      <w:pPr>
        <w:spacing w:after="0" w:line="240" w:lineRule="auto"/>
      </w:pPr>
      <w:r>
        <w:separator/>
      </w:r>
    </w:p>
  </w:footnote>
  <w:footnote w:type="continuationSeparator" w:id="0">
    <w:p w14:paraId="75BD9903" w14:textId="77777777" w:rsidR="00EA5D1A" w:rsidRDefault="00EA5D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8620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468FB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1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1C72"/>
    <w:rsid w:val="00DC6B48"/>
    <w:rsid w:val="00DF01B0"/>
    <w:rsid w:val="00E85A05"/>
    <w:rsid w:val="00E95829"/>
    <w:rsid w:val="00EA5D1A"/>
    <w:rsid w:val="00EA606C"/>
    <w:rsid w:val="00EB0C8C"/>
    <w:rsid w:val="00EB51FD"/>
    <w:rsid w:val="00EB77DB"/>
    <w:rsid w:val="00ED139F"/>
    <w:rsid w:val="00EF74F7"/>
    <w:rsid w:val="00F36937"/>
    <w:rsid w:val="00F60F53"/>
    <w:rsid w:val="00FA1925"/>
    <w:rsid w:val="00FB11DE"/>
    <w:rsid w:val="00FB589A"/>
    <w:rsid w:val="00FB7317"/>
    <w:rsid w:val="00FC2F9F"/>
    <w:rsid w:val="00FF007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F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5D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D1A"/>
    <w:rPr>
      <w:rFonts w:ascii="Lucida Grande" w:hAnsi="Lucida Grande" w:cs="Lucida Grande"/>
      <w:sz w:val="18"/>
      <w:szCs w:val="18"/>
    </w:rPr>
  </w:style>
  <w:style w:type="character" w:styleId="Hyperlink">
    <w:name w:val="Hyperlink"/>
    <w:uiPriority w:val="99"/>
    <w:unhideWhenUsed/>
    <w:rsid w:val="00EA5D1A"/>
    <w:rPr>
      <w:color w:val="0000FF"/>
      <w:u w:val="single"/>
    </w:rPr>
  </w:style>
  <w:style w:type="paragraph" w:styleId="Caption">
    <w:name w:val="caption"/>
    <w:basedOn w:val="Normal"/>
    <w:next w:val="Normal"/>
    <w:uiPriority w:val="35"/>
    <w:semiHidden/>
    <w:qFormat/>
    <w:rsid w:val="00EA5D1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5D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D1A"/>
    <w:rPr>
      <w:rFonts w:ascii="Lucida Grande" w:hAnsi="Lucida Grande" w:cs="Lucida Grande"/>
      <w:sz w:val="18"/>
      <w:szCs w:val="18"/>
    </w:rPr>
  </w:style>
  <w:style w:type="character" w:styleId="Hyperlink">
    <w:name w:val="Hyperlink"/>
    <w:uiPriority w:val="99"/>
    <w:unhideWhenUsed/>
    <w:rsid w:val="00EA5D1A"/>
    <w:rPr>
      <w:color w:val="0000FF"/>
      <w:u w:val="single"/>
    </w:rPr>
  </w:style>
  <w:style w:type="paragraph" w:styleId="Caption">
    <w:name w:val="caption"/>
    <w:basedOn w:val="Normal"/>
    <w:next w:val="Normal"/>
    <w:uiPriority w:val="35"/>
    <w:semiHidden/>
    <w:qFormat/>
    <w:rsid w:val="00EA5D1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ettyimages.ca/detail/news-photo/american-performance-artist-allan-kaprow-speaks-with-news-photo/87895040?Language=en-GBGetty%20Image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5D47C524CD5741ABB6F6F47477CB9D"/>
        <w:category>
          <w:name w:val="General"/>
          <w:gallery w:val="placeholder"/>
        </w:category>
        <w:types>
          <w:type w:val="bbPlcHdr"/>
        </w:types>
        <w:behaviors>
          <w:behavior w:val="content"/>
        </w:behaviors>
        <w:guid w:val="{1BB599DA-845C-8A42-9A9E-53244EC2B277}"/>
      </w:docPartPr>
      <w:docPartBody>
        <w:p w:rsidR="00825322" w:rsidRDefault="00825322">
          <w:pPr>
            <w:pStyle w:val="3C5D47C524CD5741ABB6F6F47477CB9D"/>
          </w:pPr>
          <w:r w:rsidRPr="00CC586D">
            <w:rPr>
              <w:rStyle w:val="PlaceholderText"/>
              <w:b/>
              <w:color w:val="FFFFFF" w:themeColor="background1"/>
            </w:rPr>
            <w:t>[Salutation]</w:t>
          </w:r>
        </w:p>
      </w:docPartBody>
    </w:docPart>
    <w:docPart>
      <w:docPartPr>
        <w:name w:val="19BD5EC2545E474EA5AFDC4E48988456"/>
        <w:category>
          <w:name w:val="General"/>
          <w:gallery w:val="placeholder"/>
        </w:category>
        <w:types>
          <w:type w:val="bbPlcHdr"/>
        </w:types>
        <w:behaviors>
          <w:behavior w:val="content"/>
        </w:behaviors>
        <w:guid w:val="{32FD927C-52A2-1149-B422-2A5357587582}"/>
      </w:docPartPr>
      <w:docPartBody>
        <w:p w:rsidR="00825322" w:rsidRDefault="00825322">
          <w:pPr>
            <w:pStyle w:val="19BD5EC2545E474EA5AFDC4E48988456"/>
          </w:pPr>
          <w:r>
            <w:rPr>
              <w:rStyle w:val="PlaceholderText"/>
            </w:rPr>
            <w:t>[First name]</w:t>
          </w:r>
        </w:p>
      </w:docPartBody>
    </w:docPart>
    <w:docPart>
      <w:docPartPr>
        <w:name w:val="61E488002149554AAC6167AB82949606"/>
        <w:category>
          <w:name w:val="General"/>
          <w:gallery w:val="placeholder"/>
        </w:category>
        <w:types>
          <w:type w:val="bbPlcHdr"/>
        </w:types>
        <w:behaviors>
          <w:behavior w:val="content"/>
        </w:behaviors>
        <w:guid w:val="{1107C555-85A0-4A48-B36A-1B86C349BB11}"/>
      </w:docPartPr>
      <w:docPartBody>
        <w:p w:rsidR="00825322" w:rsidRDefault="00825322">
          <w:pPr>
            <w:pStyle w:val="61E488002149554AAC6167AB82949606"/>
          </w:pPr>
          <w:r>
            <w:rPr>
              <w:rStyle w:val="PlaceholderText"/>
            </w:rPr>
            <w:t>[Middle name]</w:t>
          </w:r>
        </w:p>
      </w:docPartBody>
    </w:docPart>
    <w:docPart>
      <w:docPartPr>
        <w:name w:val="8671406F0AAD3649A5F051589C38F006"/>
        <w:category>
          <w:name w:val="General"/>
          <w:gallery w:val="placeholder"/>
        </w:category>
        <w:types>
          <w:type w:val="bbPlcHdr"/>
        </w:types>
        <w:behaviors>
          <w:behavior w:val="content"/>
        </w:behaviors>
        <w:guid w:val="{F39238EE-577F-0D42-AF23-66A397F9F950}"/>
      </w:docPartPr>
      <w:docPartBody>
        <w:p w:rsidR="00825322" w:rsidRDefault="00825322">
          <w:pPr>
            <w:pStyle w:val="8671406F0AAD3649A5F051589C38F006"/>
          </w:pPr>
          <w:r>
            <w:rPr>
              <w:rStyle w:val="PlaceholderText"/>
            </w:rPr>
            <w:t>[Last name]</w:t>
          </w:r>
        </w:p>
      </w:docPartBody>
    </w:docPart>
    <w:docPart>
      <w:docPartPr>
        <w:name w:val="8E543648D54F874CBD41562D61B0B5E7"/>
        <w:category>
          <w:name w:val="General"/>
          <w:gallery w:val="placeholder"/>
        </w:category>
        <w:types>
          <w:type w:val="bbPlcHdr"/>
        </w:types>
        <w:behaviors>
          <w:behavior w:val="content"/>
        </w:behaviors>
        <w:guid w:val="{2D8E9604-7D5A-7C4B-86C9-9F5073959FEF}"/>
      </w:docPartPr>
      <w:docPartBody>
        <w:p w:rsidR="00825322" w:rsidRDefault="00825322">
          <w:pPr>
            <w:pStyle w:val="8E543648D54F874CBD41562D61B0B5E7"/>
          </w:pPr>
          <w:r>
            <w:rPr>
              <w:rStyle w:val="PlaceholderText"/>
            </w:rPr>
            <w:t>[Enter your biography]</w:t>
          </w:r>
        </w:p>
      </w:docPartBody>
    </w:docPart>
    <w:docPart>
      <w:docPartPr>
        <w:name w:val="40608013B920C743BD6EF7EE38CBC19D"/>
        <w:category>
          <w:name w:val="General"/>
          <w:gallery w:val="placeholder"/>
        </w:category>
        <w:types>
          <w:type w:val="bbPlcHdr"/>
        </w:types>
        <w:behaviors>
          <w:behavior w:val="content"/>
        </w:behaviors>
        <w:guid w:val="{719DDF29-B322-2441-B1A4-F440C354E5F6}"/>
      </w:docPartPr>
      <w:docPartBody>
        <w:p w:rsidR="00825322" w:rsidRDefault="00825322">
          <w:pPr>
            <w:pStyle w:val="40608013B920C743BD6EF7EE38CBC19D"/>
          </w:pPr>
          <w:r>
            <w:rPr>
              <w:rStyle w:val="PlaceholderText"/>
            </w:rPr>
            <w:t>[Enter the institution with which you are affiliated]</w:t>
          </w:r>
        </w:p>
      </w:docPartBody>
    </w:docPart>
    <w:docPart>
      <w:docPartPr>
        <w:name w:val="CA68518729DE854BBEE299C4AB03F01A"/>
        <w:category>
          <w:name w:val="General"/>
          <w:gallery w:val="placeholder"/>
        </w:category>
        <w:types>
          <w:type w:val="bbPlcHdr"/>
        </w:types>
        <w:behaviors>
          <w:behavior w:val="content"/>
        </w:behaviors>
        <w:guid w:val="{4823504A-766E-F84C-9093-3A1F40E59977}"/>
      </w:docPartPr>
      <w:docPartBody>
        <w:p w:rsidR="00825322" w:rsidRDefault="00825322">
          <w:pPr>
            <w:pStyle w:val="CA68518729DE854BBEE299C4AB03F01A"/>
          </w:pPr>
          <w:r w:rsidRPr="00EF74F7">
            <w:rPr>
              <w:b/>
              <w:color w:val="808080" w:themeColor="background1" w:themeShade="80"/>
            </w:rPr>
            <w:t>[Enter the headword for your article]</w:t>
          </w:r>
        </w:p>
      </w:docPartBody>
    </w:docPart>
    <w:docPart>
      <w:docPartPr>
        <w:name w:val="1A828255C363124B8329ECF193F1A33D"/>
        <w:category>
          <w:name w:val="General"/>
          <w:gallery w:val="placeholder"/>
        </w:category>
        <w:types>
          <w:type w:val="bbPlcHdr"/>
        </w:types>
        <w:behaviors>
          <w:behavior w:val="content"/>
        </w:behaviors>
        <w:guid w:val="{93E7FB49-3990-894C-86E7-24809ABB2735}"/>
      </w:docPartPr>
      <w:docPartBody>
        <w:p w:rsidR="00825322" w:rsidRDefault="00825322">
          <w:pPr>
            <w:pStyle w:val="1A828255C363124B8329ECF193F1A3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BAA7F83D8273488C0F35279E6B384A"/>
        <w:category>
          <w:name w:val="General"/>
          <w:gallery w:val="placeholder"/>
        </w:category>
        <w:types>
          <w:type w:val="bbPlcHdr"/>
        </w:types>
        <w:behaviors>
          <w:behavior w:val="content"/>
        </w:behaviors>
        <w:guid w:val="{43A5EF7A-1575-0643-9C02-7FD682A421A2}"/>
      </w:docPartPr>
      <w:docPartBody>
        <w:p w:rsidR="00825322" w:rsidRDefault="00825322">
          <w:pPr>
            <w:pStyle w:val="89BAA7F83D8273488C0F35279E6B38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B42CBBAB41124993EF8B86E3A6584F"/>
        <w:category>
          <w:name w:val="General"/>
          <w:gallery w:val="placeholder"/>
        </w:category>
        <w:types>
          <w:type w:val="bbPlcHdr"/>
        </w:types>
        <w:behaviors>
          <w:behavior w:val="content"/>
        </w:behaviors>
        <w:guid w:val="{FBC410DF-9553-3746-B1B5-AF21AE4D8066}"/>
      </w:docPartPr>
      <w:docPartBody>
        <w:p w:rsidR="00825322" w:rsidRDefault="00825322">
          <w:pPr>
            <w:pStyle w:val="1EB42CBBAB41124993EF8B86E3A658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C026FD3AEA17944BB6BD6B0FD9F8AD4"/>
        <w:category>
          <w:name w:val="General"/>
          <w:gallery w:val="placeholder"/>
        </w:category>
        <w:types>
          <w:type w:val="bbPlcHdr"/>
        </w:types>
        <w:behaviors>
          <w:behavior w:val="content"/>
        </w:behaviors>
        <w:guid w:val="{C8A7ACF1-B1C3-9B41-9C14-7161FF70409C}"/>
      </w:docPartPr>
      <w:docPartBody>
        <w:p w:rsidR="00825322" w:rsidRDefault="00825322">
          <w:pPr>
            <w:pStyle w:val="4C026FD3AEA17944BB6BD6B0FD9F8A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322"/>
    <w:rsid w:val="008253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D47C524CD5741ABB6F6F47477CB9D">
    <w:name w:val="3C5D47C524CD5741ABB6F6F47477CB9D"/>
  </w:style>
  <w:style w:type="paragraph" w:customStyle="1" w:styleId="19BD5EC2545E474EA5AFDC4E48988456">
    <w:name w:val="19BD5EC2545E474EA5AFDC4E48988456"/>
  </w:style>
  <w:style w:type="paragraph" w:customStyle="1" w:styleId="61E488002149554AAC6167AB82949606">
    <w:name w:val="61E488002149554AAC6167AB82949606"/>
  </w:style>
  <w:style w:type="paragraph" w:customStyle="1" w:styleId="8671406F0AAD3649A5F051589C38F006">
    <w:name w:val="8671406F0AAD3649A5F051589C38F006"/>
  </w:style>
  <w:style w:type="paragraph" w:customStyle="1" w:styleId="8E543648D54F874CBD41562D61B0B5E7">
    <w:name w:val="8E543648D54F874CBD41562D61B0B5E7"/>
  </w:style>
  <w:style w:type="paragraph" w:customStyle="1" w:styleId="40608013B920C743BD6EF7EE38CBC19D">
    <w:name w:val="40608013B920C743BD6EF7EE38CBC19D"/>
  </w:style>
  <w:style w:type="paragraph" w:customStyle="1" w:styleId="CA68518729DE854BBEE299C4AB03F01A">
    <w:name w:val="CA68518729DE854BBEE299C4AB03F01A"/>
  </w:style>
  <w:style w:type="paragraph" w:customStyle="1" w:styleId="1A828255C363124B8329ECF193F1A33D">
    <w:name w:val="1A828255C363124B8329ECF193F1A33D"/>
  </w:style>
  <w:style w:type="paragraph" w:customStyle="1" w:styleId="89BAA7F83D8273488C0F35279E6B384A">
    <w:name w:val="89BAA7F83D8273488C0F35279E6B384A"/>
  </w:style>
  <w:style w:type="paragraph" w:customStyle="1" w:styleId="1EB42CBBAB41124993EF8B86E3A6584F">
    <w:name w:val="1EB42CBBAB41124993EF8B86E3A6584F"/>
  </w:style>
  <w:style w:type="paragraph" w:customStyle="1" w:styleId="4C026FD3AEA17944BB6BD6B0FD9F8AD4">
    <w:name w:val="4C026FD3AEA17944BB6BD6B0FD9F8A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D47C524CD5741ABB6F6F47477CB9D">
    <w:name w:val="3C5D47C524CD5741ABB6F6F47477CB9D"/>
  </w:style>
  <w:style w:type="paragraph" w:customStyle="1" w:styleId="19BD5EC2545E474EA5AFDC4E48988456">
    <w:name w:val="19BD5EC2545E474EA5AFDC4E48988456"/>
  </w:style>
  <w:style w:type="paragraph" w:customStyle="1" w:styleId="61E488002149554AAC6167AB82949606">
    <w:name w:val="61E488002149554AAC6167AB82949606"/>
  </w:style>
  <w:style w:type="paragraph" w:customStyle="1" w:styleId="8671406F0AAD3649A5F051589C38F006">
    <w:name w:val="8671406F0AAD3649A5F051589C38F006"/>
  </w:style>
  <w:style w:type="paragraph" w:customStyle="1" w:styleId="8E543648D54F874CBD41562D61B0B5E7">
    <w:name w:val="8E543648D54F874CBD41562D61B0B5E7"/>
  </w:style>
  <w:style w:type="paragraph" w:customStyle="1" w:styleId="40608013B920C743BD6EF7EE38CBC19D">
    <w:name w:val="40608013B920C743BD6EF7EE38CBC19D"/>
  </w:style>
  <w:style w:type="paragraph" w:customStyle="1" w:styleId="CA68518729DE854BBEE299C4AB03F01A">
    <w:name w:val="CA68518729DE854BBEE299C4AB03F01A"/>
  </w:style>
  <w:style w:type="paragraph" w:customStyle="1" w:styleId="1A828255C363124B8329ECF193F1A33D">
    <w:name w:val="1A828255C363124B8329ECF193F1A33D"/>
  </w:style>
  <w:style w:type="paragraph" w:customStyle="1" w:styleId="89BAA7F83D8273488C0F35279E6B384A">
    <w:name w:val="89BAA7F83D8273488C0F35279E6B384A"/>
  </w:style>
  <w:style w:type="paragraph" w:customStyle="1" w:styleId="1EB42CBBAB41124993EF8B86E3A6584F">
    <w:name w:val="1EB42CBBAB41124993EF8B86E3A6584F"/>
  </w:style>
  <w:style w:type="paragraph" w:customStyle="1" w:styleId="4C026FD3AEA17944BB6BD6B0FD9F8AD4">
    <w:name w:val="4C026FD3AEA17944BB6BD6B0FD9F8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Kap66</b:Tag>
    <b:SourceType>Book</b:SourceType>
    <b:Guid>{9A61BB94-E2A6-274D-8B6A-6C3DB0F17A23}</b:Guid>
    <b:Title>Assemblage, Environments &amp; Happenings</b:Title>
    <b:Publisher>Harry N. Abrams</b:Publisher>
    <b:City>New York</b:City>
    <b:Year>1966</b:Year>
    <b:Author>
      <b:Author>
        <b:NameList>
          <b:Person>
            <b:Last>Kaprow</b:Last>
            <b:First>Allan</b:First>
          </b:Person>
          <b:Person>
            <b:Last>Lebel</b:Last>
            <b:First>Jean-Jacques</b:First>
          </b:Person>
        </b:NameList>
      </b:Author>
    </b:Author>
    <b:RefOrder>5</b:RefOrder>
  </b:Source>
  <b:Source>
    <b:Tag>Kap661</b:Tag>
    <b:SourceType>Book</b:SourceType>
    <b:Guid>{04B0FF8C-FB5A-0145-81B7-BF8229D0B717}</b:Guid>
    <b:Title>Some Recent Happenings</b:Title>
    <b:City>New York</b:City>
    <b:Publisher>Something Else Press</b:Publisher>
    <b:Year>1966</b:Year>
    <b:Comments>http://www.ubu.com/historical/gb/kaprow_recent.pdf</b:Comments>
    <b:Author>
      <b:Author>
        <b:NameList>
          <b:Person>
            <b:Last>Kaprow</b:Last>
            <b:First>Allan</b:First>
          </b:Person>
        </b:NameList>
      </b:Author>
    </b:Author>
    <b:RefOrder>4</b:RefOrder>
  </b:Source>
  <b:Source>
    <b:Tag>All08</b:Tag>
    <b:SourceType>SoundRecording</b:SourceType>
    <b:Guid>{75275B26-2BAD-EB4A-946A-48D22D7EC2B1}</b:Guid>
    <b:Title>How to Make a Happening</b:Title>
    <b:Year>1968; 2008</b:Year>
    <b:Author>
      <b:Artist>
        <b:NameList>
          <b:Person>
            <b:Last>Kaprow</b:Last>
            <b:First>Allan</b:First>
          </b:Person>
        </b:NameList>
      </b:Artist>
    </b:Author>
    <b:ProductionCompany>Mass Art; Something Else Press</b:ProductionCompany>
    <b:Comments>http://www.ubu.com/sound/kaprow.html </b:Comments>
    <b:RefOrder>3</b:RefOrder>
  </b:Source>
  <b:Source>
    <b:Tag>Kap93</b:Tag>
    <b:SourceType>Book</b:SourceType>
    <b:Guid>{FA6A9BFB-913A-9C40-8AEE-D99E1301E184}</b:Guid>
    <b:Title>Essays on the Blurring of Art and Life</b:Title>
    <b:City>Berkeley</b:City>
    <b:Year>1993</b:Year>
    <b:Publisher>California UP</b:Publisher>
    <b:Author>
      <b:Author>
        <b:NameList>
          <b:Person>
            <b:Last>Kaprow</b:Last>
            <b:First>Allan</b:First>
          </b:Person>
        </b:NameList>
      </b:Author>
    </b:Author>
    <b:RefOrder>2</b:RefOrder>
  </b:Source>
  <b:Source>
    <b:Tag>Kai03</b:Tag>
    <b:SourceType>JournalArticle</b:SourceType>
    <b:Guid>{D25B39E7-E4C9-D54E-B21D-E259B31D3739}</b:Guid>
    <b:Title>Framed Space: allan Kaprow and the Spread of Painting</b:Title>
    <b:Year>2003</b:Year>
    <b:Volume>13</b:Volume>
    <b:Pages>80-107</b:Pages>
    <b:JournalName>Grey Room</b:JournalName>
    <b:Issue>4</b:Issue>
    <b:Author>
      <b:Author>
        <b:NameList>
          <b:Person>
            <b:Last>Kaizen</b:Last>
            <b:First>William</b:First>
          </b:Person>
        </b:NameList>
      </b:Author>
    </b:Author>
    <b:RefOrder>1</b:RefOrder>
  </b:Source>
  <b:Source>
    <b:Tag>Kir66</b:Tag>
    <b:SourceType>Book</b:SourceType>
    <b:Guid>{E6E9021C-970F-A14A-B240-EFE0F889AB83}</b:Guid>
    <b:Title>Happenings: an Illustrated Anthology</b:Title>
    <b:Publisher>Dutton</b:Publisher>
    <b:City>New York</b:City>
    <b:Year>1966</b:Year>
    <b:Author>
      <b:Author>
        <b:NameList>
          <b:Person>
            <b:Last>Kirby</b:Last>
            <b:First>Michael</b:First>
          </b:Person>
          <b:Person>
            <b:Last>Dine</b:Last>
            <b:First>Jim</b:First>
          </b:Person>
        </b:NameList>
      </b:Author>
    </b:Author>
    <b:RefOrder>6</b:RefOrder>
  </b:Source>
  <b:Source>
    <b:Tag>Ubu15</b:Tag>
    <b:SourceType>InternetSite</b:SourceType>
    <b:Guid>{13D79BE9-E6A3-A14C-A6ED-FEB721B95B40}</b:Guid>
    <b:Title>Allan Kaprow, USA | 1927-2006</b:Title>
    <b:Author>
      <b:Author>
        <b:Corporate>Ubuweb</b:Corporate>
      </b:Author>
    </b:Author>
    <b:InternetSiteTitle>Ubuweb: Historical</b:InternetSiteTitle>
    <b:URL>http://www.ubu.com/historical/kaprow/index.html </b:URL>
    <b:YearAccessed>2015</b:YearAccessed>
    <b:MonthAccessed>02</b:MonthAccessed>
    <b:DayAccessed>15</b:DayAccessed>
    <b:RefOrder>7</b:RefOrder>
  </b:Source>
</b:Sources>
</file>

<file path=customXml/itemProps1.xml><?xml version="1.0" encoding="utf-8"?>
<ds:datastoreItem xmlns:ds="http://schemas.openxmlformats.org/officeDocument/2006/customXml" ds:itemID="{B45901B0-CDAD-F646-8DD4-CAF3E0D0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605</Words>
  <Characters>3450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2015-02-15T17:44:00Z</dcterms:created>
  <dcterms:modified xsi:type="dcterms:W3CDTF">2015-02-15T17:44:00Z</dcterms:modified>
</cp:coreProperties>
</file>