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C7D4A1B6D0F514D92D97BD2484A18D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7B72D94CA5F0446A962824EA6296EA3"/>
            </w:placeholder>
            <w:text/>
          </w:sdtPr>
          <w:sdtEndPr/>
          <w:sdtContent>
            <w:tc>
              <w:tcPr>
                <w:tcW w:w="2073" w:type="dxa"/>
              </w:tcPr>
              <w:p w:rsidR="00B574C9" w:rsidRDefault="00984D37" w:rsidP="00984D37">
                <w:r>
                  <w:t>Holiday</w:t>
                </w:r>
              </w:p>
            </w:tc>
          </w:sdtContent>
        </w:sdt>
        <w:sdt>
          <w:sdtPr>
            <w:alias w:val="Middle name"/>
            <w:tag w:val="authorMiddleName"/>
            <w:id w:val="-2076034781"/>
            <w:placeholder>
              <w:docPart w:val="8E4FD377F689DD4B9F547A7AE381771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EDD4A8351BF3A4C8B97FC5240CE6CDB"/>
            </w:placeholder>
            <w:text/>
          </w:sdtPr>
          <w:sdtEndPr/>
          <w:sdtContent>
            <w:tc>
              <w:tcPr>
                <w:tcW w:w="2642" w:type="dxa"/>
              </w:tcPr>
              <w:p w:rsidR="00B574C9" w:rsidRDefault="00984D37" w:rsidP="00984D37">
                <w:r>
                  <w:t>Powers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2EBEB1587533F46ACD60CC05E5058FD"/>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5203A2D694DFB44B7E4E9BF9843DA3E"/>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E89469BF831F094F968DD142A7498A84"/>
            </w:placeholder>
            <w:text/>
          </w:sdtPr>
          <w:sdtEndPr/>
          <w:sdtContent>
            <w:tc>
              <w:tcPr>
                <w:tcW w:w="9016" w:type="dxa"/>
                <w:tcMar>
                  <w:top w:w="113" w:type="dxa"/>
                  <w:bottom w:w="113" w:type="dxa"/>
                </w:tcMar>
              </w:tcPr>
              <w:p w:rsidR="003F0D73" w:rsidRPr="00FB589A" w:rsidRDefault="00984D37" w:rsidP="003F0D73">
                <w:pPr>
                  <w:rPr>
                    <w:b/>
                  </w:rPr>
                </w:pPr>
                <w:proofErr w:type="spellStart"/>
                <w:r w:rsidRPr="00021A7C">
                  <w:rPr>
                    <w:rFonts w:ascii="Times New Roman" w:eastAsiaTheme="minorEastAsia" w:hAnsi="Times New Roman" w:cs="Times New Roman"/>
                    <w:b/>
                    <w:sz w:val="24"/>
                    <w:szCs w:val="24"/>
                    <w:lang w:val="en-US"/>
                  </w:rPr>
                  <w:t>Koraïchi</w:t>
                </w:r>
                <w:proofErr w:type="spellEnd"/>
                <w:r w:rsidRPr="00021A7C">
                  <w:rPr>
                    <w:rFonts w:ascii="Times New Roman" w:eastAsiaTheme="minorEastAsia" w:hAnsi="Times New Roman" w:cs="Times New Roman"/>
                    <w:b/>
                    <w:sz w:val="24"/>
                    <w:szCs w:val="24"/>
                    <w:lang w:val="en-US"/>
                  </w:rPr>
                  <w:t xml:space="preserve">, </w:t>
                </w:r>
                <w:proofErr w:type="spellStart"/>
                <w:r w:rsidRPr="00021A7C">
                  <w:rPr>
                    <w:rFonts w:ascii="Times New Roman" w:eastAsiaTheme="minorEastAsia" w:hAnsi="Times New Roman" w:cs="Times New Roman"/>
                    <w:b/>
                    <w:sz w:val="24"/>
                    <w:szCs w:val="24"/>
                    <w:lang w:val="en-US"/>
                  </w:rPr>
                  <w:t>Rachid</w:t>
                </w:r>
                <w:proofErr w:type="spellEnd"/>
                <w:r w:rsidRPr="00021A7C">
                  <w:rPr>
                    <w:rFonts w:ascii="Times New Roman" w:eastAsiaTheme="minorEastAsia" w:hAnsi="Times New Roman" w:cs="Times New Roman"/>
                    <w:b/>
                    <w:sz w:val="24"/>
                    <w:szCs w:val="24"/>
                    <w:lang w:val="en-US"/>
                  </w:rPr>
                  <w:t xml:space="preserve"> (1947--)</w:t>
                </w:r>
              </w:p>
            </w:tc>
          </w:sdtContent>
        </w:sdt>
      </w:tr>
      <w:tr w:rsidR="00464699" w:rsidTr="007821B0">
        <w:sdt>
          <w:sdtPr>
            <w:alias w:val="Variant headwords"/>
            <w:tag w:val="variantHeadwords"/>
            <w:id w:val="173464402"/>
            <w:placeholder>
              <w:docPart w:val="27890F2C1E767449AD8DFCD5996928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bookmarkStart w:id="0" w:name="_GoBack" w:displacedByCustomXml="next"/>
        <w:sdt>
          <w:sdtPr>
            <w:alias w:val="Abstract"/>
            <w:tag w:val="abstract"/>
            <w:id w:val="-635871867"/>
            <w:placeholder>
              <w:docPart w:val="7215DF59DC1ACD42993021F126735F9D"/>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bookmarkEnd w:id="0" w:displacedByCustomXml="next"/>
        <w:sdt>
          <w:sdtPr>
            <w:alias w:val="Article text"/>
            <w:tag w:val="articleText"/>
            <w:id w:val="634067588"/>
            <w:placeholder>
              <w:docPart w:val="E3F41141CC109040A10521266F320AF3"/>
            </w:placeholder>
          </w:sdtPr>
          <w:sdtEndPr/>
          <w:sdtContent>
            <w:tc>
              <w:tcPr>
                <w:tcW w:w="9016" w:type="dxa"/>
                <w:tcMar>
                  <w:top w:w="113" w:type="dxa"/>
                  <w:bottom w:w="113" w:type="dxa"/>
                </w:tcMar>
              </w:tcPr>
              <w:p w:rsidR="00984D37" w:rsidRPr="00876EEE" w:rsidRDefault="00984D37" w:rsidP="00984D37">
                <w:proofErr w:type="spellStart"/>
                <w:r w:rsidRPr="00876EEE">
                  <w:t>Rachid</w:t>
                </w:r>
                <w:proofErr w:type="spellEnd"/>
                <w:r w:rsidRPr="00876EEE">
                  <w:t xml:space="preserve"> </w:t>
                </w:r>
                <w:proofErr w:type="spellStart"/>
                <w:r w:rsidRPr="00876EEE">
                  <w:t>Koraïchi</w:t>
                </w:r>
                <w:proofErr w:type="spellEnd"/>
                <w:r w:rsidRPr="00876EEE">
                  <w:t xml:space="preserve"> </w:t>
                </w:r>
                <w:r>
                  <w:t xml:space="preserve">was born in </w:t>
                </w:r>
                <w:r w:rsidRPr="00816322">
                  <w:t xml:space="preserve">Ain </w:t>
                </w:r>
                <w:proofErr w:type="spellStart"/>
                <w:r w:rsidRPr="00816322">
                  <w:t>Beida</w:t>
                </w:r>
                <w:proofErr w:type="spellEnd"/>
                <w:r w:rsidRPr="00816322">
                  <w:t>, Algeria</w:t>
                </w:r>
                <w:r w:rsidRPr="00876EEE">
                  <w:t xml:space="preserve"> </w:t>
                </w:r>
                <w:r>
                  <w:t>to</w:t>
                </w:r>
                <w:r w:rsidRPr="00876EEE">
                  <w:t xml:space="preserve"> a Sufi family from Algeria, and his art is often framed within a tradition of Sufi spirituality in which aesthetics and metaphysics are intertwined. Writing and signs, for </w:t>
                </w:r>
                <w:proofErr w:type="spellStart"/>
                <w:r w:rsidRPr="00876EEE">
                  <w:t>Koraïchi</w:t>
                </w:r>
                <w:proofErr w:type="spellEnd"/>
                <w:r w:rsidRPr="00876EEE">
                  <w:t>, hold sacred importance, and calligraphy is often a significant backbone o</w:t>
                </w:r>
                <w:r>
                  <w:t>f his work. Drawing from</w:t>
                </w:r>
                <w:r w:rsidRPr="00876EEE">
                  <w:t xml:space="preserve"> Arabic calligraphy, </w:t>
                </w:r>
                <w:proofErr w:type="spellStart"/>
                <w:r w:rsidRPr="00876EEE">
                  <w:t>Koraïchi</w:t>
                </w:r>
                <w:proofErr w:type="spellEnd"/>
                <w:r w:rsidRPr="00876EEE">
                  <w:t xml:space="preserve"> has created something of his own script or graphic language that includes </w:t>
                </w:r>
                <w:proofErr w:type="spellStart"/>
                <w:r w:rsidRPr="00876EEE">
                  <w:t>Amazigh</w:t>
                </w:r>
                <w:proofErr w:type="spellEnd"/>
                <w:r w:rsidRPr="00876EEE">
                  <w:t xml:space="preserve"> and </w:t>
                </w:r>
                <w:proofErr w:type="spellStart"/>
                <w:r w:rsidRPr="00876EEE">
                  <w:t>Tuareg</w:t>
                </w:r>
                <w:proofErr w:type="spellEnd"/>
                <w:r w:rsidRPr="00876EEE">
                  <w:t xml:space="preserve"> letters and mystical symbols. This calligraphy is sometimes legible but often is abstracted with thick repetitions, becoming signs or figures. While </w:t>
                </w:r>
                <w:proofErr w:type="spellStart"/>
                <w:r w:rsidRPr="00876EEE">
                  <w:t>Koraïchi</w:t>
                </w:r>
                <w:proofErr w:type="spellEnd"/>
                <w:r w:rsidRPr="00876EEE">
                  <w:t xml:space="preserve"> is deeply tied to mystic and visual traditions and draws from the spiritual and </w:t>
                </w:r>
                <w:proofErr w:type="spellStart"/>
                <w:r w:rsidRPr="00876EEE">
                  <w:t>artisinal</w:t>
                </w:r>
                <w:proofErr w:type="spellEnd"/>
                <w:r w:rsidRPr="00876EEE">
                  <w:t xml:space="preserve">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Pr="00876EEE">
                  <w:t>Koraïchi’s</w:t>
                </w:r>
                <w:proofErr w:type="spellEnd"/>
                <w:r w:rsidRPr="00876EEE">
                  <w:t xml:space="preserve"> diverse oeuvre encompasses everything from intimate prints to large-scale banners and installations. He works in varied media, including printmaking, paint, ceramics, and textiles. Beyond </w:t>
                </w:r>
                <w:proofErr w:type="spellStart"/>
                <w:r w:rsidRPr="00876EEE">
                  <w:t>Koraïchi’s</w:t>
                </w:r>
                <w:proofErr w:type="spellEnd"/>
                <w:r w:rsidRPr="00876EEE">
                  <w:t xml:space="preserve"> personal work, collaborations with writers and poets have been an important part of his oeuvre, as with Mohammed Dib, </w:t>
                </w:r>
                <w:proofErr w:type="spellStart"/>
                <w:r w:rsidRPr="00876EEE">
                  <w:t>Jamel</w:t>
                </w:r>
                <w:proofErr w:type="spellEnd"/>
                <w:r w:rsidRPr="00876EEE">
                  <w:t xml:space="preserve"> </w:t>
                </w:r>
                <w:proofErr w:type="spellStart"/>
                <w:r w:rsidRPr="00876EEE">
                  <w:t>Eddine</w:t>
                </w:r>
                <w:proofErr w:type="spellEnd"/>
                <w:r w:rsidRPr="00876EEE">
                  <w:t xml:space="preserve"> </w:t>
                </w:r>
                <w:proofErr w:type="spellStart"/>
                <w:r w:rsidRPr="00876EEE">
                  <w:t>Bencheikh</w:t>
                </w:r>
                <w:proofErr w:type="spellEnd"/>
                <w:r w:rsidRPr="00876EEE">
                  <w:t xml:space="preserve">, René Char, Michel </w:t>
                </w:r>
                <w:proofErr w:type="spellStart"/>
                <w:r w:rsidRPr="00876EEE">
                  <w:t>Butor</w:t>
                </w:r>
                <w:proofErr w:type="spellEnd"/>
                <w:r w:rsidRPr="00876EEE">
                  <w:t xml:space="preserve">, and Mahmoud </w:t>
                </w:r>
                <w:proofErr w:type="spellStart"/>
                <w:r w:rsidRPr="00876EEE">
                  <w:t>Darwish</w:t>
                </w:r>
                <w:proofErr w:type="spellEnd"/>
                <w:r w:rsidRPr="00876EEE">
                  <w:t xml:space="preserve">. A number of </w:t>
                </w:r>
                <w:proofErr w:type="spellStart"/>
                <w:r w:rsidRPr="00876EEE">
                  <w:t>Koraïchi’s</w:t>
                </w:r>
                <w:proofErr w:type="spellEnd"/>
                <w:r w:rsidRPr="00876EEE">
                  <w:t xml:space="preserve"> works have also been executed in collaboration with North African artisans trained in traditional techniques, as in dying, weaving, or pottery.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p w:rsidR="00984D37" w:rsidRDefault="00984D37" w:rsidP="008A5B87"/>
          <w:sdt>
            <w:sdtPr>
              <w:alias w:val="Further reading"/>
              <w:tag w:val="furtherReading"/>
              <w:id w:val="-1516217107"/>
              <w:placeholder>
                <w:docPart w:val="7C70E30FB9852447842D8D04BD385352"/>
              </w:placeholder>
            </w:sdtPr>
            <w:sdtEndPr/>
            <w:sdtContent>
              <w:p w:rsidR="00984D37" w:rsidRDefault="00D34B96" w:rsidP="00D34B96">
                <w:sdt>
                  <w:sdtPr>
                    <w:id w:val="-479928577"/>
                    <w:citation/>
                  </w:sdtPr>
                  <w:sdtContent>
                    <w:r>
                      <w:fldChar w:fldCharType="begin"/>
                    </w:r>
                    <w:r>
                      <w:rPr>
                        <w:lang w:val="en-US"/>
                      </w:rPr>
                      <w:instrText xml:space="preserve"> CITATION Has01 \l 1033 </w:instrText>
                    </w:r>
                    <w:r>
                      <w:fldChar w:fldCharType="separate"/>
                    </w:r>
                    <w:r>
                      <w:rPr>
                        <w:noProof/>
                        <w:lang w:val="en-US"/>
                      </w:rPr>
                      <w:t xml:space="preserve"> </w:t>
                    </w:r>
                    <w:r w:rsidRPr="00D34B96">
                      <w:rPr>
                        <w:noProof/>
                        <w:lang w:val="en-US"/>
                      </w:rPr>
                      <w:t>(Hassan, Dadi and Adelson)</w:t>
                    </w:r>
                    <w:r>
                      <w:fldChar w:fldCharType="end"/>
                    </w:r>
                  </w:sdtContent>
                </w:sdt>
              </w:p>
              <w:p w:rsidR="00D34B96" w:rsidRDefault="00D34B96" w:rsidP="00D34B96">
                <w:sdt>
                  <w:sdtPr>
                    <w:id w:val="1699268987"/>
                    <w:citation/>
                  </w:sdtPr>
                  <w:sdtContent>
                    <w:r>
                      <w:fldChar w:fldCharType="begin"/>
                    </w:r>
                    <w:r>
                      <w:rPr>
                        <w:lang w:val="en-US"/>
                      </w:rPr>
                      <w:instrText xml:space="preserve"> CITATION Los01 \l 1033 </w:instrText>
                    </w:r>
                    <w:r>
                      <w:fldChar w:fldCharType="separate"/>
                    </w:r>
                    <w:r w:rsidRPr="00D34B96">
                      <w:rPr>
                        <w:noProof/>
                        <w:lang w:val="en-US"/>
                      </w:rPr>
                      <w:t>(Lostia)</w:t>
                    </w:r>
                    <w:r>
                      <w:fldChar w:fldCharType="end"/>
                    </w:r>
                  </w:sdtContent>
                </w:sdt>
              </w:p>
              <w:p w:rsidR="00D34B96" w:rsidRDefault="00D34B96" w:rsidP="00D34B96">
                <w:sdt>
                  <w:sdtPr>
                    <w:id w:val="-1337611620"/>
                    <w:citation/>
                  </w:sdtPr>
                  <w:sdtContent>
                    <w:r>
                      <w:fldChar w:fldCharType="begin"/>
                    </w:r>
                    <w:r>
                      <w:rPr>
                        <w:lang w:val="en-US"/>
                      </w:rPr>
                      <w:instrText xml:space="preserve"> CITATION Pon91 \l 1033 </w:instrText>
                    </w:r>
                    <w:r>
                      <w:fldChar w:fldCharType="separate"/>
                    </w:r>
                    <w:r w:rsidRPr="00D34B96">
                      <w:rPr>
                        <w:noProof/>
                        <w:lang w:val="en-US"/>
                      </w:rPr>
                      <w:t>(Pontcharra and Restany)</w:t>
                    </w:r>
                    <w:r>
                      <w:fldChar w:fldCharType="end"/>
                    </w:r>
                  </w:sdtContent>
                </w:sdt>
              </w:p>
              <w:p w:rsidR="00D34B96" w:rsidRPr="00876EEE" w:rsidRDefault="00D34B96" w:rsidP="00D34B96">
                <w:sdt>
                  <w:sdtPr>
                    <w:id w:val="1567069703"/>
                    <w:citation/>
                  </w:sdtPr>
                  <w:sdtContent>
                    <w:r>
                      <w:fldChar w:fldCharType="begin"/>
                    </w:r>
                    <w:r>
                      <w:rPr>
                        <w:lang w:val="en-US"/>
                      </w:rPr>
                      <w:instrText xml:space="preserve"> CITATION Rac98 \l 1033 </w:instrText>
                    </w:r>
                    <w:r>
                      <w:fldChar w:fldCharType="separate"/>
                    </w:r>
                    <w:r w:rsidRPr="00D34B96">
                      <w:rPr>
                        <w:noProof/>
                        <w:lang w:val="en-US"/>
                      </w:rPr>
                      <w:t>(Rachid and Saadi)</w:t>
                    </w:r>
                    <w:r>
                      <w:fldChar w:fldCharType="end"/>
                    </w:r>
                  </w:sdtContent>
                </w:sdt>
              </w:p>
              <w:p w:rsidR="003235A7" w:rsidRDefault="00D34B96"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4D37" w:rsidRDefault="00984D37" w:rsidP="007A0D55">
      <w:pPr>
        <w:spacing w:after="0" w:line="240" w:lineRule="auto"/>
      </w:pPr>
      <w:r>
        <w:separator/>
      </w:r>
    </w:p>
  </w:endnote>
  <w:endnote w:type="continuationSeparator" w:id="0">
    <w:p w:rsidR="00984D37" w:rsidRDefault="00984D3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4D37" w:rsidRDefault="00984D37" w:rsidP="007A0D55">
      <w:pPr>
        <w:spacing w:after="0" w:line="240" w:lineRule="auto"/>
      </w:pPr>
      <w:r>
        <w:separator/>
      </w:r>
    </w:p>
  </w:footnote>
  <w:footnote w:type="continuationSeparator" w:id="0">
    <w:p w:rsidR="00984D37" w:rsidRDefault="00984D3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D3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4D37"/>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B96"/>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84D3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4D37"/>
    <w:rPr>
      <w:rFonts w:ascii="Lucida Grande" w:hAnsi="Lucida Grande" w:cs="Lucida Grande"/>
      <w:sz w:val="18"/>
      <w:szCs w:val="18"/>
    </w:rPr>
  </w:style>
  <w:style w:type="character" w:styleId="Hyperlink">
    <w:name w:val="Hyperlink"/>
    <w:basedOn w:val="DefaultParagraphFont"/>
    <w:uiPriority w:val="99"/>
    <w:unhideWhenUsed/>
    <w:rsid w:val="00984D3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C7D4A1B6D0F514D92D97BD2484A18D5"/>
        <w:category>
          <w:name w:val="General"/>
          <w:gallery w:val="placeholder"/>
        </w:category>
        <w:types>
          <w:type w:val="bbPlcHdr"/>
        </w:types>
        <w:behaviors>
          <w:behavior w:val="content"/>
        </w:behaviors>
        <w:guid w:val="{57C4B715-4986-3048-B584-94DA898AEFC8}"/>
      </w:docPartPr>
      <w:docPartBody>
        <w:p w:rsidR="00045289" w:rsidRDefault="00045289">
          <w:pPr>
            <w:pStyle w:val="EC7D4A1B6D0F514D92D97BD2484A18D5"/>
          </w:pPr>
          <w:r w:rsidRPr="00CC586D">
            <w:rPr>
              <w:rStyle w:val="PlaceholderText"/>
              <w:b/>
              <w:color w:val="FFFFFF" w:themeColor="background1"/>
            </w:rPr>
            <w:t>[Salutation]</w:t>
          </w:r>
        </w:p>
      </w:docPartBody>
    </w:docPart>
    <w:docPart>
      <w:docPartPr>
        <w:name w:val="57B72D94CA5F0446A962824EA6296EA3"/>
        <w:category>
          <w:name w:val="General"/>
          <w:gallery w:val="placeholder"/>
        </w:category>
        <w:types>
          <w:type w:val="bbPlcHdr"/>
        </w:types>
        <w:behaviors>
          <w:behavior w:val="content"/>
        </w:behaviors>
        <w:guid w:val="{1791941E-3642-8049-92AC-70806B2487DD}"/>
      </w:docPartPr>
      <w:docPartBody>
        <w:p w:rsidR="00045289" w:rsidRDefault="00045289">
          <w:pPr>
            <w:pStyle w:val="57B72D94CA5F0446A962824EA6296EA3"/>
          </w:pPr>
          <w:r>
            <w:rPr>
              <w:rStyle w:val="PlaceholderText"/>
            </w:rPr>
            <w:t>[First name]</w:t>
          </w:r>
        </w:p>
      </w:docPartBody>
    </w:docPart>
    <w:docPart>
      <w:docPartPr>
        <w:name w:val="8E4FD377F689DD4B9F547A7AE381771D"/>
        <w:category>
          <w:name w:val="General"/>
          <w:gallery w:val="placeholder"/>
        </w:category>
        <w:types>
          <w:type w:val="bbPlcHdr"/>
        </w:types>
        <w:behaviors>
          <w:behavior w:val="content"/>
        </w:behaviors>
        <w:guid w:val="{9BC14E63-9955-BC49-BBC1-C4778E3B42E9}"/>
      </w:docPartPr>
      <w:docPartBody>
        <w:p w:rsidR="00045289" w:rsidRDefault="00045289">
          <w:pPr>
            <w:pStyle w:val="8E4FD377F689DD4B9F547A7AE381771D"/>
          </w:pPr>
          <w:r>
            <w:rPr>
              <w:rStyle w:val="PlaceholderText"/>
            </w:rPr>
            <w:t>[Middle name]</w:t>
          </w:r>
        </w:p>
      </w:docPartBody>
    </w:docPart>
    <w:docPart>
      <w:docPartPr>
        <w:name w:val="8EDD4A8351BF3A4C8B97FC5240CE6CDB"/>
        <w:category>
          <w:name w:val="General"/>
          <w:gallery w:val="placeholder"/>
        </w:category>
        <w:types>
          <w:type w:val="bbPlcHdr"/>
        </w:types>
        <w:behaviors>
          <w:behavior w:val="content"/>
        </w:behaviors>
        <w:guid w:val="{4ACE4A5F-39C2-284A-BB55-E37FFD85B1CF}"/>
      </w:docPartPr>
      <w:docPartBody>
        <w:p w:rsidR="00045289" w:rsidRDefault="00045289">
          <w:pPr>
            <w:pStyle w:val="8EDD4A8351BF3A4C8B97FC5240CE6CDB"/>
          </w:pPr>
          <w:r>
            <w:rPr>
              <w:rStyle w:val="PlaceholderText"/>
            </w:rPr>
            <w:t>[Last name]</w:t>
          </w:r>
        </w:p>
      </w:docPartBody>
    </w:docPart>
    <w:docPart>
      <w:docPartPr>
        <w:name w:val="42EBEB1587533F46ACD60CC05E5058FD"/>
        <w:category>
          <w:name w:val="General"/>
          <w:gallery w:val="placeholder"/>
        </w:category>
        <w:types>
          <w:type w:val="bbPlcHdr"/>
        </w:types>
        <w:behaviors>
          <w:behavior w:val="content"/>
        </w:behaviors>
        <w:guid w:val="{DC6C2F17-09D9-7F43-85EF-0D1D79B9CA6C}"/>
      </w:docPartPr>
      <w:docPartBody>
        <w:p w:rsidR="00045289" w:rsidRDefault="00045289">
          <w:pPr>
            <w:pStyle w:val="42EBEB1587533F46ACD60CC05E5058FD"/>
          </w:pPr>
          <w:r>
            <w:rPr>
              <w:rStyle w:val="PlaceholderText"/>
            </w:rPr>
            <w:t>[Enter your biography]</w:t>
          </w:r>
        </w:p>
      </w:docPartBody>
    </w:docPart>
    <w:docPart>
      <w:docPartPr>
        <w:name w:val="65203A2D694DFB44B7E4E9BF9843DA3E"/>
        <w:category>
          <w:name w:val="General"/>
          <w:gallery w:val="placeholder"/>
        </w:category>
        <w:types>
          <w:type w:val="bbPlcHdr"/>
        </w:types>
        <w:behaviors>
          <w:behavior w:val="content"/>
        </w:behaviors>
        <w:guid w:val="{1E82359E-A886-E443-922F-CBD4BFBDC684}"/>
      </w:docPartPr>
      <w:docPartBody>
        <w:p w:rsidR="00045289" w:rsidRDefault="00045289">
          <w:pPr>
            <w:pStyle w:val="65203A2D694DFB44B7E4E9BF9843DA3E"/>
          </w:pPr>
          <w:r>
            <w:rPr>
              <w:rStyle w:val="PlaceholderText"/>
            </w:rPr>
            <w:t>[Enter the institution with which you are affiliated]</w:t>
          </w:r>
        </w:p>
      </w:docPartBody>
    </w:docPart>
    <w:docPart>
      <w:docPartPr>
        <w:name w:val="E89469BF831F094F968DD142A7498A84"/>
        <w:category>
          <w:name w:val="General"/>
          <w:gallery w:val="placeholder"/>
        </w:category>
        <w:types>
          <w:type w:val="bbPlcHdr"/>
        </w:types>
        <w:behaviors>
          <w:behavior w:val="content"/>
        </w:behaviors>
        <w:guid w:val="{B5D87B38-3351-594B-8EFF-175474249133}"/>
      </w:docPartPr>
      <w:docPartBody>
        <w:p w:rsidR="00045289" w:rsidRDefault="00045289">
          <w:pPr>
            <w:pStyle w:val="E89469BF831F094F968DD142A7498A84"/>
          </w:pPr>
          <w:r w:rsidRPr="00EF74F7">
            <w:rPr>
              <w:b/>
              <w:color w:val="808080" w:themeColor="background1" w:themeShade="80"/>
            </w:rPr>
            <w:t>[Enter the headword for your article]</w:t>
          </w:r>
        </w:p>
      </w:docPartBody>
    </w:docPart>
    <w:docPart>
      <w:docPartPr>
        <w:name w:val="27890F2C1E767449AD8DFCD599692861"/>
        <w:category>
          <w:name w:val="General"/>
          <w:gallery w:val="placeholder"/>
        </w:category>
        <w:types>
          <w:type w:val="bbPlcHdr"/>
        </w:types>
        <w:behaviors>
          <w:behavior w:val="content"/>
        </w:behaviors>
        <w:guid w:val="{1380D072-4694-AB40-B93E-BF2F1CD005E4}"/>
      </w:docPartPr>
      <w:docPartBody>
        <w:p w:rsidR="00045289" w:rsidRDefault="00045289">
          <w:pPr>
            <w:pStyle w:val="27890F2C1E767449AD8DFCD5996928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215DF59DC1ACD42993021F126735F9D"/>
        <w:category>
          <w:name w:val="General"/>
          <w:gallery w:val="placeholder"/>
        </w:category>
        <w:types>
          <w:type w:val="bbPlcHdr"/>
        </w:types>
        <w:behaviors>
          <w:behavior w:val="content"/>
        </w:behaviors>
        <w:guid w:val="{76E4FA1A-350A-7A43-A32C-CD77B2B4D999}"/>
      </w:docPartPr>
      <w:docPartBody>
        <w:p w:rsidR="00045289" w:rsidRDefault="00045289">
          <w:pPr>
            <w:pStyle w:val="7215DF59DC1ACD42993021F126735F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3F41141CC109040A10521266F320AF3"/>
        <w:category>
          <w:name w:val="General"/>
          <w:gallery w:val="placeholder"/>
        </w:category>
        <w:types>
          <w:type w:val="bbPlcHdr"/>
        </w:types>
        <w:behaviors>
          <w:behavior w:val="content"/>
        </w:behaviors>
        <w:guid w:val="{457DAD34-3F77-9841-B550-33F5B1B28C0F}"/>
      </w:docPartPr>
      <w:docPartBody>
        <w:p w:rsidR="00045289" w:rsidRDefault="00045289">
          <w:pPr>
            <w:pStyle w:val="E3F41141CC109040A10521266F320A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70E30FB9852447842D8D04BD385352"/>
        <w:category>
          <w:name w:val="General"/>
          <w:gallery w:val="placeholder"/>
        </w:category>
        <w:types>
          <w:type w:val="bbPlcHdr"/>
        </w:types>
        <w:behaviors>
          <w:behavior w:val="content"/>
        </w:behaviors>
        <w:guid w:val="{56469BD4-6EA4-2D45-8B8D-D7484055B690}"/>
      </w:docPartPr>
      <w:docPartBody>
        <w:p w:rsidR="00045289" w:rsidRDefault="00045289">
          <w:pPr>
            <w:pStyle w:val="7C70E30FB9852447842D8D04BD38535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289"/>
    <w:rsid w:val="000452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7D4A1B6D0F514D92D97BD2484A18D5">
    <w:name w:val="EC7D4A1B6D0F514D92D97BD2484A18D5"/>
  </w:style>
  <w:style w:type="paragraph" w:customStyle="1" w:styleId="57B72D94CA5F0446A962824EA6296EA3">
    <w:name w:val="57B72D94CA5F0446A962824EA6296EA3"/>
  </w:style>
  <w:style w:type="paragraph" w:customStyle="1" w:styleId="8E4FD377F689DD4B9F547A7AE381771D">
    <w:name w:val="8E4FD377F689DD4B9F547A7AE381771D"/>
  </w:style>
  <w:style w:type="paragraph" w:customStyle="1" w:styleId="8EDD4A8351BF3A4C8B97FC5240CE6CDB">
    <w:name w:val="8EDD4A8351BF3A4C8B97FC5240CE6CDB"/>
  </w:style>
  <w:style w:type="paragraph" w:customStyle="1" w:styleId="42EBEB1587533F46ACD60CC05E5058FD">
    <w:name w:val="42EBEB1587533F46ACD60CC05E5058FD"/>
  </w:style>
  <w:style w:type="paragraph" w:customStyle="1" w:styleId="65203A2D694DFB44B7E4E9BF9843DA3E">
    <w:name w:val="65203A2D694DFB44B7E4E9BF9843DA3E"/>
  </w:style>
  <w:style w:type="paragraph" w:customStyle="1" w:styleId="E89469BF831F094F968DD142A7498A84">
    <w:name w:val="E89469BF831F094F968DD142A7498A84"/>
  </w:style>
  <w:style w:type="paragraph" w:customStyle="1" w:styleId="27890F2C1E767449AD8DFCD599692861">
    <w:name w:val="27890F2C1E767449AD8DFCD599692861"/>
  </w:style>
  <w:style w:type="paragraph" w:customStyle="1" w:styleId="7215DF59DC1ACD42993021F126735F9D">
    <w:name w:val="7215DF59DC1ACD42993021F126735F9D"/>
  </w:style>
  <w:style w:type="paragraph" w:customStyle="1" w:styleId="E3F41141CC109040A10521266F320AF3">
    <w:name w:val="E3F41141CC109040A10521266F320AF3"/>
  </w:style>
  <w:style w:type="paragraph" w:customStyle="1" w:styleId="7C70E30FB9852447842D8D04BD385352">
    <w:name w:val="7C70E30FB9852447842D8D04BD3853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Has01</b:Tag>
    <b:SourceType>Book</b:SourceType>
    <b:Guid>{EE8BE15D-B9BC-CA47-A79D-321C6C950F13}</b:Guid>
    <b:Title>Unpacking Europe: Towards a Critical Reading</b:Title>
    <b:Year>2001</b:Year>
    <b:City>Rotterdam</b:City>
    <b:Publisher>Museum Boijmans Van Beuningen</b:Publisher>
    <b:Author>
      <b:Author>
        <b:NameList>
          <b:Person>
            <b:Last>Hassan</b:Last>
            <b:Middle>M</b:Middle>
            <b:First>Salah</b:First>
          </b:Person>
          <b:Person>
            <b:Last>Dadi</b:Last>
            <b:First>Iftikhar</b:First>
          </b:Person>
          <b:Person>
            <b:Last>Adelson</b:Last>
            <b:Middle>A.</b:Middle>
            <b:First>Leslie</b:First>
          </b:Person>
        </b:NameList>
      </b:Author>
    </b:Author>
    <b:RefOrder>1</b:RefOrder>
  </b:Source>
  <b:Source>
    <b:Tag>Pon91</b:Tag>
    <b:SourceType>Book</b:SourceType>
    <b:Guid>{9B8E7D72-7442-4240-B73E-CC201E3CC72E}</b:Guid>
    <b:Title>Cris Écrits, Rachid Koraïchi</b:Title>
    <b:City>Brussels</b:City>
    <b:Publisher>Editions de Lassa</b:Publisher>
    <b:Year>1991</b:Year>
    <b:Author>
      <b:Author>
        <b:NameList>
          <b:Person>
            <b:Last>Pontcharra</b:Last>
            <b:First>Nicole</b:First>
          </b:Person>
          <b:Person>
            <b:Last>Restany</b:Last>
            <b:First>Pierre</b:First>
          </b:Person>
        </b:NameList>
      </b:Author>
    </b:Author>
    <b:RefOrder>3</b:RefOrder>
  </b:Source>
  <b:Source>
    <b:Tag>Los01</b:Tag>
    <b:SourceType>BookSection</b:SourceType>
    <b:Guid>{712882BE-1C5D-0F4F-ABBD-833ADA8C4D42}</b:Guid>
    <b:Title>Rachid Koraïchi: A Celestial Architecture</b:Title>
    <b:Year>2001</b:Year>
    <b:Pages>158-177</b:Pages>
    <b:Author>
      <b:Author>
        <b:NameList>
          <b:Person>
            <b:Last>Lostia</b:Last>
            <b:First>Maryline</b:First>
          </b:Person>
        </b:NameList>
      </b:Author>
      <b:Editor>
        <b:NameList>
          <b:Person>
            <b:Last>Hassan</b:Last>
            <b:First>Salah</b:First>
          </b:Person>
          <b:Person>
            <b:Last>Oguibe</b:Last>
            <b:First>Olu</b:First>
          </b:Person>
        </b:NameList>
      </b:Editor>
    </b:Author>
    <b:BookTitle>Authentic, Ex-Centric: Conceptualism in Contemporary African Art</b:BookTitle>
    <b:City>Ithaca</b:City>
    <b:Publisher>Forum for African Arts</b:Publisher>
    <b:RefOrder>2</b:RefOrder>
  </b:Source>
  <b:Source>
    <b:Tag>Rac98</b:Tag>
    <b:SourceType>Book</b:SourceType>
    <b:Guid>{E2D7DAED-ABEE-8F4B-B4C7-ACB19C10887D}</b:Guid>
    <b:Title>Koraïchi</b:Title>
    <b:City>Arles</b:City>
    <b:Publisher>Actes Sud</b:Publisher>
    <b:Year>1998</b:Year>
    <b:Author>
      <b:Author>
        <b:NameList>
          <b:Person>
            <b:Last>Rachid</b:Last>
            <b:First>Koraïchi</b:First>
          </b:Person>
          <b:Person>
            <b:Last>Saadi</b:Last>
            <b:First>Nourredine</b:First>
          </b:Person>
        </b:NameList>
      </b:Author>
    </b:Author>
    <b:RefOrder>4</b:RefOrder>
  </b:Source>
</b:Sources>
</file>

<file path=customXml/itemProps1.xml><?xml version="1.0" encoding="utf-8"?>
<ds:datastoreItem xmlns:ds="http://schemas.openxmlformats.org/officeDocument/2006/customXml" ds:itemID="{F0A0A2FC-4909-2A41-83BE-E2A53C71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1</Pages>
  <Words>302</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cp:revision>
  <dcterms:created xsi:type="dcterms:W3CDTF">2015-01-29T00:53:00Z</dcterms:created>
  <dcterms:modified xsi:type="dcterms:W3CDTF">2015-01-29T00:53:00Z</dcterms:modified>
</cp:coreProperties>
</file>