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A2B679" w14:textId="77777777" w:rsidTr="00922950">
        <w:tc>
          <w:tcPr>
            <w:tcW w:w="491" w:type="dxa"/>
            <w:vMerge w:val="restart"/>
            <w:shd w:val="clear" w:color="auto" w:fill="A6A6A6" w:themeFill="background1" w:themeFillShade="A6"/>
            <w:textDirection w:val="btLr"/>
          </w:tcPr>
          <w:p w14:paraId="41DB6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80C322C92F4C429AA6FEC261F4331F"/>
            </w:placeholder>
            <w:showingPlcHdr/>
            <w:dropDownList>
              <w:listItem w:displayText="Dr." w:value="Dr."/>
              <w:listItem w:displayText="Prof." w:value="Prof."/>
            </w:dropDownList>
          </w:sdtPr>
          <w:sdtContent>
            <w:tc>
              <w:tcPr>
                <w:tcW w:w="1259" w:type="dxa"/>
              </w:tcPr>
              <w:p w14:paraId="1A1FA8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14B6B19565D649843A97A37CCFA99D"/>
            </w:placeholder>
            <w:text/>
          </w:sdtPr>
          <w:sdtContent>
            <w:tc>
              <w:tcPr>
                <w:tcW w:w="2073" w:type="dxa"/>
              </w:tcPr>
              <w:p w14:paraId="4BA1F108" w14:textId="77777777" w:rsidR="00B574C9" w:rsidRDefault="00CF726A" w:rsidP="00CF726A">
                <w:r>
                  <w:t>Camila</w:t>
                </w:r>
              </w:p>
            </w:tc>
          </w:sdtContent>
        </w:sdt>
        <w:sdt>
          <w:sdtPr>
            <w:alias w:val="Middle name"/>
            <w:tag w:val="authorMiddleName"/>
            <w:id w:val="-2076034781"/>
            <w:placeholder>
              <w:docPart w:val="E0EE69B6A116EF40AD9626ACD4F56DD3"/>
            </w:placeholder>
            <w:showingPlcHdr/>
            <w:text/>
          </w:sdtPr>
          <w:sdtContent>
            <w:tc>
              <w:tcPr>
                <w:tcW w:w="2551" w:type="dxa"/>
              </w:tcPr>
              <w:p w14:paraId="1EA8AFED" w14:textId="77777777" w:rsidR="00B574C9" w:rsidRDefault="00B574C9" w:rsidP="00922950">
                <w:r>
                  <w:rPr>
                    <w:rStyle w:val="PlaceholderText"/>
                  </w:rPr>
                  <w:t>[Middle name]</w:t>
                </w:r>
              </w:p>
            </w:tc>
          </w:sdtContent>
        </w:sdt>
        <w:sdt>
          <w:sdtPr>
            <w:alias w:val="Last name"/>
            <w:tag w:val="authorLastName"/>
            <w:id w:val="-1088529830"/>
            <w:placeholder>
              <w:docPart w:val="76A0A689EEA46E4C996DE6503231F15B"/>
            </w:placeholder>
            <w:text/>
          </w:sdtPr>
          <w:sdtContent>
            <w:tc>
              <w:tcPr>
                <w:tcW w:w="2642" w:type="dxa"/>
              </w:tcPr>
              <w:p w14:paraId="4871DFC7" w14:textId="77777777" w:rsidR="00B574C9" w:rsidRDefault="00CF726A" w:rsidP="00CF726A">
                <w:r>
                  <w:t>Maroia</w:t>
                </w:r>
              </w:p>
            </w:tc>
          </w:sdtContent>
        </w:sdt>
      </w:tr>
      <w:tr w:rsidR="00B574C9" w14:paraId="4569EB23" w14:textId="77777777" w:rsidTr="001A6A06">
        <w:trPr>
          <w:trHeight w:val="986"/>
        </w:trPr>
        <w:tc>
          <w:tcPr>
            <w:tcW w:w="491" w:type="dxa"/>
            <w:vMerge/>
            <w:shd w:val="clear" w:color="auto" w:fill="A6A6A6" w:themeFill="background1" w:themeFillShade="A6"/>
          </w:tcPr>
          <w:p w14:paraId="243F305A" w14:textId="77777777" w:rsidR="00B574C9" w:rsidRPr="001A6A06" w:rsidRDefault="00B574C9" w:rsidP="00CF1542">
            <w:pPr>
              <w:jc w:val="center"/>
              <w:rPr>
                <w:b/>
                <w:color w:val="FFFFFF" w:themeColor="background1"/>
              </w:rPr>
            </w:pPr>
          </w:p>
        </w:tc>
        <w:sdt>
          <w:sdtPr>
            <w:alias w:val="Biography"/>
            <w:tag w:val="authorBiography"/>
            <w:id w:val="938807824"/>
            <w:placeholder>
              <w:docPart w:val="35757ECE13ECBC4893C041FEE6466635"/>
            </w:placeholder>
            <w:showingPlcHdr/>
          </w:sdtPr>
          <w:sdtContent>
            <w:tc>
              <w:tcPr>
                <w:tcW w:w="8525" w:type="dxa"/>
                <w:gridSpan w:val="4"/>
              </w:tcPr>
              <w:p w14:paraId="272EB1DB" w14:textId="77777777" w:rsidR="00B574C9" w:rsidRDefault="00B574C9" w:rsidP="00922950">
                <w:r>
                  <w:rPr>
                    <w:rStyle w:val="PlaceholderText"/>
                  </w:rPr>
                  <w:t>[Enter your biography]</w:t>
                </w:r>
              </w:p>
            </w:tc>
          </w:sdtContent>
        </w:sdt>
      </w:tr>
      <w:tr w:rsidR="00B574C9" w14:paraId="379D51B4" w14:textId="77777777" w:rsidTr="001A6A06">
        <w:trPr>
          <w:trHeight w:val="986"/>
        </w:trPr>
        <w:tc>
          <w:tcPr>
            <w:tcW w:w="491" w:type="dxa"/>
            <w:vMerge/>
            <w:shd w:val="clear" w:color="auto" w:fill="A6A6A6" w:themeFill="background1" w:themeFillShade="A6"/>
          </w:tcPr>
          <w:p w14:paraId="0B6E699F" w14:textId="77777777" w:rsidR="00B574C9" w:rsidRPr="001A6A06" w:rsidRDefault="00B574C9" w:rsidP="00CF1542">
            <w:pPr>
              <w:jc w:val="center"/>
              <w:rPr>
                <w:b/>
                <w:color w:val="FFFFFF" w:themeColor="background1"/>
              </w:rPr>
            </w:pPr>
          </w:p>
        </w:tc>
        <w:sdt>
          <w:sdtPr>
            <w:alias w:val="Affiliation"/>
            <w:tag w:val="affiliation"/>
            <w:id w:val="2012937915"/>
            <w:placeholder>
              <w:docPart w:val="EB10EFF9776A2345882727F08EDBEF6D"/>
            </w:placeholder>
            <w:showingPlcHdr/>
            <w:text/>
          </w:sdtPr>
          <w:sdtContent>
            <w:tc>
              <w:tcPr>
                <w:tcW w:w="8525" w:type="dxa"/>
                <w:gridSpan w:val="4"/>
              </w:tcPr>
              <w:p w14:paraId="25D6AC50" w14:textId="77777777" w:rsidR="00B574C9" w:rsidRDefault="00B574C9" w:rsidP="00B574C9">
                <w:r>
                  <w:rPr>
                    <w:rStyle w:val="PlaceholderText"/>
                  </w:rPr>
                  <w:t>[Enter the institution with which you are affiliated]</w:t>
                </w:r>
              </w:p>
            </w:tc>
          </w:sdtContent>
        </w:sdt>
      </w:tr>
    </w:tbl>
    <w:p w14:paraId="29543B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A44EDE" w14:textId="77777777" w:rsidTr="00244BB0">
        <w:tc>
          <w:tcPr>
            <w:tcW w:w="9016" w:type="dxa"/>
            <w:shd w:val="clear" w:color="auto" w:fill="A6A6A6" w:themeFill="background1" w:themeFillShade="A6"/>
            <w:tcMar>
              <w:top w:w="113" w:type="dxa"/>
              <w:bottom w:w="113" w:type="dxa"/>
            </w:tcMar>
          </w:tcPr>
          <w:p w14:paraId="1F8190F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812A5B" w14:textId="77777777" w:rsidTr="003F0D73">
        <w:sdt>
          <w:sdtPr>
            <w:rPr>
              <w:b/>
            </w:rPr>
            <w:alias w:val="Article headword"/>
            <w:tag w:val="articleHeadword"/>
            <w:id w:val="-361440020"/>
            <w:placeholder>
              <w:docPart w:val="37BD374C4DE3A74B9B807247C4375DC8"/>
            </w:placeholder>
            <w:text/>
          </w:sdtPr>
          <w:sdtContent>
            <w:tc>
              <w:tcPr>
                <w:tcW w:w="9016" w:type="dxa"/>
                <w:tcMar>
                  <w:top w:w="113" w:type="dxa"/>
                  <w:bottom w:w="113" w:type="dxa"/>
                </w:tcMar>
              </w:tcPr>
              <w:p w14:paraId="62727862" w14:textId="77777777" w:rsidR="003F0D73" w:rsidRPr="00FB589A" w:rsidRDefault="00CF726A" w:rsidP="003F0D73">
                <w:pPr>
                  <w:rPr>
                    <w:b/>
                  </w:rPr>
                </w:pPr>
                <w:r w:rsidRPr="002968CD">
                  <w:rPr>
                    <w:rFonts w:eastAsiaTheme="minorEastAsia"/>
                    <w:b/>
                    <w:sz w:val="24"/>
                    <w:szCs w:val="24"/>
                    <w:lang w:val="en-CA" w:eastAsia="ja-JP"/>
                  </w:rPr>
                  <w:t>Kosice, Gyula</w:t>
                </w:r>
                <w:r>
                  <w:rPr>
                    <w:rFonts w:eastAsiaTheme="minorEastAsia"/>
                    <w:b/>
                    <w:sz w:val="24"/>
                    <w:szCs w:val="24"/>
                    <w:lang w:val="en-CA" w:eastAsia="ja-JP"/>
                  </w:rPr>
                  <w:t xml:space="preserve"> (1924--)</w:t>
                </w:r>
              </w:p>
            </w:tc>
          </w:sdtContent>
        </w:sdt>
      </w:tr>
      <w:tr w:rsidR="00464699" w14:paraId="37F27496" w14:textId="77777777" w:rsidTr="002072C9">
        <w:sdt>
          <w:sdtPr>
            <w:alias w:val="Variant headwords"/>
            <w:tag w:val="variantHeadwords"/>
            <w:id w:val="173464402"/>
            <w:placeholder>
              <w:docPart w:val="ADCFC3D609B4EA4CAC775EF988655063"/>
            </w:placeholder>
          </w:sdtPr>
          <w:sdtContent>
            <w:tc>
              <w:tcPr>
                <w:tcW w:w="9016" w:type="dxa"/>
                <w:tcMar>
                  <w:top w:w="113" w:type="dxa"/>
                  <w:bottom w:w="113" w:type="dxa"/>
                </w:tcMar>
              </w:tcPr>
              <w:p w14:paraId="6242CE55" w14:textId="77777777" w:rsidR="00464699" w:rsidRDefault="00CF726A" w:rsidP="00464699">
                <w:proofErr w:type="gramStart"/>
                <w:r>
                  <w:rPr>
                    <w:b/>
                    <w:u w:color="0000FF"/>
                  </w:rPr>
                  <w:t>born</w:t>
                </w:r>
                <w:proofErr w:type="gramEnd"/>
                <w:r>
                  <w:rPr>
                    <w:b/>
                    <w:u w:color="0000FF"/>
                  </w:rPr>
                  <w:t xml:space="preserve"> Ferdinand Fallik</w:t>
                </w:r>
              </w:p>
            </w:tc>
          </w:sdtContent>
        </w:sdt>
      </w:tr>
      <w:tr w:rsidR="00E85A05" w14:paraId="2D992FDD" w14:textId="77777777" w:rsidTr="003F0D73">
        <w:sdt>
          <w:sdtPr>
            <w:alias w:val="Abstract"/>
            <w:tag w:val="abstract"/>
            <w:id w:val="-635871867"/>
            <w:placeholder>
              <w:docPart w:val="1BC8701CE526DF4B9FB756F951BF00B2"/>
            </w:placeholder>
            <w:showingPlcHdr/>
          </w:sdtPr>
          <w:sdtContent>
            <w:tc>
              <w:tcPr>
                <w:tcW w:w="9016" w:type="dxa"/>
                <w:tcMar>
                  <w:top w:w="113" w:type="dxa"/>
                  <w:bottom w:w="113" w:type="dxa"/>
                </w:tcMar>
              </w:tcPr>
              <w:p w14:paraId="6B6F72E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4DF0D75" w14:textId="77777777" w:rsidTr="003F0D73">
        <w:sdt>
          <w:sdtPr>
            <w:alias w:val="Article text"/>
            <w:tag w:val="articleText"/>
            <w:id w:val="634067588"/>
            <w:placeholder>
              <w:docPart w:val="FCCA243000E080408886BE83D62BD449"/>
            </w:placeholder>
          </w:sdtPr>
          <w:sdtContent>
            <w:tc>
              <w:tcPr>
                <w:tcW w:w="9016" w:type="dxa"/>
                <w:tcMar>
                  <w:top w:w="113" w:type="dxa"/>
                  <w:bottom w:w="113" w:type="dxa"/>
                </w:tcMar>
              </w:tcPr>
              <w:p w14:paraId="68CE00A2" w14:textId="77777777" w:rsidR="00CF726A" w:rsidRDefault="00CF726A" w:rsidP="00CF726A">
                <w:pPr>
                  <w:autoSpaceDE w:val="0"/>
                  <w:autoSpaceDN w:val="0"/>
                  <w:adjustRightInd w:val="0"/>
                  <w:spacing w:after="200" w:line="276" w:lineRule="auto"/>
                  <w:rPr>
                    <w:u w:color="0000FF"/>
                  </w:rPr>
                </w:pPr>
                <w:r>
                  <w:rPr>
                    <w:u w:color="0000FF"/>
                  </w:rPr>
                  <w:t xml:space="preserve">Gyula Kosice, a pioneer of hydrokinetic and luminal art, is a poet and one of the main artists and theoreticians of Argentinean avant-garde art. He is best known for his participation in the Madí movement and for incorporating moving water into his artworks. It was as part of the Madí movement that Kosice pioneered in the use of neon gas in artworks, as in </w:t>
                </w:r>
                <w:r>
                  <w:rPr>
                    <w:i/>
                    <w:u w:color="0000FF"/>
                  </w:rPr>
                  <w:t>Estructura Lumínica Madí</w:t>
                </w:r>
                <w:r>
                  <w:rPr>
                    <w:u w:color="0000FF"/>
                  </w:rPr>
                  <w:t xml:space="preserve"> (</w:t>
                </w:r>
                <w:r>
                  <w:rPr>
                    <w:i/>
                    <w:u w:color="0000FF"/>
                  </w:rPr>
                  <w:t>Luminescent Madí Structure</w:t>
                </w:r>
                <w:r>
                  <w:rPr>
                    <w:u w:color="0000FF"/>
                  </w:rPr>
                  <w:t xml:space="preserve">, 1946). Arriving in Buenos Aires before the age of four, the artist was involved in crucial events that stimulated vanguardism in the visual art, including the groundbreaking magazine </w:t>
                </w:r>
                <w:r>
                  <w:rPr>
                    <w:i/>
                    <w:u w:color="0000FF"/>
                  </w:rPr>
                  <w:t>Arturo</w:t>
                </w:r>
                <w:r>
                  <w:rPr>
                    <w:u w:color="0000FF"/>
                  </w:rPr>
                  <w:t xml:space="preserve"> (1944). In his youth, Kosice was influenced by the writings of Leonardo da Vinci, in particular by the Italian artist’s interest in science and in his media versatility. Decided to pursue an artistic career, Kosice adopted as his artistic name, the name of his native city. The artist studied briefly at the </w:t>
                </w:r>
                <w:r>
                  <w:rPr>
                    <w:i/>
                    <w:u w:color="0000FF"/>
                  </w:rPr>
                  <w:t xml:space="preserve">Escuela Nacional de Bellas Artes Manuel Belgrano </w:t>
                </w:r>
                <w:r>
                  <w:rPr>
                    <w:u w:color="0000FF"/>
                  </w:rPr>
                  <w:t xml:space="preserve">(National Fine Arts School Manuel Belgrano) and at the informal </w:t>
                </w:r>
                <w:r>
                  <w:rPr>
                    <w:i/>
                    <w:u w:color="0000FF"/>
                  </w:rPr>
                  <w:t>academias libres</w:t>
                </w:r>
                <w:r>
                  <w:rPr>
                    <w:u w:color="0000FF"/>
                  </w:rPr>
                  <w:t xml:space="preserve"> (free academies). Nonetheless, like many Latin American intellectuals, Kosice was first associated with literary circles, whose ideas played an important role in his art.</w:t>
                </w:r>
              </w:p>
              <w:p w14:paraId="41FB2E67" w14:textId="77777777" w:rsidR="00CF726A" w:rsidRDefault="00CF726A" w:rsidP="00CF726A">
                <w:pPr>
                  <w:autoSpaceDE w:val="0"/>
                  <w:autoSpaceDN w:val="0"/>
                  <w:adjustRightInd w:val="0"/>
                  <w:spacing w:after="200" w:line="276" w:lineRule="auto"/>
                  <w:rPr>
                    <w:u w:color="0000FF"/>
                  </w:rPr>
                </w:pPr>
                <w:r>
                  <w:rPr>
                    <w:u w:color="0000FF"/>
                  </w:rPr>
                  <w:t xml:space="preserve">At the Café Rubí, Kosice encountered many important literary figures with </w:t>
                </w:r>
                <w:proofErr w:type="gramStart"/>
                <w:r>
                  <w:rPr>
                    <w:u w:color="0000FF"/>
                  </w:rPr>
                  <w:t>whom</w:t>
                </w:r>
                <w:proofErr w:type="gramEnd"/>
                <w:r>
                  <w:rPr>
                    <w:u w:color="0000FF"/>
                  </w:rPr>
                  <w:t xml:space="preserve"> he discussed both European artistic movements like Surrealism and local movements. Among those was the Chilean poet </w:t>
                </w:r>
                <w:r>
                  <w:rPr>
                    <w:b/>
                    <w:u w:color="0000FF"/>
                  </w:rPr>
                  <w:t>Vicente Huidobro</w:t>
                </w:r>
                <w:r>
                  <w:rPr>
                    <w:u w:color="0000FF"/>
                  </w:rPr>
                  <w:t>’s</w:t>
                </w:r>
                <w:r>
                  <w:rPr>
                    <w:b/>
                    <w:i/>
                    <w:u w:color="0000FF"/>
                  </w:rPr>
                  <w:t xml:space="preserve"> Creacionismo</w:t>
                </w:r>
                <w:r>
                  <w:rPr>
                    <w:u w:color="0000FF"/>
                  </w:rPr>
                  <w:t xml:space="preserve">, who advocated creation over mimesis. Consequently, an ambiguous relationship to Surrealism, a vigorous defense of invention, as well as Marxist ideals would characterize the editorial of the now mythical magazine </w:t>
                </w:r>
                <w:r>
                  <w:rPr>
                    <w:b/>
                    <w:i/>
                    <w:u w:color="0000FF"/>
                  </w:rPr>
                  <w:t>Arturo. Revista de Arte Abstracto</w:t>
                </w:r>
                <w:r>
                  <w:rPr>
                    <w:u w:color="0000FF"/>
                  </w:rPr>
                  <w:t xml:space="preserve"> (Summer 1944), which Kosice co-edited with the artists </w:t>
                </w:r>
                <w:r>
                  <w:rPr>
                    <w:b/>
                    <w:u w:color="0000FF"/>
                  </w:rPr>
                  <w:t>Carmelo Arden Quin</w:t>
                </w:r>
                <w:r>
                  <w:rPr>
                    <w:u w:color="0000FF"/>
                  </w:rPr>
                  <w:t xml:space="preserve">, Edgar Bayley and </w:t>
                </w:r>
                <w:r>
                  <w:rPr>
                    <w:b/>
                    <w:u w:color="0000FF"/>
                  </w:rPr>
                  <w:t>Rhod Rothfuss</w:t>
                </w:r>
                <w:r>
                  <w:rPr>
                    <w:u w:color="0000FF"/>
                  </w:rPr>
                  <w:t xml:space="preserve">. The publication advocated for an idea of the artist as an engaged intellectual, concerned with all areas of human creativity. Featuring a drawing of </w:t>
                </w:r>
                <w:r>
                  <w:rPr>
                    <w:b/>
                    <w:u w:color="0000FF"/>
                  </w:rPr>
                  <w:t>Tomás Maldonado</w:t>
                </w:r>
                <w:r>
                  <w:rPr>
                    <w:u w:color="0000FF"/>
                  </w:rPr>
                  <w:t xml:space="preserve"> on the cover, the single-issue magazine put forth ideas that would agitate the local artistic scene throughout the next decade, namely the promotion of abstract art and of invention in contrast to a mimetic approach to art. These principles were emblematically delineated in Rhod Rothfuss’ article “</w:t>
                </w:r>
                <w:r>
                  <w:rPr>
                    <w:i/>
                    <w:u w:color="0000FF"/>
                  </w:rPr>
                  <w:t>El marco: un problema de la plástica atual</w:t>
                </w:r>
                <w:r>
                  <w:rPr>
                    <w:u w:color="0000FF"/>
                  </w:rPr>
                  <w:t xml:space="preserve">” (“The Frame: A Problem in Contemporary Art”), which spurred artists to incorporate the irregular frame into their compositions. The magazine created a transcultural network that included collaborators such as Uruguayan artist </w:t>
                </w:r>
                <w:r>
                  <w:rPr>
                    <w:b/>
                    <w:u w:color="0000FF"/>
                  </w:rPr>
                  <w:t>Joaquín Torres-García</w:t>
                </w:r>
                <w:r>
                  <w:rPr>
                    <w:u w:color="0000FF"/>
                  </w:rPr>
                  <w:t xml:space="preserve">, the already mentioned Chilean poet Vicente Huidobro, </w:t>
                </w:r>
                <w:r>
                  <w:rPr>
                    <w:u w:color="0000FF"/>
                  </w:rPr>
                  <w:lastRenderedPageBreak/>
                  <w:t xml:space="preserve">the Portuguese artist then living in Brazil </w:t>
                </w:r>
                <w:r>
                  <w:rPr>
                    <w:b/>
                    <w:u w:color="0000FF"/>
                  </w:rPr>
                  <w:t>Maria Vieira da Silva</w:t>
                </w:r>
                <w:r>
                  <w:rPr>
                    <w:u w:color="0000FF"/>
                  </w:rPr>
                  <w:t xml:space="preserve"> and Brazilian poet Murilo Mendes. In </w:t>
                </w:r>
                <w:r>
                  <w:rPr>
                    <w:i/>
                    <w:u w:color="0000FF"/>
                  </w:rPr>
                  <w:t>Arturo</w:t>
                </w:r>
                <w:r>
                  <w:rPr>
                    <w:u w:color="0000FF"/>
                  </w:rPr>
                  <w:t>, Kosice participated with poems and a theoretical text in which he describes art as a pluridimensional activity and prophesizes: “Man is not bound to finish on Earth”.</w:t>
                </w:r>
              </w:p>
              <w:p w14:paraId="5C30004E" w14:textId="77777777" w:rsidR="00CF726A" w:rsidRDefault="00CF726A" w:rsidP="00CF726A">
                <w:pPr>
                  <w:autoSpaceDE w:val="0"/>
                  <w:autoSpaceDN w:val="0"/>
                  <w:adjustRightInd w:val="0"/>
                  <w:spacing w:after="200" w:line="276" w:lineRule="auto"/>
                  <w:rPr>
                    <w:u w:color="0000FF"/>
                  </w:rPr>
                </w:pPr>
                <w:r>
                  <w:rPr>
                    <w:u w:color="0000FF"/>
                  </w:rPr>
                  <w:t xml:space="preserve">A year later, in a small booklet titled </w:t>
                </w:r>
                <w:r>
                  <w:rPr>
                    <w:i/>
                    <w:u w:color="0000FF"/>
                  </w:rPr>
                  <w:t>Invención</w:t>
                </w:r>
                <w:r>
                  <w:rPr>
                    <w:u w:color="0000FF"/>
                  </w:rPr>
                  <w:t xml:space="preserve"> (</w:t>
                </w:r>
                <w:r>
                  <w:rPr>
                    <w:i/>
                    <w:u w:color="0000FF"/>
                  </w:rPr>
                  <w:t>Invention</w:t>
                </w:r>
                <w:r>
                  <w:rPr>
                    <w:u w:color="0000FF"/>
                  </w:rPr>
                  <w:t xml:space="preserve">, 1945), Kosice published photos of his artworks, together with poems and theoretical texts. The articulated wooden sculpture </w:t>
                </w:r>
                <w:r>
                  <w:rPr>
                    <w:i/>
                    <w:u w:color="0000FF"/>
                  </w:rPr>
                  <w:t>Röyi</w:t>
                </w:r>
                <w:r>
                  <w:rPr>
                    <w:u w:color="0000FF"/>
                  </w:rPr>
                  <w:t xml:space="preserve"> figured in the cover. Featuring an invented name, the sculpture represented the artist’s first dynamic artwork to be manipulated by the viewer—aspect that would be further developed in his Madí creations. In the same year, after a rupture with Maldonado who pursued a more orthodox view of </w:t>
                </w:r>
                <w:r>
                  <w:rPr>
                    <w:b/>
                    <w:u w:color="0000FF"/>
                  </w:rPr>
                  <w:t>Concrete art</w:t>
                </w:r>
                <w:r>
                  <w:rPr>
                    <w:u w:color="0000FF"/>
                  </w:rPr>
                  <w:t xml:space="preserve">, Kosice co-founded the </w:t>
                </w:r>
                <w:r>
                  <w:rPr>
                    <w:i/>
                    <w:u w:color="0000FF"/>
                  </w:rPr>
                  <w:t>Movimiento de</w:t>
                </w:r>
                <w:r>
                  <w:rPr>
                    <w:u w:color="0000FF"/>
                  </w:rPr>
                  <w:t xml:space="preserve"> </w:t>
                </w:r>
                <w:r>
                  <w:rPr>
                    <w:i/>
                    <w:u w:color="0000FF"/>
                  </w:rPr>
                  <w:t>Arte Concreto-Invención</w:t>
                </w:r>
                <w:r>
                  <w:rPr>
                    <w:u w:color="0000FF"/>
                  </w:rPr>
                  <w:t xml:space="preserve"> (Concrete-Invention Art Movement). Exhibiting in private houses, the group had one show at the residence of the psychoanalyst Enrique Picon-Rivière and a second one in the house of the exiled </w:t>
                </w:r>
                <w:r>
                  <w:rPr>
                    <w:b/>
                    <w:u w:color="0000FF"/>
                  </w:rPr>
                  <w:t>Bauhaus</w:t>
                </w:r>
                <w:r>
                  <w:rPr>
                    <w:u w:color="0000FF"/>
                  </w:rPr>
                  <w:t xml:space="preserve">-trained German photographer </w:t>
                </w:r>
                <w:r>
                  <w:rPr>
                    <w:b/>
                    <w:u w:color="0000FF"/>
                  </w:rPr>
                  <w:t>Grete Stern</w:t>
                </w:r>
                <w:r>
                  <w:rPr>
                    <w:u w:color="0000FF"/>
                  </w:rPr>
                  <w:t>. The latter included music and dance in addition to irregular-frame paintings and articulated sculptures.</w:t>
                </w:r>
              </w:p>
              <w:p w14:paraId="388896D7" w14:textId="77777777" w:rsidR="00CF726A" w:rsidRDefault="00CF726A" w:rsidP="00CF726A">
                <w:pPr>
                  <w:autoSpaceDE w:val="0"/>
                  <w:autoSpaceDN w:val="0"/>
                  <w:adjustRightInd w:val="0"/>
                  <w:spacing w:after="200" w:line="276" w:lineRule="auto"/>
                  <w:rPr>
                    <w:sz w:val="20"/>
                    <w:u w:color="0000FF"/>
                  </w:rPr>
                </w:pPr>
                <w:r>
                  <w:rPr>
                    <w:sz w:val="20"/>
                    <w:u w:color="0000FF"/>
                  </w:rPr>
                  <w:t>[File: Royi.jpg]</w:t>
                </w:r>
              </w:p>
              <w:p w14:paraId="6B0F7C29" w14:textId="77777777" w:rsidR="00CF726A" w:rsidRPr="00CF726A" w:rsidRDefault="00CF726A" w:rsidP="00CF726A">
                <w:pPr>
                  <w:pStyle w:val="Caption"/>
                  <w:keepNext/>
                </w:pPr>
                <w:r>
                  <w:t xml:space="preserve">Figure </w:t>
                </w:r>
                <w:fldSimple w:instr=" SEQ Figure \* ARABIC ">
                  <w:r>
                    <w:rPr>
                      <w:noProof/>
                    </w:rPr>
                    <w:t>1</w:t>
                  </w:r>
                </w:fldSimple>
                <w:r>
                  <w:t xml:space="preserve"> </w:t>
                </w:r>
                <w:r>
                  <w:rPr>
                    <w:i/>
                    <w:sz w:val="20"/>
                    <w:u w:color="0000FF"/>
                  </w:rPr>
                  <w:t>Röyi n. 2</w:t>
                </w:r>
                <w:r>
                  <w:rPr>
                    <w:sz w:val="20"/>
                    <w:u w:color="0000FF"/>
                  </w:rPr>
                  <w:t xml:space="preserve">, 1944. Collection Eduardo Francisco Constantini, Buenos Aires, Argentina. </w:t>
                </w:r>
              </w:p>
              <w:p w14:paraId="4C1B2ABA" w14:textId="77777777" w:rsidR="00CF726A" w:rsidRDefault="00CF726A" w:rsidP="00CF726A">
                <w:pPr>
                  <w:autoSpaceDE w:val="0"/>
                  <w:autoSpaceDN w:val="0"/>
                  <w:adjustRightInd w:val="0"/>
                  <w:spacing w:after="200" w:line="276" w:lineRule="auto"/>
                  <w:rPr>
                    <w:u w:color="0000FF"/>
                  </w:rPr>
                </w:pPr>
                <w:r>
                  <w:rPr>
                    <w:sz w:val="20"/>
                    <w:u w:color="0000FF"/>
                  </w:rPr>
                  <w:t>http://www.malba.org.ar/web/coleccion_obra.php?idobra=58# and at http://www.kosice.com.ar</w:t>
                </w:r>
              </w:p>
              <w:p w14:paraId="494308E5" w14:textId="77777777" w:rsidR="00CF726A" w:rsidRDefault="00CF726A" w:rsidP="00CF726A">
                <w:pPr>
                  <w:autoSpaceDE w:val="0"/>
                  <w:autoSpaceDN w:val="0"/>
                  <w:adjustRightInd w:val="0"/>
                  <w:spacing w:after="200" w:line="276" w:lineRule="auto"/>
                  <w:rPr>
                    <w:color w:val="FF0000"/>
                    <w:u w:color="0000FF"/>
                  </w:rPr>
                </w:pPr>
                <w:r>
                  <w:rPr>
                    <w:u w:color="0000FF"/>
                  </w:rPr>
                  <w:t xml:space="preserve">In 1946 a part of the group exhibited under the name of Madí, further distinguishing themselves from Maldonado’s rival group named </w:t>
                </w:r>
                <w:r>
                  <w:rPr>
                    <w:i/>
                    <w:u w:color="0000FF"/>
                  </w:rPr>
                  <w:t>Asociación de Arte Concreto-Invención</w:t>
                </w:r>
                <w:r>
                  <w:rPr>
                    <w:u w:color="0000FF"/>
                  </w:rPr>
                  <w:t xml:space="preserve"> (Concrete-Art Invention Association). Animating the Madí pieces were the same qualities propagated in </w:t>
                </w:r>
                <w:r>
                  <w:rPr>
                    <w:i/>
                    <w:u w:color="0000FF"/>
                  </w:rPr>
                  <w:t>Arturo</w:t>
                </w:r>
                <w:r>
                  <w:rPr>
                    <w:u w:color="0000FF"/>
                  </w:rPr>
                  <w:t xml:space="preserve">: invention, autonomous colour, </w:t>
                </w:r>
                <w:proofErr w:type="gramStart"/>
                <w:r>
                  <w:rPr>
                    <w:u w:color="0000FF"/>
                  </w:rPr>
                  <w:t>use</w:t>
                </w:r>
                <w:proofErr w:type="gramEnd"/>
                <w:r>
                  <w:rPr>
                    <w:u w:color="0000FF"/>
                  </w:rPr>
                  <w:t xml:space="preserve"> of irregular and structural frames, dynamism and joy. Madí artworks included not only paintings and sculptures, but also architecture, poems, novels, music, theater and dance—as Kosice stated in his “</w:t>
                </w:r>
                <w:r>
                  <w:rPr>
                    <w:i/>
                    <w:u w:color="0000FF"/>
                  </w:rPr>
                  <w:t>Manifiesto Madí</w:t>
                </w:r>
                <w:r>
                  <w:rPr>
                    <w:u w:color="0000FF"/>
                  </w:rPr>
                  <w:t>” (“Madí Manifesto”, 1946).</w:t>
                </w:r>
              </w:p>
              <w:p w14:paraId="2BB9258A" w14:textId="77777777" w:rsidR="00CF726A" w:rsidRPr="00CF726A" w:rsidRDefault="00CF726A" w:rsidP="00CF726A">
                <w:pPr>
                  <w:autoSpaceDE w:val="0"/>
                  <w:autoSpaceDN w:val="0"/>
                  <w:adjustRightInd w:val="0"/>
                  <w:spacing w:after="200" w:line="276" w:lineRule="auto"/>
                  <w:rPr>
                    <w:sz w:val="20"/>
                    <w:u w:color="0000FF"/>
                  </w:rPr>
                </w:pPr>
                <w:r>
                  <w:rPr>
                    <w:sz w:val="20"/>
                    <w:u w:color="0000FF"/>
                  </w:rPr>
                  <w:t xml:space="preserve">[File: </w:t>
                </w:r>
                <w:r>
                  <w:rPr>
                    <w:rStyle w:val="noticegi15black"/>
                    <w:rFonts w:eastAsia="Times New Roman" w:cs="Times New Roman"/>
                  </w:rPr>
                  <w:t>Escultura</w:t>
                </w:r>
                <w:r>
                  <w:rPr>
                    <w:sz w:val="20"/>
                    <w:u w:color="0000FF"/>
                  </w:rPr>
                  <w:t>.jpg]</w:t>
                </w:r>
              </w:p>
              <w:p w14:paraId="78E1EBA2" w14:textId="77777777" w:rsidR="00CF726A" w:rsidRPr="00CF726A" w:rsidRDefault="00CF726A" w:rsidP="00CF726A">
                <w:pPr>
                  <w:pStyle w:val="Caption"/>
                  <w:keepNext/>
                </w:pPr>
                <w:r>
                  <w:t xml:space="preserve">Figure </w:t>
                </w:r>
                <w:fldSimple w:instr=" SEQ Figure \* ARABIC ">
                  <w:r>
                    <w:rPr>
                      <w:noProof/>
                    </w:rPr>
                    <w:t>2</w:t>
                  </w:r>
                </w:fldSimple>
                <w:r>
                  <w:t xml:space="preserve"> </w:t>
                </w:r>
                <w:r>
                  <w:rPr>
                    <w:i/>
                    <w:sz w:val="20"/>
                    <w:u w:color="0000FF"/>
                  </w:rPr>
                  <w:t xml:space="preserve">Escultura Lumínica Madí </w:t>
                </w:r>
                <w:r>
                  <w:rPr>
                    <w:sz w:val="20"/>
                    <w:u w:color="0000FF"/>
                  </w:rPr>
                  <w:t xml:space="preserve"> (</w:t>
                </w:r>
                <w:r>
                  <w:rPr>
                    <w:i/>
                    <w:sz w:val="20"/>
                    <w:u w:color="0000FF"/>
                  </w:rPr>
                  <w:t>Luminescent Madí Structure</w:t>
                </w:r>
                <w:r>
                  <w:rPr>
                    <w:sz w:val="20"/>
                    <w:u w:color="0000FF"/>
                  </w:rPr>
                  <w:t xml:space="preserve">), 1946. Collection of Centre Georges Pompidou, Paris, France. </w:t>
                </w:r>
              </w:p>
              <w:p w14:paraId="0E199127" w14:textId="77777777" w:rsidR="00CF726A" w:rsidRDefault="00CF726A" w:rsidP="00CF726A">
                <w:pPr>
                  <w:autoSpaceDE w:val="0"/>
                  <w:autoSpaceDN w:val="0"/>
                  <w:adjustRightInd w:val="0"/>
                  <w:spacing w:after="200" w:line="276" w:lineRule="auto"/>
                  <w:rPr>
                    <w:color w:val="FF0000"/>
                    <w:u w:color="0000FF"/>
                  </w:rPr>
                </w:pPr>
                <w:r>
                  <w:rPr>
                    <w:sz w:val="20"/>
                    <w:u w:color="0000FF"/>
                  </w:rPr>
                  <w:t>http://www.centrepompidou.fr/cpv/ressource.action</w:t>
                </w:r>
                <w:proofErr w:type="gramStart"/>
                <w:r>
                  <w:rPr>
                    <w:sz w:val="20"/>
                    <w:u w:color="0000FF"/>
                  </w:rPr>
                  <w:t>?param.id</w:t>
                </w:r>
                <w:proofErr w:type="gramEnd"/>
                <w:r>
                  <w:rPr>
                    <w:sz w:val="20"/>
                    <w:u w:color="0000FF"/>
                  </w:rPr>
                  <w:t>=FR_R-16ab2cf7d48ee771ab501f43ab13951&amp;param.idSource=FR_O-bec258792d5e2e66a113a7567eeb8c2</w:t>
                </w:r>
              </w:p>
              <w:p w14:paraId="05E23CD8" w14:textId="77777777" w:rsidR="00CF726A" w:rsidRDefault="00CF726A" w:rsidP="00CF726A">
                <w:pPr>
                  <w:tabs>
                    <w:tab w:val="left" w:pos="6480"/>
                  </w:tabs>
                  <w:autoSpaceDE w:val="0"/>
                  <w:autoSpaceDN w:val="0"/>
                  <w:adjustRightInd w:val="0"/>
                  <w:spacing w:after="200" w:line="276" w:lineRule="auto"/>
                  <w:rPr>
                    <w:u w:color="0000FF"/>
                  </w:rPr>
                </w:pPr>
                <w:r>
                  <w:rPr>
                    <w:u w:color="0000FF"/>
                  </w:rPr>
                  <w:t xml:space="preserve">In 1947 Kosice married Diyi Lanñ, who was part of Madí and would became famous for her irregular painted frames presented as complete artworks. The movement’s interest in fiction, in invented names and pseudonyms as well as in stressing their own pioneering role makes it difficult to assert its real trajectory. However, </w:t>
                </w:r>
                <w:r>
                  <w:rPr>
                    <w:i/>
                    <w:u w:color="0000FF"/>
                  </w:rPr>
                  <w:t>Arte Madí Universal</w:t>
                </w:r>
                <w:r>
                  <w:rPr>
                    <w:u w:color="0000FF"/>
                  </w:rPr>
                  <w:t xml:space="preserve"> (1947-1954), the eight-issue magazine that Kosice founded and directed, had a vital role in disseminating the group’s artworks and theories locally and internationally. The magazine started a lively international debate, especially after Madí’s groundbreaking official participation in the </w:t>
                </w:r>
                <w:r>
                  <w:rPr>
                    <w:i/>
                    <w:u w:color="0000FF"/>
                  </w:rPr>
                  <w:t>Salon des Réalités Nouvelles</w:t>
                </w:r>
                <w:r>
                  <w:rPr>
                    <w:u w:color="0000FF"/>
                  </w:rPr>
                  <w:t xml:space="preserve"> in Paris (1948). It published texts and artworks by </w:t>
                </w:r>
                <w:r>
                  <w:rPr>
                    <w:b/>
                    <w:u w:color="0000FF"/>
                  </w:rPr>
                  <w:t>František Kupka</w:t>
                </w:r>
                <w:r>
                  <w:rPr>
                    <w:u w:color="0000FF"/>
                  </w:rPr>
                  <w:t xml:space="preserve">, </w:t>
                </w:r>
                <w:r>
                  <w:rPr>
                    <w:b/>
                    <w:u w:color="0000FF"/>
                  </w:rPr>
                  <w:t>Naum Gabo</w:t>
                </w:r>
                <w:r>
                  <w:rPr>
                    <w:u w:color="0000FF"/>
                  </w:rPr>
                  <w:t xml:space="preserve">, </w:t>
                </w:r>
                <w:r>
                  <w:rPr>
                    <w:b/>
                    <w:u w:color="0000FF"/>
                  </w:rPr>
                  <w:t>Antoine Pevsner</w:t>
                </w:r>
                <w:r>
                  <w:rPr>
                    <w:u w:color="0000FF"/>
                  </w:rPr>
                  <w:t xml:space="preserve">, </w:t>
                </w:r>
                <w:r>
                  <w:rPr>
                    <w:b/>
                    <w:u w:color="0000FF"/>
                  </w:rPr>
                  <w:t>Max Bill</w:t>
                </w:r>
                <w:r>
                  <w:rPr>
                    <w:u w:color="0000FF"/>
                  </w:rPr>
                  <w:t xml:space="preserve">, </w:t>
                </w:r>
                <w:r>
                  <w:rPr>
                    <w:b/>
                    <w:u w:color="0000FF"/>
                  </w:rPr>
                  <w:t>Lucio Fontana</w:t>
                </w:r>
                <w:r>
                  <w:rPr>
                    <w:u w:color="0000FF"/>
                  </w:rPr>
                  <w:t>, among many others artists.</w:t>
                </w:r>
              </w:p>
              <w:p w14:paraId="5344DC5F" w14:textId="77777777" w:rsidR="00CF726A" w:rsidRDefault="00CF726A" w:rsidP="00CF726A">
                <w:pPr>
                  <w:autoSpaceDE w:val="0"/>
                  <w:autoSpaceDN w:val="0"/>
                  <w:adjustRightInd w:val="0"/>
                  <w:spacing w:after="200" w:line="276" w:lineRule="auto"/>
                  <w:rPr>
                    <w:u w:color="0000FF"/>
                  </w:rPr>
                </w:pPr>
                <w:r>
                  <w:rPr>
                    <w:u w:color="0000FF"/>
                  </w:rPr>
                  <w:t xml:space="preserve">In 1957, after being awarded a prize by the French embassy, Kosice settled in Paris. There, through the artist </w:t>
                </w:r>
                <w:r>
                  <w:rPr>
                    <w:b/>
                    <w:u w:color="0000FF"/>
                  </w:rPr>
                  <w:t>Victor Vasarely</w:t>
                </w:r>
                <w:r>
                  <w:rPr>
                    <w:u w:color="0000FF"/>
                  </w:rPr>
                  <w:t xml:space="preserve"> he was introduced to the </w:t>
                </w:r>
                <w:r>
                  <w:rPr>
                    <w:b/>
                    <w:u w:color="0000FF"/>
                  </w:rPr>
                  <w:t>Galerie Denise René</w:t>
                </w:r>
                <w:r>
                  <w:rPr>
                    <w:u w:color="0000FF"/>
                  </w:rPr>
                  <w:t xml:space="preserve">, where he </w:t>
                </w:r>
                <w:r>
                  <w:rPr>
                    <w:u w:color="0000FF"/>
                  </w:rPr>
                  <w:lastRenderedPageBreak/>
                  <w:t>organized a Madí show in 1958 and a solo exhibit in 1960. During this period, Kosice kept using a vast range of materials, including stainless steal and Plexiglas, and exhibited works that incorporated water and movement. The 1959 manifesto “</w:t>
                </w:r>
                <w:r>
                  <w:rPr>
                    <w:i/>
                    <w:u w:color="0000FF"/>
                  </w:rPr>
                  <w:t>La arquitectura del agua en la escultura</w:t>
                </w:r>
                <w:r>
                  <w:rPr>
                    <w:u w:color="0000FF"/>
                  </w:rPr>
                  <w:t xml:space="preserve">” (“Water Architecture in Sculpture”) expresses his interest in hydrokineticism. Until 1968 the artist would spend most of his time in the French capital. During this period he also worked as a journalist, interviewing for the newspaper </w:t>
                </w:r>
                <w:r>
                  <w:rPr>
                    <w:i/>
                    <w:u w:color="0000FF"/>
                  </w:rPr>
                  <w:t xml:space="preserve">La Nación </w:t>
                </w:r>
                <w:r>
                  <w:rPr>
                    <w:u w:color="0000FF"/>
                  </w:rPr>
                  <w:t xml:space="preserve">several prominent cultural agents, including </w:t>
                </w:r>
                <w:r>
                  <w:rPr>
                    <w:b/>
                    <w:u w:color="0000FF"/>
                  </w:rPr>
                  <w:t>Le Corbusier</w:t>
                </w:r>
                <w:r>
                  <w:rPr>
                    <w:u w:color="0000FF"/>
                  </w:rPr>
                  <w:t xml:space="preserve">, </w:t>
                </w:r>
                <w:r>
                  <w:rPr>
                    <w:b/>
                    <w:u w:color="0000FF"/>
                  </w:rPr>
                  <w:t>Tristan Tzara</w:t>
                </w:r>
                <w:r>
                  <w:rPr>
                    <w:u w:color="0000FF"/>
                  </w:rPr>
                  <w:t xml:space="preserve">, </w:t>
                </w:r>
                <w:r>
                  <w:rPr>
                    <w:b/>
                    <w:u w:color="0000FF"/>
                  </w:rPr>
                  <w:t>Jean-Paul Sartre</w:t>
                </w:r>
                <w:r>
                  <w:rPr>
                    <w:u w:color="0000FF"/>
                  </w:rPr>
                  <w:t>,</w:t>
                </w:r>
                <w:r>
                  <w:rPr>
                    <w:b/>
                    <w:u w:color="0000FF"/>
                  </w:rPr>
                  <w:t xml:space="preserve"> Michel Seuphor</w:t>
                </w:r>
                <w:r>
                  <w:rPr>
                    <w:u w:color="0000FF"/>
                  </w:rPr>
                  <w:t xml:space="preserve"> and </w:t>
                </w:r>
                <w:r>
                  <w:rPr>
                    <w:b/>
                    <w:u w:color="0000FF"/>
                  </w:rPr>
                  <w:t>Jean Cassou</w:t>
                </w:r>
                <w:r>
                  <w:rPr>
                    <w:u w:color="0000FF"/>
                  </w:rPr>
                  <w:t xml:space="preserve">. These interviews were later grouped in the book </w:t>
                </w:r>
                <w:r>
                  <w:rPr>
                    <w:i/>
                    <w:u w:color="0000FF"/>
                  </w:rPr>
                  <w:t>Entrevisiones</w:t>
                </w:r>
                <w:r>
                  <w:rPr>
                    <w:u w:color="0000FF"/>
                  </w:rPr>
                  <w:t>.</w:t>
                </w:r>
              </w:p>
              <w:p w14:paraId="13C7014E" w14:textId="77777777" w:rsidR="00E3274A" w:rsidRDefault="00CF726A" w:rsidP="00CF726A">
                <w:pPr>
                  <w:autoSpaceDE w:val="0"/>
                  <w:autoSpaceDN w:val="0"/>
                  <w:adjustRightInd w:val="0"/>
                  <w:spacing w:after="200" w:line="276" w:lineRule="auto"/>
                  <w:rPr>
                    <w:u w:color="0000FF"/>
                  </w:rPr>
                </w:pPr>
                <w:r>
                  <w:rPr>
                    <w:u w:color="0000FF"/>
                  </w:rPr>
                  <w:t xml:space="preserve">In 1971 Kosice showcased at the </w:t>
                </w:r>
                <w:r>
                  <w:rPr>
                    <w:i/>
                    <w:u w:color="0000FF"/>
                  </w:rPr>
                  <w:t>Galería Bonino</w:t>
                </w:r>
                <w:r>
                  <w:rPr>
                    <w:u w:color="0000FF"/>
                  </w:rPr>
                  <w:t xml:space="preserve"> in Buenos Aires models for his </w:t>
                </w:r>
                <w:r>
                  <w:rPr>
                    <w:i/>
                    <w:u w:color="0000FF"/>
                  </w:rPr>
                  <w:t>Ciudad hidroespacial</w:t>
                </w:r>
                <w:r>
                  <w:rPr>
                    <w:u w:color="0000FF"/>
                  </w:rPr>
                  <w:t xml:space="preserve"> (hydrospatial city) and, in the following year, published the  “</w:t>
                </w:r>
                <w:r>
                  <w:rPr>
                    <w:i/>
                    <w:u w:color="0000FF"/>
                  </w:rPr>
                  <w:t>Manifiesto de la Ciudad Hidroespacial</w:t>
                </w:r>
                <w:r>
                  <w:rPr>
                    <w:u w:color="0000FF"/>
                  </w:rPr>
                  <w:t xml:space="preserve">” (“The Hydrospatial City Manifesto”). Materializing the </w:t>
                </w:r>
                <w:r>
                  <w:rPr>
                    <w:color w:val="FF0000"/>
                    <w:u w:color="0000FF"/>
                  </w:rPr>
                  <w:t>statement</w:t>
                </w:r>
                <w:r>
                  <w:rPr>
                    <w:u w:color="0000FF"/>
                  </w:rPr>
                  <w:t xml:space="preserve"> in </w:t>
                </w:r>
                <w:r>
                  <w:rPr>
                    <w:i/>
                    <w:u w:color="0000FF"/>
                  </w:rPr>
                  <w:t>Arturo</w:t>
                </w:r>
                <w:r>
                  <w:rPr>
                    <w:u w:color="0000FF"/>
                  </w:rPr>
                  <w:t xml:space="preserve"> as well as the definition of Madí architecture: a “mobile and shiftable environment and form”, the hydrospatial city constituted a nomadic and interplanetary form of dwelling. Conceived of as a new urban space to be constructed, it postulates new architectural interactions, as its hydro-citizens would constantly remodel the environment employing holographic projections. Since the 1970s the artist also started to construct monumental public sculptures, like </w:t>
                </w:r>
                <w:r>
                  <w:rPr>
                    <w:i/>
                    <w:u w:color="0000FF"/>
                  </w:rPr>
                  <w:t xml:space="preserve">Homenaje a Punta del Este </w:t>
                </w:r>
                <w:r>
                  <w:rPr>
                    <w:u w:color="0000FF"/>
                  </w:rPr>
                  <w:t>(</w:t>
                </w:r>
                <w:r>
                  <w:rPr>
                    <w:i/>
                    <w:u w:color="0000FF"/>
                  </w:rPr>
                  <w:t>Tribute to Punta del Este</w:t>
                </w:r>
                <w:r>
                  <w:rPr>
                    <w:u w:color="0000FF"/>
                  </w:rPr>
                  <w:t xml:space="preserve">, 1982), a six-meter tower in Uruguay that integrates moving water. Kosice was rediscovered internationally after exhibitions like </w:t>
                </w:r>
                <w:r>
                  <w:rPr>
                    <w:i/>
                    <w:u w:color="0000FF"/>
                  </w:rPr>
                  <w:t>Art in Latin America: The Modern Era, 1820-1980</w:t>
                </w:r>
                <w:r>
                  <w:rPr>
                    <w:u w:color="0000FF"/>
                  </w:rPr>
                  <w:t xml:space="preserve"> (Hayward Gallery, UK, 1989) and </w:t>
                </w:r>
                <w:r>
                  <w:rPr>
                    <w:i/>
                    <w:u w:color="0000FF"/>
                  </w:rPr>
                  <w:t>Inverted Utopias. Avant-Garde in Latin America</w:t>
                </w:r>
                <w:r>
                  <w:rPr>
                    <w:u w:color="0000FF"/>
                  </w:rPr>
                  <w:t xml:space="preserve"> (The Museum of Fine Arts, Houston, US, 2004) displayed Madí artworks. In 2005, the artist transformed his studio in the neighborhood of Almagro, Buenos Aires into a private museum, which displays artworks as well as historic documents.</w:t>
                </w:r>
              </w:p>
              <w:p w14:paraId="5489CA2D" w14:textId="77777777" w:rsidR="00E3274A" w:rsidRDefault="00E3274A" w:rsidP="00E3274A">
                <w:pPr>
                  <w:autoSpaceDE w:val="0"/>
                  <w:autoSpaceDN w:val="0"/>
                  <w:adjustRightInd w:val="0"/>
                  <w:spacing w:after="200"/>
                  <w:rPr>
                    <w:u w:color="0000FF"/>
                  </w:rPr>
                </w:pPr>
                <w:r>
                  <w:rPr>
                    <w:u w:color="0000FF"/>
                  </w:rPr>
                  <w:t xml:space="preserve">Artist’s website: </w:t>
                </w:r>
                <w:hyperlink r:id="rId9" w:history="1">
                  <w:r w:rsidRPr="00DE54E6">
                    <w:rPr>
                      <w:rStyle w:val="Hyperlink"/>
                      <w:u w:color="0000FF"/>
                    </w:rPr>
                    <w:t>http://www.kosice.com.ar</w:t>
                  </w:r>
                </w:hyperlink>
              </w:p>
              <w:p w14:paraId="451E0D12" w14:textId="77777777" w:rsidR="00E3274A" w:rsidRDefault="00E3274A" w:rsidP="00E3274A">
                <w:pPr>
                  <w:autoSpaceDE w:val="0"/>
                  <w:autoSpaceDN w:val="0"/>
                  <w:adjustRightInd w:val="0"/>
                  <w:spacing w:after="200" w:line="276" w:lineRule="auto"/>
                  <w:rPr>
                    <w:b/>
                    <w:u w:color="0000FF"/>
                  </w:rPr>
                </w:pPr>
                <w:r>
                  <w:rPr>
                    <w:b/>
                    <w:u w:color="0000FF"/>
                  </w:rPr>
                  <w:t>Other of the Artist’s Publications:</w:t>
                </w:r>
              </w:p>
              <w:p w14:paraId="2CE83485" w14:textId="77777777" w:rsidR="00E3274A" w:rsidRDefault="00E3274A" w:rsidP="00E3274A">
                <w:pPr>
                  <w:autoSpaceDE w:val="0"/>
                  <w:autoSpaceDN w:val="0"/>
                  <w:adjustRightInd w:val="0"/>
                  <w:spacing w:after="200" w:line="276" w:lineRule="auto"/>
                  <w:rPr>
                    <w:u w:color="0000FF"/>
                  </w:rPr>
                </w:pPr>
                <w:r>
                  <w:rPr>
                    <w:u w:color="0000FF"/>
                  </w:rPr>
                  <w:t xml:space="preserve">Kosice, Gyula (1945) </w:t>
                </w:r>
                <w:r>
                  <w:rPr>
                    <w:i/>
                    <w:u w:color="0000FF"/>
                  </w:rPr>
                  <w:t xml:space="preserve">Invención. Poemas, teoría, </w:t>
                </w:r>
                <w:proofErr w:type="gramStart"/>
                <w:r>
                  <w:rPr>
                    <w:i/>
                    <w:u w:color="0000FF"/>
                  </w:rPr>
                  <w:t>esculturas</w:t>
                </w:r>
                <w:proofErr w:type="gramEnd"/>
                <w:r>
                  <w:rPr>
                    <w:i/>
                    <w:u w:color="0000FF"/>
                  </w:rPr>
                  <w:t xml:space="preserve"> móviles</w:t>
                </w:r>
                <w:r>
                  <w:rPr>
                    <w:u w:color="0000FF"/>
                  </w:rPr>
                  <w:t xml:space="preserve"> Buenos Aires: Ediciones Optimus.</w:t>
                </w:r>
              </w:p>
              <w:p w14:paraId="6333A902" w14:textId="77777777" w:rsidR="00E3274A" w:rsidRDefault="00E3274A" w:rsidP="00E3274A">
                <w:pPr>
                  <w:autoSpaceDE w:val="0"/>
                  <w:autoSpaceDN w:val="0"/>
                  <w:adjustRightInd w:val="0"/>
                  <w:spacing w:after="200" w:line="276" w:lineRule="auto"/>
                  <w:rPr>
                    <w:u w:color="0000FF"/>
                  </w:rPr>
                </w:pPr>
                <w:r>
                  <w:rPr>
                    <w:u w:color="0000FF"/>
                  </w:rPr>
                  <w:t xml:space="preserve">____ (1952) </w:t>
                </w:r>
                <w:r>
                  <w:rPr>
                    <w:i/>
                    <w:u w:color="0000FF"/>
                  </w:rPr>
                  <w:t>Glose-se. Selección de poemas 1942-1952</w:t>
                </w:r>
                <w:r>
                  <w:rPr>
                    <w:u w:color="0000FF"/>
                  </w:rPr>
                  <w:t xml:space="preserve"> Buenos Aires: Ediciones Madí.</w:t>
                </w:r>
              </w:p>
              <w:p w14:paraId="4FE791A2" w14:textId="77777777" w:rsidR="00E3274A" w:rsidRDefault="00E3274A" w:rsidP="00E3274A">
                <w:pPr>
                  <w:autoSpaceDE w:val="0"/>
                  <w:autoSpaceDN w:val="0"/>
                  <w:adjustRightInd w:val="0"/>
                  <w:spacing w:after="200" w:line="276" w:lineRule="auto"/>
                  <w:rPr>
                    <w:u w:color="0000FF"/>
                  </w:rPr>
                </w:pPr>
                <w:r>
                  <w:rPr>
                    <w:u w:color="0000FF"/>
                  </w:rPr>
                  <w:t xml:space="preserve">____ (1955) </w:t>
                </w:r>
                <w:r>
                  <w:rPr>
                    <w:i/>
                    <w:u w:color="0000FF"/>
                  </w:rPr>
                  <w:t xml:space="preserve">Antología Madí. </w:t>
                </w:r>
                <w:proofErr w:type="gramStart"/>
                <w:r>
                  <w:rPr>
                    <w:i/>
                    <w:u w:color="0000FF"/>
                  </w:rPr>
                  <w:t xml:space="preserve">Poemas </w:t>
                </w:r>
                <w:r>
                  <w:rPr>
                    <w:u w:color="0000FF"/>
                  </w:rPr>
                  <w:t xml:space="preserve"> Buenos</w:t>
                </w:r>
                <w:proofErr w:type="gramEnd"/>
                <w:r>
                  <w:rPr>
                    <w:u w:color="0000FF"/>
                  </w:rPr>
                  <w:t xml:space="preserve"> Aires: Ediciones Madí.</w:t>
                </w:r>
              </w:p>
              <w:p w14:paraId="01CAE0E0" w14:textId="77777777" w:rsidR="00E3274A" w:rsidRDefault="00E3274A" w:rsidP="00E3274A">
                <w:pPr>
                  <w:autoSpaceDE w:val="0"/>
                  <w:autoSpaceDN w:val="0"/>
                  <w:adjustRightInd w:val="0"/>
                  <w:spacing w:after="200" w:line="276" w:lineRule="auto"/>
                  <w:rPr>
                    <w:u w:color="0000FF"/>
                  </w:rPr>
                </w:pPr>
                <w:r>
                  <w:rPr>
                    <w:u w:color="0000FF"/>
                  </w:rPr>
                  <w:t xml:space="preserve">____ (1960) </w:t>
                </w:r>
                <w:r>
                  <w:rPr>
                    <w:i/>
                    <w:u w:color="0000FF"/>
                  </w:rPr>
                  <w:t xml:space="preserve">Poème Hydraulique </w:t>
                </w:r>
                <w:r>
                  <w:rPr>
                    <w:u w:color="0000FF"/>
                  </w:rPr>
                  <w:t>Paris - Buenos Aires: Editions Jean Naert.</w:t>
                </w:r>
              </w:p>
              <w:p w14:paraId="5F21AFDD" w14:textId="77777777" w:rsidR="00E3274A" w:rsidRDefault="00E3274A" w:rsidP="00E3274A">
                <w:pPr>
                  <w:autoSpaceDE w:val="0"/>
                  <w:autoSpaceDN w:val="0"/>
                  <w:adjustRightInd w:val="0"/>
                  <w:spacing w:after="200" w:line="276" w:lineRule="auto"/>
                  <w:rPr>
                    <w:u w:color="0000FF"/>
                  </w:rPr>
                </w:pPr>
                <w:r>
                  <w:rPr>
                    <w:u w:color="0000FF"/>
                  </w:rPr>
                  <w:t xml:space="preserve">____ (1972) </w:t>
                </w:r>
                <w:r>
                  <w:rPr>
                    <w:i/>
                    <w:u w:color="0000FF"/>
                  </w:rPr>
                  <w:t xml:space="preserve">La Ciudad Hidroespacial </w:t>
                </w:r>
                <w:r>
                  <w:rPr>
                    <w:u w:color="0000FF"/>
                  </w:rPr>
                  <w:t>Buenos Aires: Ediciones Anzilotti.</w:t>
                </w:r>
              </w:p>
              <w:p w14:paraId="2A649DDC" w14:textId="77777777" w:rsidR="00E3274A" w:rsidRDefault="00E3274A" w:rsidP="00E3274A">
                <w:pPr>
                  <w:autoSpaceDE w:val="0"/>
                  <w:autoSpaceDN w:val="0"/>
                  <w:adjustRightInd w:val="0"/>
                  <w:spacing w:after="200" w:line="276" w:lineRule="auto"/>
                  <w:rPr>
                    <w:u w:color="0000FF"/>
                  </w:rPr>
                </w:pPr>
                <w:r w:rsidRPr="00023335">
                  <w:rPr>
                    <w:u w:color="0000FF"/>
                  </w:rPr>
                  <w:t xml:space="preserve">____ (1985), </w:t>
                </w:r>
                <w:r w:rsidRPr="00023335">
                  <w:rPr>
                    <w:i/>
                    <w:u w:color="0000FF"/>
                  </w:rPr>
                  <w:t>Entrevisiones: entrevistas, diálogos, testimonios.</w:t>
                </w:r>
                <w:r w:rsidRPr="00023335">
                  <w:rPr>
                    <w:u w:color="0000FF"/>
                  </w:rPr>
                  <w:t xml:space="preserve"> Buenos Aires: Ediciones Sudamericana</w:t>
                </w:r>
                <w:r>
                  <w:rPr>
                    <w:u w:color="0000FF"/>
                  </w:rPr>
                  <w:t xml:space="preserve"> </w:t>
                </w:r>
              </w:p>
              <w:p w14:paraId="7108D2F7" w14:textId="77777777" w:rsidR="00E3274A" w:rsidRDefault="00E3274A" w:rsidP="00E3274A">
                <w:pPr>
                  <w:autoSpaceDE w:val="0"/>
                  <w:autoSpaceDN w:val="0"/>
                  <w:adjustRightInd w:val="0"/>
                  <w:spacing w:after="200" w:line="276" w:lineRule="auto"/>
                  <w:rPr>
                    <w:b/>
                    <w:color w:val="FF0000"/>
                    <w:u w:color="0000FF"/>
                  </w:rPr>
                </w:pPr>
                <w:r>
                  <w:rPr>
                    <w:u w:color="0000FF"/>
                  </w:rPr>
                  <w:t xml:space="preserve">____ (2010) </w:t>
                </w:r>
                <w:r>
                  <w:rPr>
                    <w:i/>
                    <w:u w:color="0000FF"/>
                  </w:rPr>
                  <w:t>Kosice. Autobiografía</w:t>
                </w:r>
                <w:r>
                  <w:rPr>
                    <w:u w:color="0000FF"/>
                  </w:rPr>
                  <w:t xml:space="preserve"> Buenos Aires: Asunto Impreso Ediciones.</w:t>
                </w:r>
              </w:p>
              <w:p w14:paraId="7A9249F5" w14:textId="77777777" w:rsidR="00E3274A" w:rsidRDefault="00E3274A" w:rsidP="00E3274A">
                <w:pPr>
                  <w:autoSpaceDE w:val="0"/>
                  <w:autoSpaceDN w:val="0"/>
                  <w:adjustRightInd w:val="0"/>
                  <w:spacing w:after="200" w:line="276" w:lineRule="auto"/>
                  <w:rPr>
                    <w:b/>
                    <w:u w:color="0000FF"/>
                  </w:rPr>
                </w:pPr>
                <w:r>
                  <w:rPr>
                    <w:b/>
                    <w:u w:color="0000FF"/>
                  </w:rPr>
                  <w:t>List of Works:</w:t>
                </w:r>
              </w:p>
              <w:p w14:paraId="592C4280" w14:textId="77777777" w:rsidR="00E3274A" w:rsidRDefault="00E3274A" w:rsidP="00E3274A">
                <w:pPr>
                  <w:autoSpaceDE w:val="0"/>
                  <w:autoSpaceDN w:val="0"/>
                  <w:adjustRightInd w:val="0"/>
                  <w:spacing w:after="200" w:line="276" w:lineRule="auto"/>
                  <w:rPr>
                    <w:u w:color="0000FF"/>
                  </w:rPr>
                </w:pPr>
                <w:r>
                  <w:rPr>
                    <w:i/>
                    <w:u w:color="0000FF"/>
                  </w:rPr>
                  <w:t xml:space="preserve">Röyi n. 2, </w:t>
                </w:r>
                <w:r>
                  <w:rPr>
                    <w:u w:color="0000FF"/>
                  </w:rPr>
                  <w:t>1944.</w:t>
                </w:r>
                <w:r>
                  <w:rPr>
                    <w:sz w:val="20"/>
                    <w:u w:color="0000FF"/>
                  </w:rPr>
                  <w:t xml:space="preserve"> </w:t>
                </w:r>
                <w:r>
                  <w:rPr>
                    <w:u w:color="0000FF"/>
                  </w:rPr>
                  <w:t>Collection Eduardo Francisco Constantini, Buenos Aires, Argentina.</w:t>
                </w:r>
              </w:p>
              <w:p w14:paraId="12000424" w14:textId="77777777" w:rsidR="00E3274A" w:rsidRDefault="00E3274A" w:rsidP="00E3274A">
                <w:pPr>
                  <w:autoSpaceDE w:val="0"/>
                  <w:autoSpaceDN w:val="0"/>
                  <w:adjustRightInd w:val="0"/>
                  <w:spacing w:after="200" w:line="276" w:lineRule="auto"/>
                  <w:rPr>
                    <w:u w:color="0000FF"/>
                  </w:rPr>
                </w:pPr>
                <w:r>
                  <w:rPr>
                    <w:i/>
                    <w:u w:color="0000FF"/>
                  </w:rPr>
                  <w:t xml:space="preserve">Estructura Lumínica Madí </w:t>
                </w:r>
                <w:r>
                  <w:rPr>
                    <w:u w:color="0000FF"/>
                  </w:rPr>
                  <w:t xml:space="preserve"> (</w:t>
                </w:r>
                <w:r>
                  <w:rPr>
                    <w:i/>
                    <w:u w:color="0000FF"/>
                  </w:rPr>
                  <w:t>Luminescent Madí Structure</w:t>
                </w:r>
                <w:r>
                  <w:rPr>
                    <w:u w:color="0000FF"/>
                  </w:rPr>
                  <w:t xml:space="preserve">), 1946. Collection of Centre Georges </w:t>
                </w:r>
                <w:r>
                  <w:rPr>
                    <w:u w:color="0000FF"/>
                  </w:rPr>
                  <w:lastRenderedPageBreak/>
                  <w:t>Pompidou, Paris, France.</w:t>
                </w:r>
              </w:p>
              <w:p w14:paraId="25AB922D" w14:textId="77777777" w:rsidR="00E3274A" w:rsidRDefault="00E3274A" w:rsidP="00E3274A">
                <w:pPr>
                  <w:autoSpaceDE w:val="0"/>
                  <w:autoSpaceDN w:val="0"/>
                  <w:adjustRightInd w:val="0"/>
                  <w:spacing w:after="200" w:line="276" w:lineRule="auto"/>
                  <w:rPr>
                    <w:u w:color="0000FF"/>
                  </w:rPr>
                </w:pPr>
                <w:r>
                  <w:rPr>
                    <w:i/>
                    <w:u w:color="0000FF"/>
                  </w:rPr>
                  <w:t>Pintura Madí Planos Cor Liberados</w:t>
                </w:r>
                <w:r>
                  <w:rPr>
                    <w:u w:color="0000FF"/>
                  </w:rPr>
                  <w:t xml:space="preserve"> (</w:t>
                </w:r>
                <w:r>
                  <w:rPr>
                    <w:i/>
                    <w:u w:color="0000FF"/>
                  </w:rPr>
                  <w:t>Freed Planes and Colour</w:t>
                </w:r>
                <w:r>
                  <w:rPr>
                    <w:u w:color="0000FF"/>
                  </w:rPr>
                  <w:t>), 1947. Collection of the artist, Buenos Aires, Argentina.</w:t>
                </w:r>
              </w:p>
              <w:p w14:paraId="42138B8F" w14:textId="77777777" w:rsidR="00E3274A" w:rsidRDefault="00E3274A" w:rsidP="00E3274A">
                <w:pPr>
                  <w:autoSpaceDE w:val="0"/>
                  <w:autoSpaceDN w:val="0"/>
                  <w:adjustRightInd w:val="0"/>
                  <w:spacing w:after="200" w:line="276" w:lineRule="auto"/>
                  <w:rPr>
                    <w:u w:color="0000FF"/>
                  </w:rPr>
                </w:pPr>
                <w:r>
                  <w:rPr>
                    <w:i/>
                    <w:u w:color="0000FF"/>
                  </w:rPr>
                  <w:t>Maqueta de la Ciudad Hidroespacial</w:t>
                </w:r>
                <w:r>
                  <w:rPr>
                    <w:u w:color="0000FF"/>
                  </w:rPr>
                  <w:t xml:space="preserve"> (</w:t>
                </w:r>
                <w:r>
                  <w:rPr>
                    <w:i/>
                    <w:u w:color="0000FF"/>
                  </w:rPr>
                  <w:t>Model for Hydrospatial City</w:t>
                </w:r>
                <w:r>
                  <w:rPr>
                    <w:u w:color="0000FF"/>
                  </w:rPr>
                  <w:t>), 1947. Collection of Centre Georges Pompidou, Paris, France.</w:t>
                </w:r>
              </w:p>
              <w:p w14:paraId="02DDC42B" w14:textId="77777777" w:rsidR="00E3274A" w:rsidRDefault="00E3274A" w:rsidP="00E3274A">
                <w:pPr>
                  <w:autoSpaceDE w:val="0"/>
                  <w:autoSpaceDN w:val="0"/>
                  <w:adjustRightInd w:val="0"/>
                  <w:spacing w:after="200" w:line="276" w:lineRule="auto"/>
                  <w:rPr>
                    <w:u w:color="0000FF"/>
                  </w:rPr>
                </w:pPr>
                <w:r>
                  <w:rPr>
                    <w:i/>
                    <w:u w:color="0000FF"/>
                  </w:rPr>
                  <w:t xml:space="preserve">Persistencia. Gota de agua C </w:t>
                </w:r>
                <w:r>
                  <w:rPr>
                    <w:u w:color="0000FF"/>
                  </w:rPr>
                  <w:t>(</w:t>
                </w:r>
                <w:r>
                  <w:rPr>
                    <w:i/>
                    <w:u w:color="0000FF"/>
                  </w:rPr>
                  <w:t>Persistence. Water Drop C</w:t>
                </w:r>
                <w:r>
                  <w:rPr>
                    <w:u w:color="0000FF"/>
                  </w:rPr>
                  <w:t>), 1970-2004. Collection Eduardo Francisco Constantini, Buenos Aires, Argentina.</w:t>
                </w:r>
              </w:p>
              <w:p w14:paraId="10BB6996" w14:textId="77777777" w:rsidR="00E3274A" w:rsidRDefault="00E3274A" w:rsidP="00E3274A">
                <w:pPr>
                  <w:autoSpaceDE w:val="0"/>
                  <w:autoSpaceDN w:val="0"/>
                  <w:adjustRightInd w:val="0"/>
                  <w:spacing w:after="200" w:line="276" w:lineRule="auto"/>
                  <w:rPr>
                    <w:u w:color="0000FF"/>
                  </w:rPr>
                </w:pPr>
                <w:r>
                  <w:rPr>
                    <w:i/>
                    <w:u w:color="0000FF"/>
                  </w:rPr>
                  <w:t xml:space="preserve">Homenaje a Punta del Este </w:t>
                </w:r>
                <w:r>
                  <w:rPr>
                    <w:u w:color="0000FF"/>
                  </w:rPr>
                  <w:t>(</w:t>
                </w:r>
                <w:r>
                  <w:rPr>
                    <w:i/>
                    <w:u w:color="0000FF"/>
                  </w:rPr>
                  <w:t>Tribute to Punta del Este</w:t>
                </w:r>
                <w:r>
                  <w:rPr>
                    <w:u w:color="0000FF"/>
                  </w:rPr>
                  <w:t>), 1982. Punta del Leste, Uruguay.</w:t>
                </w:r>
              </w:p>
              <w:p w14:paraId="00CE494F" w14:textId="77777777" w:rsidR="003F0D73" w:rsidRPr="00CF726A" w:rsidRDefault="003F0D73" w:rsidP="00CF726A">
                <w:pPr>
                  <w:autoSpaceDE w:val="0"/>
                  <w:autoSpaceDN w:val="0"/>
                  <w:adjustRightInd w:val="0"/>
                  <w:spacing w:after="200" w:line="276" w:lineRule="auto"/>
                  <w:rPr>
                    <w:b/>
                    <w:color w:val="FF0000"/>
                    <w:u w:color="0000FF"/>
                  </w:rPr>
                </w:pPr>
              </w:p>
            </w:tc>
          </w:sdtContent>
        </w:sdt>
      </w:tr>
      <w:tr w:rsidR="003235A7" w14:paraId="29DFC321" w14:textId="77777777" w:rsidTr="003235A7">
        <w:tc>
          <w:tcPr>
            <w:tcW w:w="9016" w:type="dxa"/>
          </w:tcPr>
          <w:p w14:paraId="7C13E5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38C94D336F4804B8DBA590F62C5491E"/>
              </w:placeholder>
            </w:sdtPr>
            <w:sdtContent>
              <w:p w14:paraId="226B3838" w14:textId="77777777" w:rsidR="00CF726A" w:rsidRDefault="00E3274A" w:rsidP="00CF726A">
                <w:sdt>
                  <w:sdtPr>
                    <w:id w:val="1238061805"/>
                    <w:citation/>
                  </w:sdtPr>
                  <w:sdtContent>
                    <w:r>
                      <w:fldChar w:fldCharType="begin"/>
                    </w:r>
                    <w:r>
                      <w:rPr>
                        <w:lang w:val="en-US"/>
                      </w:rPr>
                      <w:instrText xml:space="preserve"> CITATION Ade89 \l 1033 </w:instrText>
                    </w:r>
                    <w:r>
                      <w:fldChar w:fldCharType="separate"/>
                    </w:r>
                    <w:r>
                      <w:rPr>
                        <w:noProof/>
                        <w:lang w:val="en-US"/>
                      </w:rPr>
                      <w:t xml:space="preserve"> </w:t>
                    </w:r>
                    <w:r w:rsidRPr="00E3274A">
                      <w:rPr>
                        <w:noProof/>
                        <w:lang w:val="en-US"/>
                      </w:rPr>
                      <w:t>(Ades, Brett and Catlin)</w:t>
                    </w:r>
                    <w:r>
                      <w:fldChar w:fldCharType="end"/>
                    </w:r>
                  </w:sdtContent>
                </w:sdt>
              </w:p>
              <w:p w14:paraId="06588900" w14:textId="77777777" w:rsidR="00E3274A" w:rsidRDefault="00E3274A" w:rsidP="00CF726A">
                <w:sdt>
                  <w:sdtPr>
                    <w:id w:val="1748997149"/>
                    <w:citation/>
                  </w:sdtPr>
                  <w:sdtContent>
                    <w:r>
                      <w:fldChar w:fldCharType="begin"/>
                    </w:r>
                    <w:r>
                      <w:rPr>
                        <w:lang w:val="en-US"/>
                      </w:rPr>
                      <w:instrText xml:space="preserve"> CITATION Kos82 \l 1033 </w:instrText>
                    </w:r>
                    <w:r>
                      <w:fldChar w:fldCharType="separate"/>
                    </w:r>
                    <w:r w:rsidRPr="00E3274A">
                      <w:rPr>
                        <w:noProof/>
                        <w:lang w:val="en-US"/>
                      </w:rPr>
                      <w:t>(Kosice, Arte Madí)</w:t>
                    </w:r>
                    <w:r>
                      <w:fldChar w:fldCharType="end"/>
                    </w:r>
                  </w:sdtContent>
                </w:sdt>
              </w:p>
              <w:p w14:paraId="0D8C7183" w14:textId="77777777" w:rsidR="00E3274A" w:rsidRDefault="00E3274A" w:rsidP="00CF726A">
                <w:sdt>
                  <w:sdtPr>
                    <w:id w:val="-1727909419"/>
                    <w:citation/>
                  </w:sdtPr>
                  <w:sdtContent>
                    <w:r>
                      <w:fldChar w:fldCharType="begin"/>
                    </w:r>
                    <w:r>
                      <w:rPr>
                        <w:lang w:val="en-US"/>
                      </w:rPr>
                      <w:instrText xml:space="preserve"> CITATION Kos13 \l 1033 </w:instrText>
                    </w:r>
                    <w:r>
                      <w:fldChar w:fldCharType="separate"/>
                    </w:r>
                    <w:r w:rsidRPr="00E3274A">
                      <w:rPr>
                        <w:noProof/>
                        <w:lang w:val="en-US"/>
                      </w:rPr>
                      <w:t>(Kosice and Morineau, Gyula Kosice)</w:t>
                    </w:r>
                    <w:r>
                      <w:fldChar w:fldCharType="end"/>
                    </w:r>
                  </w:sdtContent>
                </w:sdt>
              </w:p>
              <w:p w14:paraId="5FEB5E05" w14:textId="77777777" w:rsidR="00E3274A" w:rsidRDefault="00E3274A" w:rsidP="00CF726A">
                <w:sdt>
                  <w:sdtPr>
                    <w:id w:val="-673874935"/>
                    <w:citation/>
                  </w:sdtPr>
                  <w:sdtContent>
                    <w:r>
                      <w:fldChar w:fldCharType="begin"/>
                    </w:r>
                    <w:r>
                      <w:rPr>
                        <w:lang w:val="en-US"/>
                      </w:rPr>
                      <w:instrText xml:space="preserve"> CITATION Kos12 \l 1033 </w:instrText>
                    </w:r>
                    <w:r>
                      <w:fldChar w:fldCharType="separate"/>
                    </w:r>
                    <w:r w:rsidRPr="00E3274A">
                      <w:rPr>
                        <w:noProof/>
                        <w:lang w:val="en-US"/>
                      </w:rPr>
                      <w:t>(Kosice, Pérez-Barreiro and Guinta, Gyula Kosice: In Conversation with= En Conversación Con Gabriel Pérez-Barreiro)</w:t>
                    </w:r>
                    <w:r>
                      <w:fldChar w:fldCharType="end"/>
                    </w:r>
                  </w:sdtContent>
                </w:sdt>
                <w:bookmarkStart w:id="0" w:name="_GoBack"/>
                <w:bookmarkEnd w:id="0"/>
              </w:p>
              <w:p w14:paraId="6382BED4" w14:textId="77777777" w:rsidR="003235A7" w:rsidRDefault="002072C9" w:rsidP="00FB11DE"/>
            </w:sdtContent>
          </w:sdt>
        </w:tc>
      </w:tr>
    </w:tbl>
    <w:p w14:paraId="084D82F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25008" w14:textId="77777777" w:rsidR="002072C9" w:rsidRDefault="002072C9" w:rsidP="007A0D55">
      <w:pPr>
        <w:spacing w:after="0" w:line="240" w:lineRule="auto"/>
      </w:pPr>
      <w:r>
        <w:separator/>
      </w:r>
    </w:p>
  </w:endnote>
  <w:endnote w:type="continuationSeparator" w:id="0">
    <w:p w14:paraId="3E87E07A" w14:textId="77777777" w:rsidR="002072C9" w:rsidRDefault="002072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6C7A7" w14:textId="77777777" w:rsidR="002072C9" w:rsidRDefault="002072C9" w:rsidP="007A0D55">
      <w:pPr>
        <w:spacing w:after="0" w:line="240" w:lineRule="auto"/>
      </w:pPr>
      <w:r>
        <w:separator/>
      </w:r>
    </w:p>
  </w:footnote>
  <w:footnote w:type="continuationSeparator" w:id="0">
    <w:p w14:paraId="51F1E390" w14:textId="77777777" w:rsidR="002072C9" w:rsidRDefault="002072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A4025" w14:textId="77777777" w:rsidR="002072C9" w:rsidRDefault="002072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BAB8C42" w14:textId="77777777" w:rsidR="002072C9" w:rsidRDefault="002072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6A"/>
    <w:rsid w:val="00032559"/>
    <w:rsid w:val="00052040"/>
    <w:rsid w:val="000B25AE"/>
    <w:rsid w:val="000B55AB"/>
    <w:rsid w:val="000D24DC"/>
    <w:rsid w:val="00101B2E"/>
    <w:rsid w:val="00116FA0"/>
    <w:rsid w:val="0015114C"/>
    <w:rsid w:val="001A21F3"/>
    <w:rsid w:val="001A2537"/>
    <w:rsid w:val="001A6A06"/>
    <w:rsid w:val="002072C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26A"/>
    <w:rsid w:val="00D656DA"/>
    <w:rsid w:val="00D83300"/>
    <w:rsid w:val="00DC6B48"/>
    <w:rsid w:val="00DF01B0"/>
    <w:rsid w:val="00E3274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1D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6A"/>
    <w:rPr>
      <w:rFonts w:ascii="Lucida Grande" w:hAnsi="Lucida Grande" w:cs="Lucida Grande"/>
      <w:sz w:val="18"/>
      <w:szCs w:val="18"/>
    </w:rPr>
  </w:style>
  <w:style w:type="paragraph" w:styleId="Caption">
    <w:name w:val="caption"/>
    <w:basedOn w:val="Normal"/>
    <w:next w:val="Normal"/>
    <w:uiPriority w:val="35"/>
    <w:semiHidden/>
    <w:qFormat/>
    <w:rsid w:val="00CF726A"/>
    <w:pPr>
      <w:spacing w:after="200" w:line="240" w:lineRule="auto"/>
    </w:pPr>
    <w:rPr>
      <w:b/>
      <w:bCs/>
      <w:color w:val="5B9BD5" w:themeColor="accent1"/>
      <w:sz w:val="18"/>
      <w:szCs w:val="18"/>
    </w:rPr>
  </w:style>
  <w:style w:type="character" w:customStyle="1" w:styleId="noticegi15black">
    <w:name w:val="noticegi15black"/>
    <w:basedOn w:val="DefaultParagraphFont"/>
    <w:rsid w:val="00CF726A"/>
  </w:style>
  <w:style w:type="character" w:styleId="Hyperlink">
    <w:name w:val="Hyperlink"/>
    <w:basedOn w:val="DefaultParagraphFont"/>
    <w:uiPriority w:val="99"/>
    <w:semiHidden/>
    <w:rsid w:val="002072C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6A"/>
    <w:rPr>
      <w:rFonts w:ascii="Lucida Grande" w:hAnsi="Lucida Grande" w:cs="Lucida Grande"/>
      <w:sz w:val="18"/>
      <w:szCs w:val="18"/>
    </w:rPr>
  </w:style>
  <w:style w:type="paragraph" w:styleId="Caption">
    <w:name w:val="caption"/>
    <w:basedOn w:val="Normal"/>
    <w:next w:val="Normal"/>
    <w:uiPriority w:val="35"/>
    <w:semiHidden/>
    <w:qFormat/>
    <w:rsid w:val="00CF726A"/>
    <w:pPr>
      <w:spacing w:after="200" w:line="240" w:lineRule="auto"/>
    </w:pPr>
    <w:rPr>
      <w:b/>
      <w:bCs/>
      <w:color w:val="5B9BD5" w:themeColor="accent1"/>
      <w:sz w:val="18"/>
      <w:szCs w:val="18"/>
    </w:rPr>
  </w:style>
  <w:style w:type="character" w:customStyle="1" w:styleId="noticegi15black">
    <w:name w:val="noticegi15black"/>
    <w:basedOn w:val="DefaultParagraphFont"/>
    <w:rsid w:val="00CF726A"/>
  </w:style>
  <w:style w:type="character" w:styleId="Hyperlink">
    <w:name w:val="Hyperlink"/>
    <w:basedOn w:val="DefaultParagraphFont"/>
    <w:uiPriority w:val="99"/>
    <w:semiHidden/>
    <w:rsid w:val="00207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osice.com.a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80C322C92F4C429AA6FEC261F4331F"/>
        <w:category>
          <w:name w:val="General"/>
          <w:gallery w:val="placeholder"/>
        </w:category>
        <w:types>
          <w:type w:val="bbPlcHdr"/>
        </w:types>
        <w:behaviors>
          <w:behavior w:val="content"/>
        </w:behaviors>
        <w:guid w:val="{7410AC83-A520-0140-8E9C-80ACDD8E6BF4}"/>
      </w:docPartPr>
      <w:docPartBody>
        <w:p w:rsidR="004D3912" w:rsidRDefault="004D3912">
          <w:pPr>
            <w:pStyle w:val="D280C322C92F4C429AA6FEC261F4331F"/>
          </w:pPr>
          <w:r w:rsidRPr="00CC586D">
            <w:rPr>
              <w:rStyle w:val="PlaceholderText"/>
              <w:b/>
              <w:color w:val="FFFFFF" w:themeColor="background1"/>
            </w:rPr>
            <w:t>[Salutation]</w:t>
          </w:r>
        </w:p>
      </w:docPartBody>
    </w:docPart>
    <w:docPart>
      <w:docPartPr>
        <w:name w:val="2A14B6B19565D649843A97A37CCFA99D"/>
        <w:category>
          <w:name w:val="General"/>
          <w:gallery w:val="placeholder"/>
        </w:category>
        <w:types>
          <w:type w:val="bbPlcHdr"/>
        </w:types>
        <w:behaviors>
          <w:behavior w:val="content"/>
        </w:behaviors>
        <w:guid w:val="{00B263E4-088F-DC4A-A398-4E4D287E6D2F}"/>
      </w:docPartPr>
      <w:docPartBody>
        <w:p w:rsidR="004D3912" w:rsidRDefault="004D3912">
          <w:pPr>
            <w:pStyle w:val="2A14B6B19565D649843A97A37CCFA99D"/>
          </w:pPr>
          <w:r>
            <w:rPr>
              <w:rStyle w:val="PlaceholderText"/>
            </w:rPr>
            <w:t>[First name]</w:t>
          </w:r>
        </w:p>
      </w:docPartBody>
    </w:docPart>
    <w:docPart>
      <w:docPartPr>
        <w:name w:val="E0EE69B6A116EF40AD9626ACD4F56DD3"/>
        <w:category>
          <w:name w:val="General"/>
          <w:gallery w:val="placeholder"/>
        </w:category>
        <w:types>
          <w:type w:val="bbPlcHdr"/>
        </w:types>
        <w:behaviors>
          <w:behavior w:val="content"/>
        </w:behaviors>
        <w:guid w:val="{5D494ECD-B52F-8949-AC87-0835A43CB202}"/>
      </w:docPartPr>
      <w:docPartBody>
        <w:p w:rsidR="004D3912" w:rsidRDefault="004D3912">
          <w:pPr>
            <w:pStyle w:val="E0EE69B6A116EF40AD9626ACD4F56DD3"/>
          </w:pPr>
          <w:r>
            <w:rPr>
              <w:rStyle w:val="PlaceholderText"/>
            </w:rPr>
            <w:t>[Middle name]</w:t>
          </w:r>
        </w:p>
      </w:docPartBody>
    </w:docPart>
    <w:docPart>
      <w:docPartPr>
        <w:name w:val="76A0A689EEA46E4C996DE6503231F15B"/>
        <w:category>
          <w:name w:val="General"/>
          <w:gallery w:val="placeholder"/>
        </w:category>
        <w:types>
          <w:type w:val="bbPlcHdr"/>
        </w:types>
        <w:behaviors>
          <w:behavior w:val="content"/>
        </w:behaviors>
        <w:guid w:val="{A9DA5F5B-0FAC-4643-9247-23892E0DFC16}"/>
      </w:docPartPr>
      <w:docPartBody>
        <w:p w:rsidR="004D3912" w:rsidRDefault="004D3912">
          <w:pPr>
            <w:pStyle w:val="76A0A689EEA46E4C996DE6503231F15B"/>
          </w:pPr>
          <w:r>
            <w:rPr>
              <w:rStyle w:val="PlaceholderText"/>
            </w:rPr>
            <w:t>[Last name]</w:t>
          </w:r>
        </w:p>
      </w:docPartBody>
    </w:docPart>
    <w:docPart>
      <w:docPartPr>
        <w:name w:val="35757ECE13ECBC4893C041FEE6466635"/>
        <w:category>
          <w:name w:val="General"/>
          <w:gallery w:val="placeholder"/>
        </w:category>
        <w:types>
          <w:type w:val="bbPlcHdr"/>
        </w:types>
        <w:behaviors>
          <w:behavior w:val="content"/>
        </w:behaviors>
        <w:guid w:val="{56193559-3B9C-1243-A6F4-EBA0697ADA54}"/>
      </w:docPartPr>
      <w:docPartBody>
        <w:p w:rsidR="004D3912" w:rsidRDefault="004D3912">
          <w:pPr>
            <w:pStyle w:val="35757ECE13ECBC4893C041FEE6466635"/>
          </w:pPr>
          <w:r>
            <w:rPr>
              <w:rStyle w:val="PlaceholderText"/>
            </w:rPr>
            <w:t>[Enter your biography]</w:t>
          </w:r>
        </w:p>
      </w:docPartBody>
    </w:docPart>
    <w:docPart>
      <w:docPartPr>
        <w:name w:val="EB10EFF9776A2345882727F08EDBEF6D"/>
        <w:category>
          <w:name w:val="General"/>
          <w:gallery w:val="placeholder"/>
        </w:category>
        <w:types>
          <w:type w:val="bbPlcHdr"/>
        </w:types>
        <w:behaviors>
          <w:behavior w:val="content"/>
        </w:behaviors>
        <w:guid w:val="{DE3C39CD-A5A2-FB43-BF96-22B9232980F7}"/>
      </w:docPartPr>
      <w:docPartBody>
        <w:p w:rsidR="004D3912" w:rsidRDefault="004D3912">
          <w:pPr>
            <w:pStyle w:val="EB10EFF9776A2345882727F08EDBEF6D"/>
          </w:pPr>
          <w:r>
            <w:rPr>
              <w:rStyle w:val="PlaceholderText"/>
            </w:rPr>
            <w:t>[Enter the institution with which you are affiliated]</w:t>
          </w:r>
        </w:p>
      </w:docPartBody>
    </w:docPart>
    <w:docPart>
      <w:docPartPr>
        <w:name w:val="37BD374C4DE3A74B9B807247C4375DC8"/>
        <w:category>
          <w:name w:val="General"/>
          <w:gallery w:val="placeholder"/>
        </w:category>
        <w:types>
          <w:type w:val="bbPlcHdr"/>
        </w:types>
        <w:behaviors>
          <w:behavior w:val="content"/>
        </w:behaviors>
        <w:guid w:val="{813993E8-7B80-4646-AC26-8F00F91F903E}"/>
      </w:docPartPr>
      <w:docPartBody>
        <w:p w:rsidR="004D3912" w:rsidRDefault="004D3912">
          <w:pPr>
            <w:pStyle w:val="37BD374C4DE3A74B9B807247C4375DC8"/>
          </w:pPr>
          <w:r w:rsidRPr="00EF74F7">
            <w:rPr>
              <w:b/>
              <w:color w:val="808080" w:themeColor="background1" w:themeShade="80"/>
            </w:rPr>
            <w:t>[Enter the headword for your article]</w:t>
          </w:r>
        </w:p>
      </w:docPartBody>
    </w:docPart>
    <w:docPart>
      <w:docPartPr>
        <w:name w:val="ADCFC3D609B4EA4CAC775EF988655063"/>
        <w:category>
          <w:name w:val="General"/>
          <w:gallery w:val="placeholder"/>
        </w:category>
        <w:types>
          <w:type w:val="bbPlcHdr"/>
        </w:types>
        <w:behaviors>
          <w:behavior w:val="content"/>
        </w:behaviors>
        <w:guid w:val="{CB9FD867-BC12-6A4D-95DF-E0B50BB03227}"/>
      </w:docPartPr>
      <w:docPartBody>
        <w:p w:rsidR="004D3912" w:rsidRDefault="004D3912">
          <w:pPr>
            <w:pStyle w:val="ADCFC3D609B4EA4CAC775EF9886550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C8701CE526DF4B9FB756F951BF00B2"/>
        <w:category>
          <w:name w:val="General"/>
          <w:gallery w:val="placeholder"/>
        </w:category>
        <w:types>
          <w:type w:val="bbPlcHdr"/>
        </w:types>
        <w:behaviors>
          <w:behavior w:val="content"/>
        </w:behaviors>
        <w:guid w:val="{E42C3C47-312D-0C4A-BF20-72799986D3D5}"/>
      </w:docPartPr>
      <w:docPartBody>
        <w:p w:rsidR="004D3912" w:rsidRDefault="004D3912">
          <w:pPr>
            <w:pStyle w:val="1BC8701CE526DF4B9FB756F951BF00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CA243000E080408886BE83D62BD449"/>
        <w:category>
          <w:name w:val="General"/>
          <w:gallery w:val="placeholder"/>
        </w:category>
        <w:types>
          <w:type w:val="bbPlcHdr"/>
        </w:types>
        <w:behaviors>
          <w:behavior w:val="content"/>
        </w:behaviors>
        <w:guid w:val="{3E9C277F-D6B1-EF4A-A911-A3A4EBF7D337}"/>
      </w:docPartPr>
      <w:docPartBody>
        <w:p w:rsidR="004D3912" w:rsidRDefault="004D3912">
          <w:pPr>
            <w:pStyle w:val="FCCA243000E080408886BE83D62BD4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8C94D336F4804B8DBA590F62C5491E"/>
        <w:category>
          <w:name w:val="General"/>
          <w:gallery w:val="placeholder"/>
        </w:category>
        <w:types>
          <w:type w:val="bbPlcHdr"/>
        </w:types>
        <w:behaviors>
          <w:behavior w:val="content"/>
        </w:behaviors>
        <w:guid w:val="{C8F177C3-ADD7-FD45-BBD2-0B446EE43FE0}"/>
      </w:docPartPr>
      <w:docPartBody>
        <w:p w:rsidR="004D3912" w:rsidRDefault="004D3912">
          <w:pPr>
            <w:pStyle w:val="A38C94D336F4804B8DBA590F62C549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912"/>
    <w:rsid w:val="004D39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80C322C92F4C429AA6FEC261F4331F">
    <w:name w:val="D280C322C92F4C429AA6FEC261F4331F"/>
  </w:style>
  <w:style w:type="paragraph" w:customStyle="1" w:styleId="2A14B6B19565D649843A97A37CCFA99D">
    <w:name w:val="2A14B6B19565D649843A97A37CCFA99D"/>
  </w:style>
  <w:style w:type="paragraph" w:customStyle="1" w:styleId="E0EE69B6A116EF40AD9626ACD4F56DD3">
    <w:name w:val="E0EE69B6A116EF40AD9626ACD4F56DD3"/>
  </w:style>
  <w:style w:type="paragraph" w:customStyle="1" w:styleId="76A0A689EEA46E4C996DE6503231F15B">
    <w:name w:val="76A0A689EEA46E4C996DE6503231F15B"/>
  </w:style>
  <w:style w:type="paragraph" w:customStyle="1" w:styleId="35757ECE13ECBC4893C041FEE6466635">
    <w:name w:val="35757ECE13ECBC4893C041FEE6466635"/>
  </w:style>
  <w:style w:type="paragraph" w:customStyle="1" w:styleId="EB10EFF9776A2345882727F08EDBEF6D">
    <w:name w:val="EB10EFF9776A2345882727F08EDBEF6D"/>
  </w:style>
  <w:style w:type="paragraph" w:customStyle="1" w:styleId="37BD374C4DE3A74B9B807247C4375DC8">
    <w:name w:val="37BD374C4DE3A74B9B807247C4375DC8"/>
  </w:style>
  <w:style w:type="paragraph" w:customStyle="1" w:styleId="ADCFC3D609B4EA4CAC775EF988655063">
    <w:name w:val="ADCFC3D609B4EA4CAC775EF988655063"/>
  </w:style>
  <w:style w:type="paragraph" w:customStyle="1" w:styleId="1BC8701CE526DF4B9FB756F951BF00B2">
    <w:name w:val="1BC8701CE526DF4B9FB756F951BF00B2"/>
  </w:style>
  <w:style w:type="paragraph" w:customStyle="1" w:styleId="FCCA243000E080408886BE83D62BD449">
    <w:name w:val="FCCA243000E080408886BE83D62BD449"/>
  </w:style>
  <w:style w:type="paragraph" w:customStyle="1" w:styleId="A38C94D336F4804B8DBA590F62C5491E">
    <w:name w:val="A38C94D336F4804B8DBA590F62C549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80C322C92F4C429AA6FEC261F4331F">
    <w:name w:val="D280C322C92F4C429AA6FEC261F4331F"/>
  </w:style>
  <w:style w:type="paragraph" w:customStyle="1" w:styleId="2A14B6B19565D649843A97A37CCFA99D">
    <w:name w:val="2A14B6B19565D649843A97A37CCFA99D"/>
  </w:style>
  <w:style w:type="paragraph" w:customStyle="1" w:styleId="E0EE69B6A116EF40AD9626ACD4F56DD3">
    <w:name w:val="E0EE69B6A116EF40AD9626ACD4F56DD3"/>
  </w:style>
  <w:style w:type="paragraph" w:customStyle="1" w:styleId="76A0A689EEA46E4C996DE6503231F15B">
    <w:name w:val="76A0A689EEA46E4C996DE6503231F15B"/>
  </w:style>
  <w:style w:type="paragraph" w:customStyle="1" w:styleId="35757ECE13ECBC4893C041FEE6466635">
    <w:name w:val="35757ECE13ECBC4893C041FEE6466635"/>
  </w:style>
  <w:style w:type="paragraph" w:customStyle="1" w:styleId="EB10EFF9776A2345882727F08EDBEF6D">
    <w:name w:val="EB10EFF9776A2345882727F08EDBEF6D"/>
  </w:style>
  <w:style w:type="paragraph" w:customStyle="1" w:styleId="37BD374C4DE3A74B9B807247C4375DC8">
    <w:name w:val="37BD374C4DE3A74B9B807247C4375DC8"/>
  </w:style>
  <w:style w:type="paragraph" w:customStyle="1" w:styleId="ADCFC3D609B4EA4CAC775EF988655063">
    <w:name w:val="ADCFC3D609B4EA4CAC775EF988655063"/>
  </w:style>
  <w:style w:type="paragraph" w:customStyle="1" w:styleId="1BC8701CE526DF4B9FB756F951BF00B2">
    <w:name w:val="1BC8701CE526DF4B9FB756F951BF00B2"/>
  </w:style>
  <w:style w:type="paragraph" w:customStyle="1" w:styleId="FCCA243000E080408886BE83D62BD449">
    <w:name w:val="FCCA243000E080408886BE83D62BD449"/>
  </w:style>
  <w:style w:type="paragraph" w:customStyle="1" w:styleId="A38C94D336F4804B8DBA590F62C5491E">
    <w:name w:val="A38C94D336F4804B8DBA590F62C54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Ade89</b:Tag>
    <b:SourceType>Book</b:SourceType>
    <b:Guid>{2CAD21EA-C2AB-8E4D-91EB-6636DB9491E0}</b:Guid>
    <b:Title>Art in Latin America: The Modern Era, 1820-1980</b:Title>
    <b:City>New Haven</b:City>
    <b:Publisher>Yale UP</b:Publisher>
    <b:Year>1989</b:Year>
    <b:Author>
      <b:Author>
        <b:NameList>
          <b:Person>
            <b:Last>Ades</b:Last>
            <b:First>Dawn</b:First>
          </b:Person>
          <b:Person>
            <b:Last>Brett</b:Last>
            <b:First>Guy</b:First>
          </b:Person>
          <b:Person>
            <b:Last>Catlin</b:Last>
            <b:Middle>L</b:Middle>
            <b:First>Stanton</b:First>
          </b:Person>
          <b:Person>
            <b:Last>O'Neill</b:Last>
            <b:First>Rosemary</b:First>
          </b:Person>
        </b:NameList>
      </b:Author>
    </b:Author>
    <b:RefOrder>1</b:RefOrder>
  </b:Source>
  <b:Source>
    <b:Tag>Kos12</b:Tag>
    <b:SourceType>Book</b:SourceType>
    <b:Guid>{02D7485F-2CF9-C14B-AF0E-5453CD3864FA}</b:Guid>
    <b:Title>Gyula Kosice: In Conversation with= En Conversación Con Gabriel Pérez-Barreiro</b:Title>
    <b:City>New York</b:City>
    <b:Publisher>Fundación Cisneros; Colleción Patricia Phelps de Cisneros</b:Publisher>
    <b:Year>2012</b:Year>
    <b:Author>
      <b:Author>
        <b:NameList>
          <b:Person>
            <b:Last>Kosice</b:Last>
            <b:First>Gyula</b:First>
          </b:Person>
          <b:Person>
            <b:Last>Pérez-Barreiro</b:Last>
            <b:First>Gabriel</b:First>
          </b:Person>
          <b:Person>
            <b:Last>Guinta</b:Last>
            <b:First>Andrea</b:First>
          </b:Person>
        </b:NameList>
      </b:Author>
    </b:Author>
    <b:RefOrder>4</b:RefOrder>
  </b:Source>
  <b:Source>
    <b:Tag>Kos82</b:Tag>
    <b:SourceType>Book</b:SourceType>
    <b:Guid>{0B0FF6D9-B28A-6944-92F5-D67F9B04214A}</b:Guid>
    <b:Title>Arte Madí</b:Title>
    <b:City>Buenos Aires</b:City>
    <b:Publisher>Ediciones de Arte Gaglianone</b:Publisher>
    <b:Year>1982</b:Year>
    <b:Author>
      <b:Author>
        <b:NameList>
          <b:Person>
            <b:Last>Kosice</b:Last>
            <b:First>Gyula</b:First>
          </b:Person>
        </b:NameList>
      </b:Author>
    </b:Author>
    <b:RefOrder>2</b:RefOrder>
  </b:Source>
  <b:Source>
    <b:Tag>Kos13</b:Tag>
    <b:SourceType>Book</b:SourceType>
    <b:Guid>{784B23F1-8ACE-4546-B73A-A6C9C300AAAD}</b:Guid>
    <b:Title>Gyula Kosice</b:Title>
    <b:City>Paris</b:City>
    <b:Publisher>Centre Pompidou</b:Publisher>
    <b:Year>2013</b:Year>
    <b:Author>
      <b:Author>
        <b:NameList>
          <b:Person>
            <b:Last>Kosice</b:Last>
            <b:First>Gyula</b:First>
          </b:Person>
          <b:Person>
            <b:Last>Morineau</b:Last>
            <b:First>Camille</b:First>
          </b:Person>
        </b:NameList>
      </b:Author>
    </b:Author>
    <b:RefOrder>3</b:RefOrder>
  </b:Source>
</b:Sources>
</file>

<file path=customXml/itemProps1.xml><?xml version="1.0" encoding="utf-8"?>
<ds:datastoreItem xmlns:ds="http://schemas.openxmlformats.org/officeDocument/2006/customXml" ds:itemID="{986EC896-4B25-734E-B8A0-908943CD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1468</Words>
  <Characters>8371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2015-01-24T23:30:00Z</dcterms:created>
  <dcterms:modified xsi:type="dcterms:W3CDTF">2015-01-29T00:29:00Z</dcterms:modified>
</cp:coreProperties>
</file>