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EF4267D4F4474EB7C5B2BDF49C15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09A9D6650683439B555626652C109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17AA7" w:rsidP="00617AA7">
                <w:r>
                  <w:t>Esther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C5EEAA330D34C91C48C1D0DFE9981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617AA7" w:rsidP="00617AA7">
                <w:r>
                  <w:t>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EED34091DBD74B83B37612117868A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17AA7" w:rsidP="00617AA7">
                <w:proofErr w:type="spellStart"/>
                <w:r>
                  <w:t>Thyssen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AF2ED5D2FB8D49B490FB32124F09B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6EAC5294A0FD4E93B09DB82E9CE9B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02956BD0C9F3A4A9A6569C39F859B2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17AA7" w:rsidP="003F0D73">
                <w:pPr>
                  <w:rPr>
                    <w:b/>
                  </w:rPr>
                </w:pPr>
                <w:proofErr w:type="spellStart"/>
                <w:r w:rsidRPr="00146165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CA" w:eastAsia="ja-JP"/>
                  </w:rPr>
                  <w:t>Lassaw</w:t>
                </w:r>
                <w:proofErr w:type="spellEnd"/>
                <w:r w:rsidRPr="00146165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CA" w:eastAsia="ja-JP"/>
                  </w:rPr>
                  <w:t xml:space="preserve">, </w:t>
                </w:r>
                <w:proofErr w:type="spellStart"/>
                <w:r w:rsidRPr="00146165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CA" w:eastAsia="ja-JP"/>
                  </w:rPr>
                  <w:t>Ibram</w:t>
                </w:r>
                <w:proofErr w:type="spellEnd"/>
                <w:r w:rsidRPr="00146165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CA" w:eastAsia="ja-JP"/>
                  </w:rPr>
                  <w:t xml:space="preserve"> (1913-2003)</w:t>
                </w:r>
                <w:r w:rsidRPr="00146165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CA" w:eastAsia="ja-JP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7932035A24E4245A3FDC2CECF0000B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A2D860524C7AE4090DBFC0FC58AAF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39495E35631964FBF302829244BD0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17AA7" w:rsidRPr="007A4B05" w:rsidRDefault="00617AA7" w:rsidP="00617AA7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7A4B05">
                  <w:rPr>
                    <w:rFonts w:ascii="Times New Roman" w:hAnsi="Times New Roman" w:cs="Times New Roman"/>
                  </w:rPr>
                  <w:t xml:space="preserve">Sculptor of the New York School, </w:t>
                </w:r>
                <w:proofErr w:type="spellStart"/>
                <w:r w:rsidRPr="007A4B05">
                  <w:rPr>
                    <w:rFonts w:ascii="Times New Roman" w:hAnsi="Times New Roman" w:cs="Times New Roman"/>
                  </w:rPr>
                  <w:t>Ibram</w:t>
                </w:r>
                <w:proofErr w:type="spellEnd"/>
                <w:r w:rsidRPr="007A4B05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7A4B05">
                  <w:rPr>
                    <w:rFonts w:ascii="Times New Roman" w:hAnsi="Times New Roman" w:cs="Times New Roman"/>
                  </w:rPr>
                  <w:t>Lassaw</w:t>
                </w:r>
                <w:proofErr w:type="spellEnd"/>
                <w:r w:rsidRPr="007A4B05">
                  <w:rPr>
                    <w:rFonts w:ascii="Times New Roman" w:hAnsi="Times New Roman" w:cs="Times New Roman"/>
                  </w:rPr>
                  <w:t xml:space="preserve"> was born to Russian parents in Alexandria, Egypt. The family immigrated to Brooklyn, NY, in 1921, where </w:t>
                </w:r>
                <w:proofErr w:type="spellStart"/>
                <w:r w:rsidRPr="007A4B05">
                  <w:rPr>
                    <w:rFonts w:ascii="Times New Roman" w:hAnsi="Times New Roman" w:cs="Times New Roman"/>
                  </w:rPr>
                  <w:t>Lassaw</w:t>
                </w:r>
                <w:proofErr w:type="spellEnd"/>
                <w:r w:rsidRPr="007A4B05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learnt</w:t>
                </w:r>
                <w:r w:rsidRPr="007A4B05">
                  <w:rPr>
                    <w:rFonts w:ascii="Times New Roman" w:hAnsi="Times New Roman" w:cs="Times New Roman"/>
                  </w:rPr>
                  <w:t xml:space="preserve"> model</w:t>
                </w:r>
                <w:r>
                  <w:rPr>
                    <w:rFonts w:ascii="Times New Roman" w:hAnsi="Times New Roman" w:cs="Times New Roman"/>
                  </w:rPr>
                  <w:t>l</w:t>
                </w:r>
                <w:r w:rsidRPr="007A4B05">
                  <w:rPr>
                    <w:rFonts w:ascii="Times New Roman" w:hAnsi="Times New Roman" w:cs="Times New Roman"/>
                  </w:rPr>
                  <w:t xml:space="preserve">ing, casting and carving. He discovered avant-garde art 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>at the Brooklyn Museum</w:t>
                </w:r>
                <w:r w:rsidRPr="007A4B05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Cs w:val="20"/>
                  </w:rPr>
                  <w:t xml:space="preserve">in 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1926, and continued </w:t>
                </w:r>
                <w:r>
                  <w:rPr>
                    <w:rFonts w:ascii="Times New Roman" w:hAnsi="Times New Roman" w:cs="Times New Roman"/>
                    <w:szCs w:val="20"/>
                  </w:rPr>
                  <w:t xml:space="preserve">to study 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sculpture at the Clay Club </w:t>
                </w:r>
                <w:r>
                  <w:rPr>
                    <w:rFonts w:ascii="Times New Roman" w:hAnsi="Times New Roman" w:cs="Times New Roman"/>
                    <w:szCs w:val="20"/>
                  </w:rPr>
                  <w:t xml:space="preserve">from 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>1927</w:t>
                </w:r>
                <w:r>
                  <w:rPr>
                    <w:rFonts w:ascii="Times New Roman" w:hAnsi="Times New Roman" w:cs="Times New Roman"/>
                    <w:szCs w:val="20"/>
                  </w:rPr>
                  <w:t xml:space="preserve"> to 19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>32.</w:t>
                </w:r>
              </w:p>
              <w:p w:rsidR="00617AA7" w:rsidRPr="007A4B05" w:rsidRDefault="00617AA7" w:rsidP="00617AA7">
                <w:pPr>
                  <w:rPr>
                    <w:rFonts w:ascii="Times New Roman" w:hAnsi="Times New Roman" w:cs="Times New Roman"/>
                    <w:szCs w:val="20"/>
                  </w:rPr>
                </w:pP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An active participant in New York modernist circles, </w:t>
                </w:r>
                <w:proofErr w:type="spellStart"/>
                <w:r w:rsidRPr="007A4B05">
                  <w:rPr>
                    <w:rFonts w:ascii="Times New Roman" w:hAnsi="Times New Roman" w:cs="Times New Roman"/>
                    <w:szCs w:val="20"/>
                  </w:rPr>
                  <w:t>Lassaw</w:t>
                </w:r>
                <w:proofErr w:type="spellEnd"/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was a founding member of the American Abstract Artists group (1935), and The Club (1949). </w:t>
                </w:r>
                <w:proofErr w:type="spellStart"/>
                <w:r w:rsidRPr="007A4B05">
                  <w:rPr>
                    <w:rFonts w:ascii="Times New Roman" w:hAnsi="Times New Roman" w:cs="Times New Roman"/>
                    <w:szCs w:val="20"/>
                  </w:rPr>
                  <w:t>Lassaw's</w:t>
                </w:r>
                <w:proofErr w:type="spellEnd"/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interest in cosm</w:t>
                </w:r>
                <w:r>
                  <w:rPr>
                    <w:rFonts w:ascii="Times New Roman" w:hAnsi="Times New Roman" w:cs="Times New Roman"/>
                    <w:szCs w:val="20"/>
                  </w:rPr>
                  <w:t>ic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and religio</w:t>
                </w:r>
                <w:r>
                  <w:rPr>
                    <w:rFonts w:ascii="Times New Roman" w:hAnsi="Times New Roman" w:cs="Times New Roman"/>
                    <w:szCs w:val="20"/>
                  </w:rPr>
                  <w:t>us themes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culminated in abstract sculptures for Jewish synagogues like </w:t>
                </w:r>
                <w:r w:rsidRPr="007A4B05">
                  <w:rPr>
                    <w:rFonts w:ascii="Times New Roman" w:hAnsi="Times New Roman" w:cs="Times New Roman"/>
                    <w:i/>
                    <w:szCs w:val="20"/>
                  </w:rPr>
                  <w:t>Pillar of Fire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(1953) at Temple Beth El, Springfield, MA.</w:t>
                </w:r>
                <w:r w:rsidRPr="007A4B05">
                  <w:rPr>
                    <w:rFonts w:ascii="Times New Roman" w:hAnsi="Times New Roman" w:cs="Times New Roman"/>
                  </w:rPr>
                  <w:t xml:space="preserve"> Known for web-like structures, </w:t>
                </w:r>
                <w:proofErr w:type="spellStart"/>
                <w:r w:rsidRPr="007A4B05">
                  <w:rPr>
                    <w:rFonts w:ascii="Times New Roman" w:hAnsi="Times New Roman" w:cs="Times New Roman"/>
                  </w:rPr>
                  <w:t>Lassaw</w:t>
                </w:r>
                <w:proofErr w:type="spellEnd"/>
                <w:r w:rsidRPr="007A4B05">
                  <w:rPr>
                    <w:rFonts w:ascii="Times New Roman" w:hAnsi="Times New Roman" w:cs="Times New Roman"/>
                  </w:rPr>
                  <w:t xml:space="preserve"> 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dripped, fused and spattered metal, embracing the accidental contours accrued to his gridded designs as in </w:t>
                </w:r>
                <w:r w:rsidRPr="007A4B05">
                  <w:rPr>
                    <w:rFonts w:ascii="Times New Roman" w:hAnsi="Times New Roman" w:cs="Times New Roman"/>
                    <w:i/>
                    <w:szCs w:val="20"/>
                  </w:rPr>
                  <w:t>Galactic Cluster #1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(1958, Newark Museum).  He wielded the oxyacetylene torch like a </w:t>
                </w:r>
                <w:proofErr w:type="gramStart"/>
                <w:r w:rsidRPr="007A4B05">
                  <w:rPr>
                    <w:rFonts w:ascii="Times New Roman" w:hAnsi="Times New Roman" w:cs="Times New Roman"/>
                    <w:szCs w:val="20"/>
                  </w:rPr>
                  <w:t>paint-brush</w:t>
                </w:r>
                <w:proofErr w:type="gramEnd"/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and </w:t>
                </w:r>
                <w:r w:rsidRPr="007A4B05">
                  <w:rPr>
                    <w:rFonts w:ascii="Times New Roman" w:hAnsi="Times New Roman" w:cs="Times New Roman"/>
                  </w:rPr>
                  <w:t>the intricately structured wires twist, turn and redouble like skeins of paint by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Jackson Pollock. His work was included in the 1959 Kassel </w:t>
                </w:r>
                <w:proofErr w:type="spellStart"/>
                <w:proofErr w:type="gramStart"/>
                <w:r w:rsidRPr="007A4B05">
                  <w:rPr>
                    <w:rFonts w:ascii="Times New Roman" w:hAnsi="Times New Roman" w:cs="Times New Roman"/>
                    <w:szCs w:val="20"/>
                  </w:rPr>
                  <w:t>Documenta</w:t>
                </w:r>
                <w:proofErr w:type="spellEnd"/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which</w:t>
                </w:r>
                <w:proofErr w:type="gramEnd"/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 showcased American Abstract Expressionism.</w:t>
                </w:r>
              </w:p>
              <w:p w:rsidR="00617AA7" w:rsidRPr="007A4B05" w:rsidRDefault="00617AA7" w:rsidP="00617AA7">
                <w:pPr>
                  <w:spacing w:beforeLines="1" w:before="2" w:afterLines="1" w:after="2"/>
                  <w:rPr>
                    <w:rFonts w:ascii="Times New Roman" w:hAnsi="Times New Roman" w:cs="Times New Roman"/>
                    <w:szCs w:val="20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707F0A1AC9DA40895402E35B37CD0C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:rsidR="00617AA7" w:rsidRPr="007A4B05" w:rsidRDefault="00617AA7" w:rsidP="00617AA7">
                <w:pPr>
                  <w:spacing w:beforeLines="1" w:before="2" w:afterLines="1" w:after="2"/>
                  <w:rPr>
                    <w:rFonts w:ascii="Times New Roman" w:hAnsi="Times New Roman" w:cs="Times New Roman"/>
                    <w:szCs w:val="20"/>
                  </w:rPr>
                </w:pPr>
              </w:p>
              <w:p w:rsidR="00617AA7" w:rsidRPr="007A4B05" w:rsidRDefault="00617AA7" w:rsidP="00617AA7">
                <w:pPr>
                  <w:spacing w:beforeLines="1" w:before="2" w:afterLines="1" w:after="2"/>
                  <w:rPr>
                    <w:rFonts w:ascii="Times New Roman" w:hAnsi="Times New Roman" w:cs="Times New Roman"/>
                    <w:szCs w:val="20"/>
                  </w:rPr>
                </w:pPr>
                <w:proofErr w:type="spellStart"/>
                <w:r w:rsidRPr="007A4B05">
                  <w:rPr>
                    <w:rFonts w:ascii="Times New Roman" w:hAnsi="Times New Roman" w:cs="Times New Roman"/>
                    <w:szCs w:val="20"/>
                  </w:rPr>
                  <w:t>Goossen</w:t>
                </w:r>
                <w:proofErr w:type="spellEnd"/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, E.C., R. Goldwater, and I. Sandler. (1959) </w:t>
                </w:r>
                <w:r w:rsidRPr="007A4B05">
                  <w:rPr>
                    <w:rFonts w:ascii="Times New Roman" w:hAnsi="Times New Roman" w:cs="Times New Roman"/>
                    <w:i/>
                    <w:szCs w:val="20"/>
                  </w:rPr>
                  <w:t xml:space="preserve">Three American Sculptors: Ferber, Hare, and </w:t>
                </w:r>
                <w:proofErr w:type="spellStart"/>
                <w:r w:rsidRPr="007A4B05">
                  <w:rPr>
                    <w:rFonts w:ascii="Times New Roman" w:hAnsi="Times New Roman" w:cs="Times New Roman"/>
                    <w:i/>
                    <w:szCs w:val="20"/>
                  </w:rPr>
                  <w:t>Lassaw</w:t>
                </w:r>
                <w:proofErr w:type="spellEnd"/>
                <w:r w:rsidRPr="007A4B05">
                  <w:rPr>
                    <w:rFonts w:ascii="Times New Roman" w:hAnsi="Times New Roman" w:cs="Times New Roman"/>
                    <w:szCs w:val="20"/>
                  </w:rPr>
                  <w:t>, New York: Grove Press.</w:t>
                </w:r>
              </w:p>
              <w:p w:rsidR="00617AA7" w:rsidRPr="007A4B05" w:rsidRDefault="00617AA7" w:rsidP="00617AA7">
                <w:pPr>
                  <w:spacing w:beforeLines="1" w:before="2" w:afterLines="1" w:after="2"/>
                  <w:rPr>
                    <w:rFonts w:ascii="Times New Roman" w:hAnsi="Times New Roman" w:cs="Times New Roman"/>
                    <w:szCs w:val="20"/>
                  </w:rPr>
                </w:pPr>
              </w:p>
              <w:p w:rsidR="00617AA7" w:rsidRPr="007A4B05" w:rsidRDefault="00617AA7" w:rsidP="00617AA7">
                <w:pPr>
                  <w:spacing w:beforeLines="1" w:before="2" w:afterLines="1" w:after="2"/>
                  <w:rPr>
                    <w:rFonts w:ascii="Times New Roman" w:hAnsi="Times New Roman" w:cs="Times New Roman"/>
                    <w:szCs w:val="20"/>
                  </w:rPr>
                </w:pPr>
                <w:r w:rsidRPr="007A4B05">
                  <w:rPr>
                    <w:rFonts w:ascii="Times New Roman" w:hAnsi="Times New Roman" w:cs="Times New Roman"/>
                    <w:szCs w:val="20"/>
                  </w:rPr>
                  <w:t xml:space="preserve">Philips, L. (1984) </w:t>
                </w:r>
                <w:r w:rsidRPr="007A4B05">
                  <w:rPr>
                    <w:rFonts w:ascii="Times New Roman" w:hAnsi="Times New Roman" w:cs="Times New Roman"/>
                    <w:i/>
                    <w:szCs w:val="20"/>
                  </w:rPr>
                  <w:t>The Third Dimension: Sculpture of the New York School</w:t>
                </w:r>
                <w:r w:rsidRPr="007A4B05">
                  <w:rPr>
                    <w:rFonts w:ascii="Times New Roman" w:hAnsi="Times New Roman" w:cs="Times New Roman"/>
                    <w:szCs w:val="20"/>
                  </w:rPr>
                  <w:t>, New York: Whitney Museum of American Art.</w:t>
                </w:r>
              </w:p>
              <w:p w:rsidR="003235A7" w:rsidRDefault="00617AA7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A7" w:rsidRDefault="00617AA7" w:rsidP="007A0D55">
      <w:pPr>
        <w:spacing w:after="0" w:line="240" w:lineRule="auto"/>
      </w:pPr>
      <w:r>
        <w:separator/>
      </w:r>
    </w:p>
  </w:endnote>
  <w:endnote w:type="continuationSeparator" w:id="0">
    <w:p w:rsidR="00617AA7" w:rsidRDefault="00617A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A7" w:rsidRDefault="00617AA7" w:rsidP="007A0D55">
      <w:pPr>
        <w:spacing w:after="0" w:line="240" w:lineRule="auto"/>
      </w:pPr>
      <w:r>
        <w:separator/>
      </w:r>
    </w:p>
  </w:footnote>
  <w:footnote w:type="continuationSeparator" w:id="0">
    <w:p w:rsidR="00617AA7" w:rsidRDefault="00617A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7AA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EF4267D4F4474EB7C5B2BDF49C1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47CFE-C4DD-B24E-8C71-EA6D5F5AF4DE}"/>
      </w:docPartPr>
      <w:docPartBody>
        <w:p w:rsidR="00000000" w:rsidRDefault="004E117A">
          <w:pPr>
            <w:pStyle w:val="01EF4267D4F4474EB7C5B2BDF49C15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09A9D6650683439B555626652C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55EB-BF6D-8B49-907C-D0E49C52BE9E}"/>
      </w:docPartPr>
      <w:docPartBody>
        <w:p w:rsidR="00000000" w:rsidRDefault="004E117A">
          <w:pPr>
            <w:pStyle w:val="C109A9D6650683439B555626652C109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C5EEAA330D34C91C48C1D0DFE9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4EE8-1928-0948-B19A-F9E3263AEBF6}"/>
      </w:docPartPr>
      <w:docPartBody>
        <w:p w:rsidR="00000000" w:rsidRDefault="004E117A">
          <w:pPr>
            <w:pStyle w:val="5ADC5EEAA330D34C91C48C1D0DFE99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EED34091DBD74B83B3761211786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7D848-1122-E249-85B9-80863FD97848}"/>
      </w:docPartPr>
      <w:docPartBody>
        <w:p w:rsidR="00000000" w:rsidRDefault="004E117A">
          <w:pPr>
            <w:pStyle w:val="14EED34091DBD74B83B37612117868A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AF2ED5D2FB8D49B490FB32124F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3B0C-C0FD-934D-A7C7-1A96C9FBB03A}"/>
      </w:docPartPr>
      <w:docPartBody>
        <w:p w:rsidR="00000000" w:rsidRDefault="004E117A">
          <w:pPr>
            <w:pStyle w:val="12AF2ED5D2FB8D49B490FB32124F09B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6EAC5294A0FD4E93B09DB82E9CE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A4E05-AA75-F84C-AAC5-2CA0E2611F58}"/>
      </w:docPartPr>
      <w:docPartBody>
        <w:p w:rsidR="00000000" w:rsidRDefault="004E117A">
          <w:pPr>
            <w:pStyle w:val="316EAC5294A0FD4E93B09DB82E9CE9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2956BD0C9F3A4A9A6569C39F85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343C-8F90-F740-B467-B55D83BB44EB}"/>
      </w:docPartPr>
      <w:docPartBody>
        <w:p w:rsidR="00000000" w:rsidRDefault="004E117A">
          <w:pPr>
            <w:pStyle w:val="702956BD0C9F3A4A9A6569C39F859B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932035A24E4245A3FDC2CECF00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03A6E-A0A1-C547-8FFD-AD575432C52D}"/>
      </w:docPartPr>
      <w:docPartBody>
        <w:p w:rsidR="00000000" w:rsidRDefault="004E117A">
          <w:pPr>
            <w:pStyle w:val="17932035A24E4245A3FDC2CECF0000B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2D860524C7AE4090DBFC0FC58AA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B9F0E-F3F7-884F-9515-E1FB8766A38D}"/>
      </w:docPartPr>
      <w:docPartBody>
        <w:p w:rsidR="00000000" w:rsidRDefault="004E117A">
          <w:pPr>
            <w:pStyle w:val="EA2D860524C7AE4090DBFC0FC58AAF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39495E35631964FBF302829244BD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7021-15CB-2248-8110-F6AAC834C400}"/>
      </w:docPartPr>
      <w:docPartBody>
        <w:p w:rsidR="00000000" w:rsidRDefault="004E117A">
          <w:pPr>
            <w:pStyle w:val="139495E35631964FBF302829244BD0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707F0A1AC9DA40895402E35B37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279D-7BF0-FA41-96E8-B99477F00535}"/>
      </w:docPartPr>
      <w:docPartBody>
        <w:p w:rsidR="00000000" w:rsidRDefault="004E117A">
          <w:pPr>
            <w:pStyle w:val="0E707F0A1AC9DA40895402E35B37CD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2015-02-11T19:49:00Z</dcterms:created>
  <dcterms:modified xsi:type="dcterms:W3CDTF">2015-02-11T19:50:00Z</dcterms:modified>
</cp:coreProperties>
</file>