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717163356B96D4E93515E3C63494ED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34E0D6AFB4CF74F940DBAC4BDF79929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CB0266" w:rsidP="00CB0266">
                <w:r>
                  <w:t>Paul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31AE74C7F26EE438366DDE4784AE5B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4F1AB95A0E36745BBD039F1CCF8DD8D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CB0266" w:rsidP="00CB0266">
                <w:proofErr w:type="spellStart"/>
                <w:r>
                  <w:t>Bazin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D04289AB83D374CAFDF917A7D2B320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BF28652FA6EE14F818CA7D61A48CB1B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3AE084452361D649BB32655DD1DA5438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CB0266" w:rsidP="00CB0266">
                <w:proofErr w:type="spellStart"/>
                <w:r>
                  <w:rPr>
                    <w:lang w:val="en-CA" w:eastAsia="fr-FR"/>
                  </w:rPr>
                  <w:t>Papineau</w:t>
                </w:r>
                <w:proofErr w:type="spellEnd"/>
                <w:r>
                  <w:rPr>
                    <w:lang w:val="en-CA" w:eastAsia="fr-FR"/>
                  </w:rPr>
                  <w:t>-Couture, Jean (1916-2000)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B7920B4CFA30E6478864A798FE23148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01E8E4D965B2604582A4426FC134DE9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2FBCEB5D43F7CA4A9E03401917EAEEA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CB0266" w:rsidRDefault="00CB0266" w:rsidP="00CB0266">
                <w:pPr>
                  <w:tabs>
                    <w:tab w:val="left" w:pos="3103"/>
                  </w:tabs>
                  <w:rPr>
                    <w:lang w:val="en-CA"/>
                  </w:rPr>
                </w:pPr>
                <w:r w:rsidRPr="00CB0266">
                  <w:t xml:space="preserve">The </w:t>
                </w:r>
                <w:r w:rsidRPr="00CB0266">
                  <w:t>catalogue</w:t>
                </w:r>
                <w:r w:rsidRPr="00CB0266">
                  <w:t xml:space="preserve"> of Je</w:t>
                </w:r>
                <w:r w:rsidRPr="00CB0266">
                  <w:t xml:space="preserve">an </w:t>
                </w:r>
                <w:proofErr w:type="spellStart"/>
                <w:r w:rsidRPr="00CB0266">
                  <w:t>Papineau</w:t>
                </w:r>
                <w:proofErr w:type="spellEnd"/>
                <w:r w:rsidRPr="00CB0266">
                  <w:t xml:space="preserve">-Couture </w:t>
                </w:r>
                <w:r w:rsidRPr="00CB0266">
                  <w:t xml:space="preserve">includes many stylistically diverse works. His music evolved throughout his life, moving from a form of neo-classicism most probably influenced by the composer’s many encounters with Igor Stravinsky, to an atonal idiom. </w:t>
                </w:r>
                <w:proofErr w:type="spellStart"/>
                <w:r w:rsidRPr="00CB0266">
                  <w:t>Papineau</w:t>
                </w:r>
                <w:proofErr w:type="spellEnd"/>
                <w:r w:rsidRPr="00CB0266">
                  <w:t xml:space="preserve">-Couture composed many </w:t>
                </w:r>
                <w:proofErr w:type="spellStart"/>
                <w:r w:rsidRPr="00CB0266">
                  <w:t>conc</w:t>
                </w:r>
                <w:bookmarkStart w:id="0" w:name="_GoBack"/>
                <w:bookmarkEnd w:id="0"/>
                <w:r w:rsidRPr="00CB0266">
                  <w:t>ertante</w:t>
                </w:r>
                <w:proofErr w:type="spellEnd"/>
                <w:r w:rsidRPr="00CB0266">
                  <w:t xml:space="preserve">-style works, as witnessed by his </w:t>
                </w:r>
                <w:r w:rsidRPr="00CB0266">
                  <w:rPr>
                    <w:i/>
                  </w:rPr>
                  <w:t xml:space="preserve">Clair-obscure </w:t>
                </w:r>
                <w:r w:rsidRPr="00CB0266">
                  <w:t>(1986), a double concerto for contrabassoon, double bass and orchestra. The composer also wrote many pieces of chamber music, most often for soloist and piano accompaniment (</w:t>
                </w:r>
                <w:r w:rsidRPr="00CB0266">
                  <w:rPr>
                    <w:i/>
                  </w:rPr>
                  <w:t>Caprices</w:t>
                </w:r>
                <w:r w:rsidRPr="00CB0266">
                  <w:t xml:space="preserve">, 1962; </w:t>
                </w:r>
                <w:r w:rsidRPr="00CB0266">
                  <w:rPr>
                    <w:i/>
                  </w:rPr>
                  <w:t xml:space="preserve">Discussion </w:t>
                </w:r>
                <w:proofErr w:type="spellStart"/>
                <w:r w:rsidRPr="00CB0266">
                  <w:rPr>
                    <w:i/>
                  </w:rPr>
                  <w:t>animée</w:t>
                </w:r>
                <w:proofErr w:type="spellEnd"/>
                <w:r w:rsidRPr="00CB0266">
                  <w:t>, 1997), as well as a substantial amount of orchestral works.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A56A0D3AF1EA04B8DBAFDEA296099ED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266" w:rsidRDefault="00CB0266" w:rsidP="007A0D55">
      <w:pPr>
        <w:spacing w:after="0" w:line="240" w:lineRule="auto"/>
      </w:pPr>
      <w:r>
        <w:separator/>
      </w:r>
    </w:p>
  </w:endnote>
  <w:endnote w:type="continuationSeparator" w:id="0">
    <w:p w:rsidR="00CB0266" w:rsidRDefault="00CB026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266" w:rsidRDefault="00CB0266" w:rsidP="007A0D55">
      <w:pPr>
        <w:spacing w:after="0" w:line="240" w:lineRule="auto"/>
      </w:pPr>
      <w:r>
        <w:separator/>
      </w:r>
    </w:p>
  </w:footnote>
  <w:footnote w:type="continuationSeparator" w:id="0">
    <w:p w:rsidR="00CB0266" w:rsidRDefault="00CB026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26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B0266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026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26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026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26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717163356B96D4E93515E3C63494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7551B-BEB7-CE48-BF87-208A24D2DAF1}"/>
      </w:docPartPr>
      <w:docPartBody>
        <w:p w:rsidR="00000000" w:rsidRDefault="004E117A">
          <w:pPr>
            <w:pStyle w:val="C717163356B96D4E93515E3C63494ED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34E0D6AFB4CF74F940DBAC4BDF799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945C4-B475-6944-A37D-0D8E80D1D06A}"/>
      </w:docPartPr>
      <w:docPartBody>
        <w:p w:rsidR="00000000" w:rsidRDefault="004E117A">
          <w:pPr>
            <w:pStyle w:val="934E0D6AFB4CF74F940DBAC4BDF7992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31AE74C7F26EE438366DDE4784AE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AAFF3-4DC4-CA4E-839B-C199A601A916}"/>
      </w:docPartPr>
      <w:docPartBody>
        <w:p w:rsidR="00000000" w:rsidRDefault="004E117A">
          <w:pPr>
            <w:pStyle w:val="C31AE74C7F26EE438366DDE4784AE5B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4F1AB95A0E36745BBD039F1CCF8D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900FC-52A9-C949-AF33-38910CD94721}"/>
      </w:docPartPr>
      <w:docPartBody>
        <w:p w:rsidR="00000000" w:rsidRDefault="004E117A">
          <w:pPr>
            <w:pStyle w:val="F4F1AB95A0E36745BBD039F1CCF8DD8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D04289AB83D374CAFDF917A7D2B3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E41D3-3992-724B-B3ED-54CCDAF77568}"/>
      </w:docPartPr>
      <w:docPartBody>
        <w:p w:rsidR="00000000" w:rsidRDefault="004E117A">
          <w:pPr>
            <w:pStyle w:val="3D04289AB83D374CAFDF917A7D2B320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BF28652FA6EE14F818CA7D61A48C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DAAF0-4E58-5449-A738-563E3AE36ED7}"/>
      </w:docPartPr>
      <w:docPartBody>
        <w:p w:rsidR="00000000" w:rsidRDefault="004E117A">
          <w:pPr>
            <w:pStyle w:val="7BF28652FA6EE14F818CA7D61A48CB1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AE084452361D649BB32655DD1DA5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64009-CD96-CA49-B3A7-63D6A8716724}"/>
      </w:docPartPr>
      <w:docPartBody>
        <w:p w:rsidR="00000000" w:rsidRDefault="004E117A">
          <w:pPr>
            <w:pStyle w:val="3AE084452361D649BB32655DD1DA543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7920B4CFA30E6478864A798FE231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C2E28-DA44-7D4C-B948-2023CD0E3263}"/>
      </w:docPartPr>
      <w:docPartBody>
        <w:p w:rsidR="00000000" w:rsidRDefault="004E117A">
          <w:pPr>
            <w:pStyle w:val="B7920B4CFA30E6478864A798FE23148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1E8E4D965B2604582A4426FC134D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3DF36-8136-4F42-AB65-9A7CE0572109}"/>
      </w:docPartPr>
      <w:docPartBody>
        <w:p w:rsidR="00000000" w:rsidRDefault="004E117A">
          <w:pPr>
            <w:pStyle w:val="01E8E4D965B2604582A4426FC134DE9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FBCEB5D43F7CA4A9E03401917EAE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24C98-9EA2-5545-90A0-56869AFDE39F}"/>
      </w:docPartPr>
      <w:docPartBody>
        <w:p w:rsidR="00000000" w:rsidRDefault="004E117A">
          <w:pPr>
            <w:pStyle w:val="2FBCEB5D43F7CA4A9E03401917EAEEA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A56A0D3AF1EA04B8DBAFDEA29609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DB028-80A8-814C-A385-CAC04575899B}"/>
      </w:docPartPr>
      <w:docPartBody>
        <w:p w:rsidR="00000000" w:rsidRDefault="004E117A">
          <w:pPr>
            <w:pStyle w:val="FA56A0D3AF1EA04B8DBAFDEA296099E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717163356B96D4E93515E3C63494ED3">
    <w:name w:val="C717163356B96D4E93515E3C63494ED3"/>
  </w:style>
  <w:style w:type="paragraph" w:customStyle="1" w:styleId="934E0D6AFB4CF74F940DBAC4BDF79929">
    <w:name w:val="934E0D6AFB4CF74F940DBAC4BDF79929"/>
  </w:style>
  <w:style w:type="paragraph" w:customStyle="1" w:styleId="C31AE74C7F26EE438366DDE4784AE5B7">
    <w:name w:val="C31AE74C7F26EE438366DDE4784AE5B7"/>
  </w:style>
  <w:style w:type="paragraph" w:customStyle="1" w:styleId="F4F1AB95A0E36745BBD039F1CCF8DD8D">
    <w:name w:val="F4F1AB95A0E36745BBD039F1CCF8DD8D"/>
  </w:style>
  <w:style w:type="paragraph" w:customStyle="1" w:styleId="3D04289AB83D374CAFDF917A7D2B3201">
    <w:name w:val="3D04289AB83D374CAFDF917A7D2B3201"/>
  </w:style>
  <w:style w:type="paragraph" w:customStyle="1" w:styleId="7BF28652FA6EE14F818CA7D61A48CB1B">
    <w:name w:val="7BF28652FA6EE14F818CA7D61A48CB1B"/>
  </w:style>
  <w:style w:type="paragraph" w:customStyle="1" w:styleId="3AE084452361D649BB32655DD1DA5438">
    <w:name w:val="3AE084452361D649BB32655DD1DA5438"/>
  </w:style>
  <w:style w:type="paragraph" w:customStyle="1" w:styleId="B7920B4CFA30E6478864A798FE23148F">
    <w:name w:val="B7920B4CFA30E6478864A798FE23148F"/>
  </w:style>
  <w:style w:type="paragraph" w:customStyle="1" w:styleId="01E8E4D965B2604582A4426FC134DE94">
    <w:name w:val="01E8E4D965B2604582A4426FC134DE94"/>
  </w:style>
  <w:style w:type="paragraph" w:customStyle="1" w:styleId="2FBCEB5D43F7CA4A9E03401917EAEEA1">
    <w:name w:val="2FBCEB5D43F7CA4A9E03401917EAEEA1"/>
  </w:style>
  <w:style w:type="paragraph" w:customStyle="1" w:styleId="FA56A0D3AF1EA04B8DBAFDEA296099ED">
    <w:name w:val="FA56A0D3AF1EA04B8DBAFDEA296099E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717163356B96D4E93515E3C63494ED3">
    <w:name w:val="C717163356B96D4E93515E3C63494ED3"/>
  </w:style>
  <w:style w:type="paragraph" w:customStyle="1" w:styleId="934E0D6AFB4CF74F940DBAC4BDF79929">
    <w:name w:val="934E0D6AFB4CF74F940DBAC4BDF79929"/>
  </w:style>
  <w:style w:type="paragraph" w:customStyle="1" w:styleId="C31AE74C7F26EE438366DDE4784AE5B7">
    <w:name w:val="C31AE74C7F26EE438366DDE4784AE5B7"/>
  </w:style>
  <w:style w:type="paragraph" w:customStyle="1" w:styleId="F4F1AB95A0E36745BBD039F1CCF8DD8D">
    <w:name w:val="F4F1AB95A0E36745BBD039F1CCF8DD8D"/>
  </w:style>
  <w:style w:type="paragraph" w:customStyle="1" w:styleId="3D04289AB83D374CAFDF917A7D2B3201">
    <w:name w:val="3D04289AB83D374CAFDF917A7D2B3201"/>
  </w:style>
  <w:style w:type="paragraph" w:customStyle="1" w:styleId="7BF28652FA6EE14F818CA7D61A48CB1B">
    <w:name w:val="7BF28652FA6EE14F818CA7D61A48CB1B"/>
  </w:style>
  <w:style w:type="paragraph" w:customStyle="1" w:styleId="3AE084452361D649BB32655DD1DA5438">
    <w:name w:val="3AE084452361D649BB32655DD1DA5438"/>
  </w:style>
  <w:style w:type="paragraph" w:customStyle="1" w:styleId="B7920B4CFA30E6478864A798FE23148F">
    <w:name w:val="B7920B4CFA30E6478864A798FE23148F"/>
  </w:style>
  <w:style w:type="paragraph" w:customStyle="1" w:styleId="01E8E4D965B2604582A4426FC134DE94">
    <w:name w:val="01E8E4D965B2604582A4426FC134DE94"/>
  </w:style>
  <w:style w:type="paragraph" w:customStyle="1" w:styleId="2FBCEB5D43F7CA4A9E03401917EAEEA1">
    <w:name w:val="2FBCEB5D43F7CA4A9E03401917EAEEA1"/>
  </w:style>
  <w:style w:type="paragraph" w:customStyle="1" w:styleId="FA56A0D3AF1EA04B8DBAFDEA296099ED">
    <w:name w:val="FA56A0D3AF1EA04B8DBAFDEA296099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1</Pages>
  <Words>145</Words>
  <Characters>832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1</cp:revision>
  <dcterms:created xsi:type="dcterms:W3CDTF">2015-01-13T22:04:00Z</dcterms:created>
  <dcterms:modified xsi:type="dcterms:W3CDTF">2015-01-13T22:06:00Z</dcterms:modified>
</cp:coreProperties>
</file>