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59964" w14:textId="132C96EE" w:rsidR="00AF261A" w:rsidRPr="00527C5B" w:rsidRDefault="00AF261A" w:rsidP="00AF26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0A8E">
        <w:rPr>
          <w:rFonts w:ascii="Times New Roman" w:hAnsi="Times New Roman" w:cs="Times New Roman"/>
          <w:sz w:val="24"/>
          <w:szCs w:val="24"/>
        </w:rPr>
        <w:t>Cavalcanti</w:t>
      </w:r>
      <w:proofErr w:type="spellEnd"/>
      <w:r w:rsidR="00B85BDC">
        <w:rPr>
          <w:rFonts w:ascii="Times New Roman" w:hAnsi="Times New Roman" w:cs="Times New Roman"/>
          <w:sz w:val="24"/>
          <w:szCs w:val="24"/>
        </w:rPr>
        <w:t xml:space="preserve">, </w:t>
      </w:r>
      <w:r w:rsidR="00B85BDC" w:rsidRPr="00AC0A8E">
        <w:rPr>
          <w:rFonts w:ascii="Times New Roman" w:hAnsi="Times New Roman" w:cs="Times New Roman"/>
          <w:sz w:val="24"/>
          <w:szCs w:val="24"/>
        </w:rPr>
        <w:t>Alberto de Almeida</w:t>
      </w:r>
      <w:r w:rsidR="00BA337C" w:rsidRPr="00AC0A8E">
        <w:rPr>
          <w:rFonts w:ascii="Times New Roman" w:hAnsi="Times New Roman" w:cs="Times New Roman"/>
          <w:sz w:val="24"/>
          <w:szCs w:val="24"/>
        </w:rPr>
        <w:t xml:space="preserve"> (</w:t>
      </w:r>
      <w:r w:rsidR="00527C5B" w:rsidRPr="00AC0A8E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527C5B" w:rsidRPr="00AC0A8E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="00527C5B" w:rsidRPr="00AC0A8E">
        <w:rPr>
          <w:rFonts w:ascii="Times New Roman" w:hAnsi="Times New Roman" w:cs="Times New Roman"/>
          <w:sz w:val="24"/>
          <w:szCs w:val="24"/>
        </w:rPr>
        <w:t xml:space="preserve"> </w:t>
      </w:r>
      <w:r w:rsidR="00BA337C" w:rsidRPr="00AC0A8E">
        <w:rPr>
          <w:rFonts w:ascii="Times New Roman" w:hAnsi="Times New Roman" w:cs="Times New Roman"/>
          <w:sz w:val="24"/>
          <w:szCs w:val="24"/>
        </w:rPr>
        <w:t>1897</w:t>
      </w:r>
      <w:r w:rsidR="003C2926">
        <w:rPr>
          <w:rFonts w:ascii="Times New Roman" w:hAnsi="Times New Roman" w:cs="Times New Roman"/>
          <w:sz w:val="24"/>
          <w:szCs w:val="24"/>
        </w:rPr>
        <w:t>,</w:t>
      </w:r>
      <w:r w:rsidR="003C2926" w:rsidRPr="003C2926">
        <w:rPr>
          <w:rFonts w:ascii="Times New Roman" w:hAnsi="Times New Roman" w:cs="Times New Roman"/>
          <w:sz w:val="24"/>
          <w:szCs w:val="24"/>
        </w:rPr>
        <w:t xml:space="preserve"> </w:t>
      </w:r>
      <w:r w:rsidR="003C2926">
        <w:rPr>
          <w:rFonts w:ascii="Times New Roman" w:hAnsi="Times New Roman" w:cs="Times New Roman"/>
          <w:sz w:val="24"/>
          <w:szCs w:val="24"/>
        </w:rPr>
        <w:t xml:space="preserve">Rio de Janeiro </w:t>
      </w:r>
      <w:r w:rsidR="00BA337C" w:rsidRPr="00AC0A8E">
        <w:rPr>
          <w:rFonts w:ascii="Times New Roman" w:hAnsi="Times New Roman" w:cs="Times New Roman"/>
          <w:sz w:val="24"/>
          <w:szCs w:val="24"/>
        </w:rPr>
        <w:t>-</w:t>
      </w:r>
      <w:r w:rsidR="00527C5B" w:rsidRPr="00AC0A8E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27C5B" w:rsidRPr="00AC0A8E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="00527C5B" w:rsidRPr="00AC0A8E">
        <w:rPr>
          <w:rFonts w:ascii="Times New Roman" w:hAnsi="Times New Roman" w:cs="Times New Roman"/>
          <w:sz w:val="24"/>
          <w:szCs w:val="24"/>
        </w:rPr>
        <w:t xml:space="preserve"> </w:t>
      </w:r>
      <w:r w:rsidR="00BA337C" w:rsidRPr="00AC0A8E">
        <w:rPr>
          <w:rFonts w:ascii="Times New Roman" w:hAnsi="Times New Roman" w:cs="Times New Roman"/>
          <w:sz w:val="24"/>
          <w:szCs w:val="24"/>
        </w:rPr>
        <w:t>1982</w:t>
      </w:r>
      <w:r w:rsidR="003C2926">
        <w:rPr>
          <w:rFonts w:ascii="Times New Roman" w:hAnsi="Times New Roman" w:cs="Times New Roman"/>
          <w:sz w:val="24"/>
          <w:szCs w:val="24"/>
        </w:rPr>
        <w:t>,</w:t>
      </w:r>
      <w:r w:rsidR="003C2926" w:rsidRPr="003C2926">
        <w:rPr>
          <w:rFonts w:ascii="Times New Roman" w:hAnsi="Times New Roman" w:cs="Times New Roman"/>
          <w:sz w:val="24"/>
          <w:szCs w:val="24"/>
        </w:rPr>
        <w:t xml:space="preserve"> </w:t>
      </w:r>
      <w:r w:rsidR="003C2926">
        <w:rPr>
          <w:rFonts w:ascii="Times New Roman" w:hAnsi="Times New Roman" w:cs="Times New Roman"/>
          <w:sz w:val="24"/>
          <w:szCs w:val="24"/>
        </w:rPr>
        <w:t>Paris</w:t>
      </w:r>
      <w:r w:rsidR="00BA337C" w:rsidRPr="00527C5B">
        <w:rPr>
          <w:rFonts w:ascii="Times New Roman" w:hAnsi="Times New Roman" w:cs="Times New Roman"/>
          <w:sz w:val="24"/>
          <w:szCs w:val="24"/>
        </w:rPr>
        <w:t>)</w:t>
      </w:r>
    </w:p>
    <w:p w14:paraId="115A5451" w14:textId="2B602706" w:rsidR="00AF261A" w:rsidRPr="00BA337C" w:rsidRDefault="00BA337C" w:rsidP="00AF261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Alberto </w:t>
      </w:r>
      <w:proofErr w:type="spellStart"/>
      <w:r w:rsidR="00AF261A" w:rsidRPr="00BA337C">
        <w:rPr>
          <w:rFonts w:ascii="Times New Roman" w:hAnsi="Times New Roman" w:cs="Times New Roman"/>
          <w:sz w:val="24"/>
          <w:szCs w:val="24"/>
          <w:lang w:val="en-GB"/>
        </w:rPr>
        <w:t>Cavalcanti</w:t>
      </w:r>
      <w:proofErr w:type="spellEnd"/>
      <w:r w:rsidR="00AF261A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74" w:rsidRPr="00BA337C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AF261A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a Brazilian-born film </w:t>
      </w:r>
      <w:r w:rsidR="002D044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director </w:t>
      </w:r>
      <w:r w:rsidR="00AF261A" w:rsidRPr="00BA337C">
        <w:rPr>
          <w:rFonts w:ascii="Times New Roman" w:hAnsi="Times New Roman" w:cs="Times New Roman"/>
          <w:sz w:val="24"/>
          <w:szCs w:val="24"/>
          <w:lang w:val="en-GB"/>
        </w:rPr>
        <w:t>and producer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who</w:t>
      </w:r>
      <w:r w:rsidR="005F3BC8">
        <w:rPr>
          <w:rFonts w:ascii="Times New Roman" w:hAnsi="Times New Roman" w:cs="Times New Roman"/>
          <w:sz w:val="24"/>
          <w:szCs w:val="24"/>
          <w:lang w:val="en-GB"/>
        </w:rPr>
        <w:t xml:space="preserve"> made significant contributions to documentary and </w:t>
      </w:r>
      <w:r w:rsidR="00527C5B">
        <w:rPr>
          <w:rFonts w:ascii="Times New Roman" w:hAnsi="Times New Roman" w:cs="Times New Roman"/>
          <w:sz w:val="24"/>
          <w:szCs w:val="24"/>
          <w:lang w:val="en-GB"/>
        </w:rPr>
        <w:t>post-war</w:t>
      </w:r>
      <w:r w:rsidR="005F3BC8">
        <w:rPr>
          <w:rFonts w:ascii="Times New Roman" w:hAnsi="Times New Roman" w:cs="Times New Roman"/>
          <w:sz w:val="24"/>
          <w:szCs w:val="24"/>
          <w:lang w:val="en-GB"/>
        </w:rPr>
        <w:t xml:space="preserve"> cinema. </w:t>
      </w:r>
      <w:r w:rsidR="008A71CE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In 1926 he </w:t>
      </w:r>
      <w:r w:rsidR="00001832">
        <w:rPr>
          <w:rFonts w:ascii="Times New Roman" w:hAnsi="Times New Roman" w:cs="Times New Roman"/>
          <w:sz w:val="24"/>
          <w:szCs w:val="24"/>
          <w:lang w:val="en-GB"/>
        </w:rPr>
        <w:t>made</w:t>
      </w:r>
      <w:r w:rsidR="00001832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>his first</w:t>
      </w:r>
      <w:r w:rsidR="005F3BC8">
        <w:rPr>
          <w:rFonts w:ascii="Times New Roman" w:hAnsi="Times New Roman" w:cs="Times New Roman"/>
          <w:sz w:val="24"/>
          <w:szCs w:val="24"/>
          <w:lang w:val="en-GB"/>
        </w:rPr>
        <w:t xml:space="preserve"> film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hyperlink r:id="rId5" w:history="1">
        <w:proofErr w:type="spellStart"/>
        <w:r w:rsidR="005670C0" w:rsidRPr="00BA337C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Rien</w:t>
        </w:r>
        <w:proofErr w:type="spellEnd"/>
        <w:r w:rsidR="005670C0" w:rsidRPr="00BA337C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</w:t>
        </w:r>
        <w:proofErr w:type="spellStart"/>
        <w:r w:rsidR="005670C0" w:rsidRPr="00BA337C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Que</w:t>
        </w:r>
        <w:proofErr w:type="spellEnd"/>
        <w:r w:rsidR="005670C0" w:rsidRPr="00BA337C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 xml:space="preserve"> les </w:t>
        </w:r>
        <w:proofErr w:type="spellStart"/>
        <w:r w:rsidR="005670C0" w:rsidRPr="00BA337C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Heures</w:t>
        </w:r>
        <w:proofErr w:type="spellEnd"/>
      </w:hyperlink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>Nothing but Time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CF598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in Paris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which was a predecessor of Walter </w:t>
      </w:r>
      <w:proofErr w:type="spellStart"/>
      <w:r w:rsidR="00F0565D" w:rsidRPr="00BA337C">
        <w:rPr>
          <w:rFonts w:ascii="Times New Roman" w:hAnsi="Times New Roman" w:cs="Times New Roman"/>
          <w:sz w:val="24"/>
          <w:szCs w:val="24"/>
          <w:lang w:val="en-GB"/>
        </w:rPr>
        <w:t>Ruttma</w:t>
      </w:r>
      <w:r w:rsidR="00F0565D">
        <w:rPr>
          <w:rFonts w:ascii="Times New Roman" w:hAnsi="Times New Roman" w:cs="Times New Roman"/>
          <w:sz w:val="24"/>
          <w:szCs w:val="24"/>
          <w:lang w:val="en-GB"/>
        </w:rPr>
        <w:t>nn</w:t>
      </w:r>
      <w:r w:rsidR="00F0565D" w:rsidRPr="00BA337C">
        <w:rPr>
          <w:rFonts w:ascii="Times New Roman" w:hAnsi="Times New Roman" w:cs="Times New Roman"/>
          <w:sz w:val="24"/>
          <w:szCs w:val="24"/>
          <w:lang w:val="en-GB"/>
        </w:rPr>
        <w:t>’s</w:t>
      </w:r>
      <w:proofErr w:type="spellEnd"/>
      <w:r w:rsidR="00F0565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Berlin: Die </w:t>
      </w:r>
      <w:proofErr w:type="spellStart"/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>Sinfonie</w:t>
      </w:r>
      <w:proofErr w:type="spellEnd"/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der </w:t>
      </w:r>
      <w:proofErr w:type="spellStart"/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>Großstadt</w:t>
      </w:r>
      <w:proofErr w:type="spellEnd"/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5670C0" w:rsidRPr="00BA337C">
        <w:rPr>
          <w:rFonts w:ascii="Times New Roman" w:hAnsi="Times New Roman" w:cs="Times New Roman"/>
          <w:i/>
          <w:sz w:val="24"/>
          <w:szCs w:val="24"/>
          <w:lang w:val="en-GB"/>
        </w:rPr>
        <w:t>Berlin: Symphony of a Big City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>, 1927</w:t>
      </w:r>
      <w:r w:rsidR="00BC6BFD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BC6B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5670C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which he also contributed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. With </w:t>
      </w:r>
      <w:proofErr w:type="spellStart"/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>Rien</w:t>
      </w:r>
      <w:proofErr w:type="spellEnd"/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he was creating the prototype of </w:t>
      </w:r>
      <w:r w:rsidR="00CF598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modernist </w:t>
      </w:r>
      <w:r w:rsidR="00A30B20">
        <w:rPr>
          <w:rFonts w:ascii="Times New Roman" w:hAnsi="Times New Roman" w:cs="Times New Roman"/>
          <w:sz w:val="24"/>
          <w:szCs w:val="24"/>
          <w:lang w:val="en-GB"/>
        </w:rPr>
        <w:t>city</w:t>
      </w:r>
      <w:r w:rsidR="00A30B2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>symphony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, with no</w:t>
      </w:r>
      <w:r w:rsidR="00354B83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narrative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story but </w:t>
      </w:r>
      <w:r w:rsidR="00820CB4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820CB4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internal structure, dramatizing</w:t>
      </w:r>
      <w:r w:rsidR="005F3B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the documentary form. He was close</w:t>
      </w:r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to the surrealist </w:t>
      </w:r>
      <w:proofErr w:type="gramStart"/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>movement which</w:t>
      </w:r>
      <w:proofErr w:type="gramEnd"/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helped him to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delve into the 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dark sides of reality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as in </w:t>
      </w:r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En </w:t>
      </w:r>
      <w:proofErr w:type="spellStart"/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>rade</w:t>
      </w:r>
      <w:proofErr w:type="spellEnd"/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>Sea F</w:t>
      </w:r>
      <w:r w:rsidR="00C64410" w:rsidRPr="00BA337C">
        <w:rPr>
          <w:rFonts w:ascii="Times New Roman" w:hAnsi="Times New Roman" w:cs="Times New Roman"/>
          <w:i/>
          <w:sz w:val="24"/>
          <w:szCs w:val="24"/>
          <w:lang w:val="en-GB"/>
        </w:rPr>
        <w:t>e</w:t>
      </w:r>
      <w:r w:rsidR="00A6117B" w:rsidRPr="00BA337C">
        <w:rPr>
          <w:rFonts w:ascii="Times New Roman" w:hAnsi="Times New Roman" w:cs="Times New Roman"/>
          <w:i/>
          <w:sz w:val="24"/>
          <w:szCs w:val="24"/>
          <w:lang w:val="en-GB"/>
        </w:rPr>
        <w:t>ver</w:t>
      </w:r>
      <w:r w:rsidR="00A6117B" w:rsidRPr="00BA337C">
        <w:rPr>
          <w:rFonts w:ascii="Times New Roman" w:hAnsi="Times New Roman" w:cs="Times New Roman"/>
          <w:sz w:val="24"/>
          <w:szCs w:val="24"/>
          <w:lang w:val="en-GB"/>
        </w:rPr>
        <w:t>, 1928]</w:t>
      </w:r>
      <w:r w:rsidR="00C6441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. In the 1930s he </w:t>
      </w:r>
      <w:r w:rsidR="00A30B20">
        <w:rPr>
          <w:rFonts w:ascii="Times New Roman" w:hAnsi="Times New Roman" w:cs="Times New Roman"/>
          <w:sz w:val="24"/>
          <w:szCs w:val="24"/>
          <w:lang w:val="en-GB"/>
        </w:rPr>
        <w:t>joined</w:t>
      </w:r>
      <w:r w:rsidR="00A30B2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7A8D">
        <w:rPr>
          <w:rFonts w:ascii="Times New Roman" w:hAnsi="Times New Roman" w:cs="Times New Roman"/>
          <w:sz w:val="24"/>
          <w:szCs w:val="24"/>
          <w:lang w:val="en-GB"/>
        </w:rPr>
        <w:t xml:space="preserve">John 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>Grierson’s</w:t>
      </w:r>
      <w:r w:rsidR="00C6441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GPO Film Unit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(General Post Office)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5989">
        <w:rPr>
          <w:rFonts w:ascii="Times New Roman" w:hAnsi="Times New Roman" w:cs="Times New Roman"/>
          <w:sz w:val="24"/>
          <w:szCs w:val="24"/>
          <w:lang w:val="en-GB"/>
        </w:rPr>
        <w:t>and became</w:t>
      </w:r>
      <w:r w:rsidR="00CF5989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3D65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its most modernist director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2C3D65" w:rsidRPr="00BA337C">
        <w:rPr>
          <w:rFonts w:ascii="Times New Roman" w:hAnsi="Times New Roman" w:cs="Times New Roman"/>
          <w:sz w:val="24"/>
          <w:szCs w:val="24"/>
          <w:lang w:val="en-GB"/>
        </w:rPr>
        <w:t>his use of formalist editi</w:t>
      </w:r>
      <w:r w:rsidR="000317D8">
        <w:rPr>
          <w:rFonts w:ascii="Times New Roman" w:hAnsi="Times New Roman" w:cs="Times New Roman"/>
          <w:sz w:val="24"/>
          <w:szCs w:val="24"/>
          <w:lang w:val="en-GB"/>
        </w:rPr>
        <w:t>ng</w:t>
      </w:r>
      <w:r w:rsidR="002C3D65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techniques. </w:t>
      </w:r>
      <w:r w:rsidR="00527C5B">
        <w:rPr>
          <w:rFonts w:ascii="Times New Roman" w:hAnsi="Times New Roman" w:cs="Times New Roman"/>
          <w:sz w:val="24"/>
          <w:szCs w:val="24"/>
          <w:lang w:val="en-GB"/>
        </w:rPr>
        <w:t>Here, he directed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experimental short documentaries</w:t>
      </w:r>
      <w:r w:rsidR="00527C5B">
        <w:rPr>
          <w:rFonts w:ascii="Times New Roman" w:hAnsi="Times New Roman" w:cs="Times New Roman"/>
          <w:sz w:val="24"/>
          <w:szCs w:val="24"/>
          <w:lang w:val="en-GB"/>
        </w:rPr>
        <w:t xml:space="preserve"> such as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62B7" w:rsidRPr="00BA337C">
        <w:rPr>
          <w:rFonts w:ascii="Times New Roman" w:hAnsi="Times New Roman" w:cs="Times New Roman"/>
          <w:i/>
          <w:sz w:val="24"/>
          <w:szCs w:val="24"/>
          <w:lang w:val="en-GB"/>
        </w:rPr>
        <w:t>Coal Face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(1935), based on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>a poem by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W. H. </w:t>
      </w:r>
      <w:r w:rsidR="00A962B7" w:rsidRPr="00BA337C">
        <w:rPr>
          <w:rFonts w:ascii="Times New Roman" w:hAnsi="Times New Roman" w:cs="Times New Roman"/>
          <w:sz w:val="24"/>
          <w:szCs w:val="24"/>
          <w:lang w:val="en-GB"/>
        </w:rPr>
        <w:t>Auden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. In the 1940s he joined Ealing Studios where he made many films and </w:t>
      </w:r>
      <w:r w:rsidR="00354B83" w:rsidRPr="00BA337C">
        <w:rPr>
          <w:rFonts w:ascii="Times New Roman" w:hAnsi="Times New Roman" w:cs="Times New Roman"/>
          <w:sz w:val="24"/>
          <w:szCs w:val="24"/>
          <w:lang w:val="en-GB"/>
        </w:rPr>
        <w:t>mentored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other directors.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Of note during this stage was </w:t>
      </w:r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collective </w:t>
      </w:r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>film,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2AFD" w:rsidRPr="00BA337C">
        <w:rPr>
          <w:rFonts w:ascii="Times New Roman" w:hAnsi="Times New Roman" w:cs="Times New Roman"/>
          <w:i/>
          <w:sz w:val="24"/>
          <w:szCs w:val="24"/>
          <w:lang w:val="en-GB"/>
        </w:rPr>
        <w:t>Dead of Night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(1945)</w:t>
      </w:r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, a classic of 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D5BF6" w:rsidRPr="00BA337C">
        <w:rPr>
          <w:rFonts w:ascii="Times New Roman" w:hAnsi="Times New Roman" w:cs="Times New Roman"/>
          <w:sz w:val="24"/>
          <w:szCs w:val="24"/>
          <w:lang w:val="en-GB"/>
        </w:rPr>
        <w:t>fantasy</w:t>
      </w:r>
      <w:r w:rsidR="00726CC4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genre</w:t>
      </w:r>
      <w:r w:rsidR="00532AFD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>After leaving Ealing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he filmed two film noir</w:t>
      </w:r>
      <w:r w:rsidR="002D5BF6" w:rsidRPr="00BA33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with strong social connotation</w:t>
      </w:r>
      <w:r w:rsidR="00D15C30" w:rsidRPr="00BA33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9023EB" w:rsidRPr="00BA337C">
        <w:rPr>
          <w:rFonts w:ascii="Times New Roman" w:hAnsi="Times New Roman" w:cs="Times New Roman"/>
          <w:i/>
          <w:sz w:val="24"/>
          <w:szCs w:val="24"/>
          <w:lang w:val="en-GB"/>
        </w:rPr>
        <w:t>They Made Me a Fugitive</w:t>
      </w:r>
      <w:r w:rsidR="009023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(1947) and </w:t>
      </w:r>
      <w:r w:rsidR="009023EB" w:rsidRPr="00BA337C">
        <w:rPr>
          <w:rFonts w:ascii="Times New Roman" w:hAnsi="Times New Roman" w:cs="Times New Roman"/>
          <w:i/>
          <w:sz w:val="24"/>
          <w:szCs w:val="24"/>
          <w:lang w:val="en-GB"/>
        </w:rPr>
        <w:t>For Them that Trespass</w:t>
      </w:r>
      <w:r w:rsidR="00D15C30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D15C3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(1949). </w:t>
      </w:r>
      <w:r w:rsidR="00D87E62">
        <w:rPr>
          <w:rFonts w:ascii="Times New Roman" w:hAnsi="Times New Roman" w:cs="Times New Roman"/>
          <w:sz w:val="24"/>
          <w:szCs w:val="24"/>
          <w:lang w:val="en-GB"/>
        </w:rPr>
        <w:t>In Brazil</w:t>
      </w:r>
      <w:r w:rsidR="002C3D65" w:rsidRPr="00BA337C">
        <w:rPr>
          <w:rFonts w:ascii="Times New Roman" w:hAnsi="Times New Roman" w:cs="Times New Roman"/>
          <w:sz w:val="24"/>
          <w:szCs w:val="24"/>
          <w:lang w:val="en-GB"/>
        </w:rPr>
        <w:t>, h</w:t>
      </w:r>
      <w:r w:rsidR="00D15C30" w:rsidRPr="00BA337C">
        <w:rPr>
          <w:rFonts w:ascii="Times New Roman" w:hAnsi="Times New Roman" w:cs="Times New Roman"/>
          <w:sz w:val="24"/>
          <w:szCs w:val="24"/>
          <w:lang w:val="en-GB"/>
        </w:rPr>
        <w:t>e was offered</w:t>
      </w:r>
      <w:r w:rsidR="002B2FC7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a position</w:t>
      </w:r>
      <w:r w:rsidR="00D15C3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to teach cinema at</w:t>
      </w:r>
      <w:r w:rsidR="004B1D0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D15C30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6" w:history="1">
        <w:proofErr w:type="spellStart"/>
        <w:r w:rsidR="00D15C30" w:rsidRPr="00BA337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Museu</w:t>
        </w:r>
        <w:proofErr w:type="spellEnd"/>
        <w:r w:rsidR="00D15C30" w:rsidRPr="00BA337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 xml:space="preserve"> de Arte </w:t>
        </w:r>
        <w:proofErr w:type="spellStart"/>
        <w:r w:rsidR="00D15C30" w:rsidRPr="00BA337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Moderna</w:t>
        </w:r>
        <w:proofErr w:type="spellEnd"/>
        <w:r w:rsidR="00D15C30" w:rsidRPr="00BA337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 xml:space="preserve"> de São Paulo</w:t>
        </w:r>
      </w:hyperlink>
      <w:r w:rsidR="00354B83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filmed one of his strongest movies</w:t>
      </w:r>
      <w:r w:rsidR="00D87E6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87E62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0059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O canto do mar 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260059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Song of the Sea, 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1952], </w:t>
      </w:r>
      <w:r w:rsidR="00354B83" w:rsidRPr="00BA337C">
        <w:rPr>
          <w:rFonts w:ascii="Times New Roman" w:hAnsi="Times New Roman" w:cs="Times New Roman"/>
          <w:sz w:val="24"/>
          <w:szCs w:val="24"/>
          <w:lang w:val="en-GB"/>
        </w:rPr>
        <w:t>which tells the story of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260059" w:rsidRPr="00BA337C">
        <w:rPr>
          <w:rFonts w:ascii="Times New Roman" w:hAnsi="Times New Roman" w:cs="Times New Roman"/>
          <w:i/>
          <w:sz w:val="24"/>
          <w:szCs w:val="24"/>
          <w:lang w:val="en-GB"/>
        </w:rPr>
        <w:t>sertão</w:t>
      </w:r>
      <w:proofErr w:type="spellEnd"/>
      <w:r w:rsidR="00260059" w:rsidRPr="00BA33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>family</w:t>
      </w:r>
      <w:r w:rsidR="00527C5B">
        <w:rPr>
          <w:rFonts w:ascii="Times New Roman" w:hAnsi="Times New Roman" w:cs="Times New Roman"/>
          <w:sz w:val="24"/>
          <w:szCs w:val="24"/>
          <w:lang w:val="en-GB"/>
        </w:rPr>
        <w:t xml:space="preserve"> exodus</w:t>
      </w:r>
      <w:r w:rsidR="006257E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60059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7AEB" w:rsidRPr="00BA337C">
        <w:rPr>
          <w:rFonts w:ascii="Times New Roman" w:hAnsi="Times New Roman" w:cs="Times New Roman"/>
          <w:sz w:val="24"/>
          <w:szCs w:val="24"/>
          <w:lang w:val="en-GB"/>
        </w:rPr>
        <w:t xml:space="preserve">fleeing from drought and misery. </w:t>
      </w:r>
    </w:p>
    <w:p w14:paraId="516169BD" w14:textId="77777777" w:rsidR="00AF261A" w:rsidRPr="00AF261A" w:rsidRDefault="00AF261A" w:rsidP="00AF26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247FC" w14:textId="77777777" w:rsidR="00A75353" w:rsidRDefault="00A75353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0F8B">
        <w:rPr>
          <w:rFonts w:ascii="Times New Roman" w:hAnsi="Times New Roman" w:cs="Times New Roman"/>
          <w:sz w:val="24"/>
          <w:szCs w:val="24"/>
          <w:lang w:val="en-US"/>
        </w:rPr>
        <w:t>References and further reading:</w:t>
      </w:r>
    </w:p>
    <w:p w14:paraId="3B305D99" w14:textId="77777777" w:rsidR="008777E7" w:rsidRPr="00700F8B" w:rsidRDefault="008777E7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38242" w14:textId="322662AF" w:rsidR="008777E7" w:rsidRDefault="00A75353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Aitken, I</w:t>
      </w:r>
      <w:r w:rsidR="006603C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(2013) </w:t>
      </w:r>
      <w:hyperlink r:id="rId7" w:anchor="v=onepage&amp;q=en%20rade%20cavalcanti&amp;f=false" w:history="1">
        <w:r w:rsidRPr="003770E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The Concise </w:t>
        </w:r>
        <w:proofErr w:type="spellStart"/>
        <w:r w:rsidRPr="003770E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Routledge</w:t>
        </w:r>
        <w:proofErr w:type="spellEnd"/>
        <w:r w:rsidRPr="003770E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Encyclopedia of the Documentary Film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Oxon: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Routledge</w:t>
      </w:r>
      <w:proofErr w:type="spellEnd"/>
      <w:r w:rsidR="00EE598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70E9">
        <w:rPr>
          <w:rFonts w:ascii="Times New Roman" w:hAnsi="Times New Roman" w:cs="Times New Roman"/>
          <w:sz w:val="24"/>
          <w:szCs w:val="24"/>
          <w:lang w:val="en-US"/>
        </w:rPr>
        <w:t xml:space="preserve"> 146-150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290959" w14:textId="77777777" w:rsidR="00354B83" w:rsidRDefault="00A75353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─── (2000),</w:t>
      </w:r>
      <w:r w:rsidR="00354B83"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B83" w:rsidRPr="00A753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Alberto </w:t>
      </w:r>
      <w:proofErr w:type="spellStart"/>
      <w:r w:rsidR="00354B83" w:rsidRPr="00A75353">
        <w:rPr>
          <w:rFonts w:ascii="Times New Roman" w:hAnsi="Times New Roman" w:cs="Times New Roman"/>
          <w:i/>
          <w:sz w:val="24"/>
          <w:szCs w:val="24"/>
          <w:lang w:val="en-US"/>
        </w:rPr>
        <w:t>Cavalcanti</w:t>
      </w:r>
      <w:proofErr w:type="spellEnd"/>
      <w:r w:rsidR="00354B83" w:rsidRPr="00A75353">
        <w:rPr>
          <w:rFonts w:ascii="Times New Roman" w:hAnsi="Times New Roman" w:cs="Times New Roman"/>
          <w:i/>
          <w:sz w:val="24"/>
          <w:szCs w:val="24"/>
          <w:lang w:val="en-US"/>
        </w:rPr>
        <w:t>: Realism, Surrealism and National Cinemas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4B83" w:rsidRPr="00354B83">
        <w:rPr>
          <w:rFonts w:ascii="Times New Roman" w:hAnsi="Times New Roman" w:cs="Times New Roman"/>
          <w:sz w:val="24"/>
          <w:szCs w:val="24"/>
          <w:lang w:val="en-US"/>
        </w:rPr>
        <w:t>Trowbridge: Flicks Books.</w:t>
      </w:r>
    </w:p>
    <w:p w14:paraId="22588056" w14:textId="77777777" w:rsidR="008777E7" w:rsidRPr="00354B83" w:rsidRDefault="008777E7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403763" w14:textId="73D79E6E" w:rsidR="00354B83" w:rsidRDefault="00A75353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Cavalcanti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="006603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(1977) </w:t>
      </w:r>
      <w:r w:rsidR="00354B83" w:rsidRPr="00A75353">
        <w:rPr>
          <w:rFonts w:ascii="Times New Roman" w:hAnsi="Times New Roman" w:cs="Times New Roman"/>
          <w:i/>
          <w:sz w:val="24"/>
          <w:szCs w:val="24"/>
        </w:rPr>
        <w:t xml:space="preserve">Filme e </w:t>
      </w:r>
      <w:proofErr w:type="spellStart"/>
      <w:r w:rsidR="00354B83" w:rsidRPr="00A75353">
        <w:rPr>
          <w:rFonts w:ascii="Times New Roman" w:hAnsi="Times New Roman" w:cs="Times New Roman"/>
          <w:i/>
          <w:sz w:val="24"/>
          <w:szCs w:val="24"/>
        </w:rPr>
        <w:t>realidade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4B83" w:rsidRPr="00354B83">
        <w:rPr>
          <w:rFonts w:ascii="Times New Roman" w:hAnsi="Times New Roman" w:cs="Times New Roman"/>
          <w:sz w:val="24"/>
          <w:szCs w:val="24"/>
        </w:rPr>
        <w:t xml:space="preserve">Rio de </w:t>
      </w:r>
      <w:r>
        <w:rPr>
          <w:rFonts w:ascii="Times New Roman" w:hAnsi="Times New Roman" w:cs="Times New Roman"/>
          <w:sz w:val="24"/>
          <w:szCs w:val="24"/>
        </w:rPr>
        <w:t xml:space="preserve">Janeiro: Editora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Artenova</w:t>
      </w:r>
      <w:proofErr w:type="spellEnd"/>
      <w:r w:rsidR="003770E9">
        <w:rPr>
          <w:rFonts w:ascii="Times New Roman" w:hAnsi="Times New Roman" w:cs="Times New Roman"/>
          <w:sz w:val="24"/>
          <w:szCs w:val="24"/>
        </w:rPr>
        <w:t>.</w:t>
      </w:r>
    </w:p>
    <w:p w14:paraId="1299AA22" w14:textId="77777777" w:rsidR="008777E7" w:rsidRPr="003770E9" w:rsidRDefault="008777E7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093AC" w14:textId="53FB4896" w:rsidR="00354B83" w:rsidRDefault="00354B83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Hillier, </w:t>
      </w:r>
      <w:r w:rsidR="006603CC" w:rsidRPr="00354B8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6603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>, Lovell,</w:t>
      </w:r>
      <w:r w:rsidR="006603CC">
        <w:rPr>
          <w:rFonts w:ascii="Times New Roman" w:hAnsi="Times New Roman" w:cs="Times New Roman"/>
          <w:sz w:val="24"/>
          <w:szCs w:val="24"/>
          <w:lang w:val="en-US"/>
        </w:rPr>
        <w:t xml:space="preserve"> A.,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54B83">
        <w:rPr>
          <w:rFonts w:ascii="Times New Roman" w:hAnsi="Times New Roman" w:cs="Times New Roman"/>
          <w:sz w:val="24"/>
          <w:szCs w:val="24"/>
          <w:lang w:val="en-US"/>
        </w:rPr>
        <w:t>Rohdie</w:t>
      </w:r>
      <w:proofErr w:type="spellEnd"/>
      <w:r w:rsidR="006603CC">
        <w:rPr>
          <w:rFonts w:ascii="Times New Roman" w:hAnsi="Times New Roman" w:cs="Times New Roman"/>
          <w:sz w:val="24"/>
          <w:szCs w:val="24"/>
          <w:lang w:val="en-US"/>
        </w:rPr>
        <w:t>, S.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 xml:space="preserve"> (1972)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Interview with Alberto </w:t>
      </w:r>
      <w:proofErr w:type="spellStart"/>
      <w:r w:rsidRPr="00354B83">
        <w:rPr>
          <w:rFonts w:ascii="Times New Roman" w:hAnsi="Times New Roman" w:cs="Times New Roman"/>
          <w:sz w:val="24"/>
          <w:szCs w:val="24"/>
          <w:lang w:val="en-US"/>
        </w:rPr>
        <w:t>Cavalcanti</w:t>
      </w:r>
      <w:proofErr w:type="spellEnd"/>
      <w:r w:rsidR="00A7535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353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0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 xml:space="preserve">13 </w:t>
      </w:r>
      <w:r w:rsidR="00E40C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535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0CC6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="00E40CC6" w:rsidRPr="00354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4B83">
        <w:rPr>
          <w:rFonts w:ascii="Times New Roman" w:hAnsi="Times New Roman" w:cs="Times New Roman"/>
          <w:sz w:val="24"/>
          <w:szCs w:val="24"/>
          <w:lang w:val="en-US"/>
        </w:rPr>
        <w:t>36-53.</w:t>
      </w:r>
    </w:p>
    <w:p w14:paraId="78CE0599" w14:textId="77777777" w:rsidR="008777E7" w:rsidRDefault="008777E7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9AFCD" w14:textId="7900F851" w:rsidR="007129B6" w:rsidRDefault="007129B6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0A8E">
        <w:rPr>
          <w:rFonts w:ascii="Times New Roman" w:hAnsi="Times New Roman" w:cs="Times New Roman"/>
          <w:sz w:val="24"/>
          <w:szCs w:val="24"/>
          <w:lang w:val="en-US"/>
        </w:rPr>
        <w:t>Tavernier, B</w:t>
      </w:r>
      <w:r w:rsidR="00E40CC6" w:rsidRPr="00AC0A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0A8E">
        <w:rPr>
          <w:rFonts w:ascii="Times New Roman" w:hAnsi="Times New Roman" w:cs="Times New Roman"/>
          <w:sz w:val="24"/>
          <w:szCs w:val="24"/>
          <w:lang w:val="en-US"/>
        </w:rPr>
        <w:t xml:space="preserve"> (2000) </w:t>
      </w:r>
      <w:r w:rsidR="00661C10" w:rsidRPr="00AC0A8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C0A8E" w:rsidRPr="00AC0A8E">
        <w:rPr>
          <w:rFonts w:ascii="Times New Roman" w:hAnsi="Times New Roman" w:cs="Times New Roman"/>
          <w:sz w:val="24"/>
          <w:szCs w:val="24"/>
          <w:lang w:val="en-US"/>
        </w:rPr>
        <w:t>Éloge</w:t>
      </w:r>
      <w:proofErr w:type="spellEnd"/>
      <w:r w:rsidR="00AC0A8E" w:rsidRPr="00AC0A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A8E" w:rsidRPr="00AC0A8E">
        <w:rPr>
          <w:rFonts w:ascii="Times New Roman" w:hAnsi="Times New Roman" w:cs="Times New Roman"/>
          <w:sz w:val="24"/>
          <w:szCs w:val="24"/>
          <w:lang w:val="en-US"/>
        </w:rPr>
        <w:t>d'Alberto</w:t>
      </w:r>
      <w:proofErr w:type="spellEnd"/>
      <w:r w:rsidR="00AC0A8E" w:rsidRPr="00AC0A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A8E" w:rsidRPr="00AC0A8E">
        <w:rPr>
          <w:rFonts w:ascii="Times New Roman" w:hAnsi="Times New Roman" w:cs="Times New Roman"/>
          <w:sz w:val="24"/>
          <w:szCs w:val="24"/>
          <w:lang w:val="en-US"/>
        </w:rPr>
        <w:t>Cavalcanti</w:t>
      </w:r>
      <w:proofErr w:type="spellEnd"/>
      <w:r w:rsidR="00661C10"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proofErr w:type="spellStart"/>
      <w:r w:rsidR="00661C10">
        <w:rPr>
          <w:rFonts w:ascii="Times New Roman" w:hAnsi="Times New Roman" w:cs="Times New Roman"/>
          <w:i/>
          <w:sz w:val="24"/>
          <w:szCs w:val="24"/>
          <w:lang w:val="en-US"/>
        </w:rPr>
        <w:t>Positif</w:t>
      </w:r>
      <w:proofErr w:type="spellEnd"/>
      <w:r w:rsidR="00661C10">
        <w:rPr>
          <w:rFonts w:ascii="Times New Roman" w:hAnsi="Times New Roman" w:cs="Times New Roman"/>
          <w:sz w:val="24"/>
          <w:szCs w:val="24"/>
          <w:lang w:val="en-US"/>
        </w:rPr>
        <w:t>, 478</w:t>
      </w:r>
      <w:r w:rsidR="00E40C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61C10">
        <w:rPr>
          <w:rFonts w:ascii="Times New Roman" w:hAnsi="Times New Roman" w:cs="Times New Roman"/>
          <w:sz w:val="24"/>
          <w:szCs w:val="24"/>
          <w:lang w:val="en-US"/>
        </w:rPr>
        <w:t>79-82.</w:t>
      </w:r>
      <w:proofErr w:type="gramEnd"/>
    </w:p>
    <w:p w14:paraId="789A10A1" w14:textId="77777777" w:rsidR="008777E7" w:rsidRPr="00661C10" w:rsidRDefault="008777E7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CE36E" w14:textId="0A096AE4" w:rsidR="007129B6" w:rsidRDefault="007129B6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0CC6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r>
        <w:rPr>
          <w:rFonts w:ascii="Times New Roman" w:hAnsi="Times New Roman" w:cs="Times New Roman"/>
          <w:sz w:val="24"/>
          <w:szCs w:val="24"/>
          <w:lang w:val="en-US"/>
        </w:rPr>
        <w:t>(2013) “</w:t>
      </w:r>
      <w:r w:rsidRPr="007129B6">
        <w:rPr>
          <w:rFonts w:ascii="Times New Roman" w:hAnsi="Times New Roman" w:cs="Times New Roman"/>
          <w:sz w:val="24"/>
          <w:szCs w:val="24"/>
          <w:lang w:val="en-US"/>
        </w:rPr>
        <w:t xml:space="preserve">Heterogeneity, the City, and Cinema in Alberto </w:t>
      </w:r>
      <w:proofErr w:type="spellStart"/>
      <w:r w:rsidRPr="007129B6">
        <w:rPr>
          <w:rFonts w:ascii="Times New Roman" w:hAnsi="Times New Roman" w:cs="Times New Roman"/>
          <w:sz w:val="24"/>
          <w:szCs w:val="24"/>
          <w:lang w:val="en-US"/>
        </w:rPr>
        <w:t>Cavalcanti's</w:t>
      </w:r>
      <w:proofErr w:type="spellEnd"/>
      <w:r w:rsidRPr="00712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>Rien</w:t>
      </w:r>
      <w:proofErr w:type="spellEnd"/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>que</w:t>
      </w:r>
      <w:proofErr w:type="spellEnd"/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les </w:t>
      </w:r>
      <w:proofErr w:type="spellStart"/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>heures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”, </w:t>
      </w:r>
      <w:r w:rsidRPr="007129B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129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Art History</w:t>
      </w:r>
      <w:r>
        <w:rPr>
          <w:rFonts w:ascii="Times New Roman" w:hAnsi="Times New Roman" w:cs="Times New Roman"/>
          <w:sz w:val="24"/>
          <w:szCs w:val="24"/>
          <w:lang w:val="en-US"/>
        </w:rPr>
        <w:t>, 36</w:t>
      </w:r>
      <w:r w:rsidR="00A22E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22EA5">
        <w:rPr>
          <w:rFonts w:ascii="Times New Roman" w:hAnsi="Times New Roman" w:cs="Times New Roman"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1018-1041.</w:t>
      </w:r>
      <w:proofErr w:type="gramEnd"/>
    </w:p>
    <w:p w14:paraId="572DBF03" w14:textId="77777777" w:rsidR="007129B6" w:rsidRDefault="007129B6" w:rsidP="008777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FBE4B" w14:textId="77777777" w:rsidR="00A75353" w:rsidRDefault="00A75353" w:rsidP="00354B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4312B" w14:textId="77777777" w:rsidR="008777E7" w:rsidRPr="008777E7" w:rsidRDefault="008777E7" w:rsidP="008777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7E7">
        <w:rPr>
          <w:rFonts w:ascii="Times New Roman" w:hAnsi="Times New Roman" w:cs="Times New Roman"/>
          <w:sz w:val="24"/>
          <w:szCs w:val="24"/>
          <w:lang w:val="en-US"/>
        </w:rPr>
        <w:t>Filmography</w:t>
      </w:r>
    </w:p>
    <w:p w14:paraId="6BFF0401" w14:textId="77777777" w:rsidR="008777E7" w:rsidRPr="002D5BF6" w:rsidRDefault="00047571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Rien</w:t>
        </w:r>
        <w:proofErr w:type="spellEnd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proofErr w:type="spellStart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Que</w:t>
        </w:r>
        <w:proofErr w:type="spellEnd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les </w:t>
        </w:r>
        <w:proofErr w:type="spellStart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Heures</w:t>
        </w:r>
        <w:proofErr w:type="spellEnd"/>
      </w:hyperlink>
      <w:r w:rsidR="008777E7"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8777E7" w:rsidRPr="002D5BF6">
        <w:rPr>
          <w:rFonts w:ascii="Times New Roman" w:hAnsi="Times New Roman" w:cs="Times New Roman"/>
          <w:i/>
          <w:sz w:val="24"/>
          <w:szCs w:val="24"/>
          <w:lang w:val="en-US"/>
        </w:rPr>
        <w:t>Nothing but Time</w:t>
      </w:r>
      <w:r w:rsidR="008777E7" w:rsidRPr="002D5BF6">
        <w:rPr>
          <w:rFonts w:ascii="Times New Roman" w:hAnsi="Times New Roman" w:cs="Times New Roman"/>
          <w:sz w:val="24"/>
          <w:szCs w:val="24"/>
          <w:lang w:val="en-US"/>
        </w:rPr>
        <w:t>, 1926]</w:t>
      </w:r>
    </w:p>
    <w:p w14:paraId="31497BD9" w14:textId="77777777" w:rsidR="008777E7" w:rsidRPr="002D5BF6" w:rsidRDefault="00047571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La </w:t>
        </w:r>
        <w:proofErr w:type="spellStart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p’tit</w:t>
        </w:r>
        <w:proofErr w:type="spellEnd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 Lili</w:t>
        </w:r>
      </w:hyperlink>
      <w:r w:rsidR="008777E7" w:rsidRPr="002D5B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77E7" w:rsidRPr="002D5BF6">
        <w:rPr>
          <w:rFonts w:ascii="Times New Roman" w:hAnsi="Times New Roman" w:cs="Times New Roman"/>
          <w:sz w:val="24"/>
          <w:szCs w:val="24"/>
        </w:rPr>
        <w:t>(1927)</w:t>
      </w:r>
    </w:p>
    <w:p w14:paraId="6B20F372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F6">
        <w:rPr>
          <w:rFonts w:ascii="Times New Roman" w:hAnsi="Times New Roman" w:cs="Times New Roman"/>
          <w:i/>
          <w:sz w:val="24"/>
          <w:szCs w:val="24"/>
        </w:rPr>
        <w:t xml:space="preserve">En </w:t>
      </w:r>
      <w:proofErr w:type="spellStart"/>
      <w:r w:rsidRPr="002D5BF6">
        <w:rPr>
          <w:rFonts w:ascii="Times New Roman" w:hAnsi="Times New Roman" w:cs="Times New Roman"/>
          <w:i/>
          <w:sz w:val="24"/>
          <w:szCs w:val="24"/>
        </w:rPr>
        <w:t>rade</w:t>
      </w:r>
      <w:proofErr w:type="spellEnd"/>
      <w:r w:rsidRPr="002D5B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5BF6">
        <w:rPr>
          <w:rFonts w:ascii="Times New Roman" w:hAnsi="Times New Roman" w:cs="Times New Roman"/>
          <w:sz w:val="24"/>
          <w:szCs w:val="24"/>
        </w:rPr>
        <w:t>[</w:t>
      </w:r>
      <w:r w:rsidRPr="002D5BF6">
        <w:rPr>
          <w:rFonts w:ascii="Times New Roman" w:hAnsi="Times New Roman" w:cs="Times New Roman"/>
          <w:i/>
          <w:sz w:val="24"/>
          <w:szCs w:val="24"/>
        </w:rPr>
        <w:t xml:space="preserve">Sea </w:t>
      </w:r>
      <w:proofErr w:type="spellStart"/>
      <w:r w:rsidRPr="002D5BF6">
        <w:rPr>
          <w:rFonts w:ascii="Times New Roman" w:hAnsi="Times New Roman" w:cs="Times New Roman"/>
          <w:i/>
          <w:sz w:val="24"/>
          <w:szCs w:val="24"/>
        </w:rPr>
        <w:t>Fever</w:t>
      </w:r>
      <w:proofErr w:type="spellEnd"/>
      <w:r w:rsidRPr="002D5BF6">
        <w:rPr>
          <w:rFonts w:ascii="Times New Roman" w:hAnsi="Times New Roman" w:cs="Times New Roman"/>
          <w:sz w:val="24"/>
          <w:szCs w:val="24"/>
        </w:rPr>
        <w:t>, 1928]</w:t>
      </w:r>
    </w:p>
    <w:p w14:paraId="6A283E6B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>The Song of Ceylon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(1934)</w:t>
      </w:r>
    </w:p>
    <w:p w14:paraId="24EF7F31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Coal Face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(1935)</w:t>
      </w:r>
    </w:p>
    <w:p w14:paraId="12EF38FF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Night Mail 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>(1936)</w:t>
      </w:r>
    </w:p>
    <w:p w14:paraId="7E6A38F8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Spare Time 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>(1939)</w:t>
      </w:r>
    </w:p>
    <w:p w14:paraId="4C1873FC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>Film and Reality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(compilation) (1942)</w:t>
      </w:r>
    </w:p>
    <w:p w14:paraId="612667FB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Champagne Charlie 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>(1944)</w:t>
      </w:r>
    </w:p>
    <w:p w14:paraId="196FF56F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>Dead of Night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(1945)</w:t>
      </w:r>
    </w:p>
    <w:p w14:paraId="7727505A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>They Made Me a Fugitive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(1947)</w:t>
      </w:r>
    </w:p>
    <w:p w14:paraId="3A429344" w14:textId="77777777" w:rsidR="008777E7" w:rsidRPr="002D5BF6" w:rsidRDefault="008777E7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5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For Them that Trespass </w:t>
      </w:r>
      <w:r w:rsidRPr="002D5BF6">
        <w:rPr>
          <w:rFonts w:ascii="Times New Roman" w:hAnsi="Times New Roman" w:cs="Times New Roman"/>
          <w:sz w:val="24"/>
          <w:szCs w:val="24"/>
          <w:lang w:val="en-US"/>
        </w:rPr>
        <w:t>(1949)</w:t>
      </w:r>
    </w:p>
    <w:p w14:paraId="27187A3C" w14:textId="77777777" w:rsidR="008777E7" w:rsidRPr="002D5BF6" w:rsidRDefault="00047571" w:rsidP="002D5B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O </w:t>
        </w:r>
        <w:proofErr w:type="gramStart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canto do</w:t>
        </w:r>
        <w:proofErr w:type="gramEnd"/>
        <w:r w:rsidR="008777E7" w:rsidRPr="002D5BF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mar</w:t>
        </w:r>
      </w:hyperlink>
      <w:r w:rsidR="008777E7"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777E7" w:rsidRPr="002D5BF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777E7" w:rsidRPr="002D5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Song of the Sea, </w:t>
      </w:r>
      <w:r w:rsidR="008777E7" w:rsidRPr="002D5BF6">
        <w:rPr>
          <w:rFonts w:ascii="Times New Roman" w:hAnsi="Times New Roman" w:cs="Times New Roman"/>
          <w:sz w:val="24"/>
          <w:szCs w:val="24"/>
          <w:lang w:val="en-US"/>
        </w:rPr>
        <w:t>1952]</w:t>
      </w:r>
    </w:p>
    <w:p w14:paraId="7116242A" w14:textId="77777777" w:rsidR="008777E7" w:rsidRDefault="008777E7" w:rsidP="008777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64D53" w14:textId="77777777" w:rsidR="00A75353" w:rsidRPr="003C2926" w:rsidRDefault="00A75353" w:rsidP="00A753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2926"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 w:rsidRPr="003C2926">
        <w:rPr>
          <w:rFonts w:ascii="Times New Roman" w:hAnsi="Times New Roman" w:cs="Times New Roman"/>
          <w:sz w:val="24"/>
          <w:szCs w:val="24"/>
        </w:rPr>
        <w:t xml:space="preserve"> material</w:t>
      </w:r>
    </w:p>
    <w:p w14:paraId="4A8162E9" w14:textId="77777777" w:rsidR="003770E9" w:rsidRPr="003C2926" w:rsidRDefault="003770E9" w:rsidP="00A753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2D373" w14:textId="7F2A717C" w:rsidR="00087EF1" w:rsidRPr="003C2926" w:rsidRDefault="00047571" w:rsidP="00A753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87EF1" w:rsidRPr="003C2926">
          <w:rPr>
            <w:rStyle w:val="Hyperlink"/>
            <w:rFonts w:ascii="Times New Roman" w:hAnsi="Times New Roman" w:cs="Times New Roman"/>
            <w:sz w:val="24"/>
            <w:szCs w:val="24"/>
          </w:rPr>
          <w:t>http://explore.bfi.org.uk/4ce2ba1357f9d</w:t>
        </w:r>
      </w:hyperlink>
    </w:p>
    <w:p w14:paraId="78256B86" w14:textId="5B6EBE30" w:rsidR="00087EF1" w:rsidRDefault="00087EF1" w:rsidP="00A75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Information (videoconference, stills, filmography, etc.) at BFI Website.</w:t>
      </w:r>
      <w:proofErr w:type="gramEnd"/>
    </w:p>
    <w:p w14:paraId="4F46B546" w14:textId="77777777" w:rsidR="00087EF1" w:rsidRPr="00AC0A8E" w:rsidRDefault="00087EF1" w:rsidP="00A75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997F62" w14:textId="77777777" w:rsidR="00AC0A8E" w:rsidRPr="008777E7" w:rsidRDefault="00047571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AC0A8E" w:rsidRPr="007129B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http://www.fandor.com/keyframe/fourteen-do</w:t>
        </w:r>
        <w:r w:rsidR="00AC0A8E" w:rsidRPr="008777E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nts-by-alberto-cavalcanti</w:t>
        </w:r>
      </w:hyperlink>
    </w:p>
    <w:p w14:paraId="76B892D0" w14:textId="77777777" w:rsidR="00AC0A8E" w:rsidRDefault="00AC0A8E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29B6">
        <w:rPr>
          <w:rFonts w:ascii="Times New Roman" w:hAnsi="Times New Roman" w:cs="Times New Roman"/>
          <w:sz w:val="24"/>
          <w:szCs w:val="24"/>
          <w:lang w:val="en-US"/>
        </w:rPr>
        <w:t xml:space="preserve">Some advises by </w:t>
      </w:r>
      <w:proofErr w:type="spellStart"/>
      <w:r w:rsidRPr="007129B6">
        <w:rPr>
          <w:rFonts w:ascii="Times New Roman" w:hAnsi="Times New Roman" w:cs="Times New Roman"/>
          <w:sz w:val="24"/>
          <w:szCs w:val="24"/>
          <w:lang w:val="en-US"/>
        </w:rPr>
        <w:t>Cavalcanti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film documentaries</w:t>
      </w:r>
      <w:r w:rsidRPr="007129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E528F4" w14:textId="77777777" w:rsidR="00AC0A8E" w:rsidRDefault="00AC0A8E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4E4BF3" w14:textId="77777777" w:rsidR="00AC0A8E" w:rsidRDefault="00047571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AC0A8E" w:rsidRPr="00ED03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http://www.festival-cannes.fr/en/article/57959.html</w:t>
        </w:r>
      </w:hyperlink>
    </w:p>
    <w:p w14:paraId="476035AC" w14:textId="0255F7C6" w:rsidR="00AC0A8E" w:rsidRDefault="00AC0A8E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Brazilian Cinema and the Festival de Cannes (2011)</w:t>
      </w:r>
    </w:p>
    <w:p w14:paraId="7616EB1D" w14:textId="77777777" w:rsidR="00087EF1" w:rsidRPr="003C2926" w:rsidRDefault="00087EF1" w:rsidP="002D0447">
      <w:pPr>
        <w:spacing w:after="0" w:line="240" w:lineRule="auto"/>
        <w:rPr>
          <w:lang w:val="en-US"/>
        </w:rPr>
      </w:pPr>
    </w:p>
    <w:p w14:paraId="60BC64ED" w14:textId="77777777" w:rsidR="003770E9" w:rsidRPr="003C2926" w:rsidRDefault="00047571" w:rsidP="002D04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3770E9" w:rsidRPr="003C292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http://www.moma.org/pdfs/docs/press_archives/4769/releases/MOMA_1971_0205_153.pdf?2010</w:t>
        </w:r>
      </w:hyperlink>
    </w:p>
    <w:p w14:paraId="3678C199" w14:textId="77777777" w:rsidR="002D0447" w:rsidRPr="002D0447" w:rsidRDefault="002D0447" w:rsidP="002D04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0447">
        <w:rPr>
          <w:rFonts w:ascii="Times New Roman" w:hAnsi="Times New Roman" w:cs="Times New Roman"/>
          <w:sz w:val="24"/>
          <w:szCs w:val="24"/>
          <w:lang w:val="en-US"/>
        </w:rPr>
        <w:t>Exhibit program at MOMA, NY.</w:t>
      </w:r>
    </w:p>
    <w:p w14:paraId="47C4F7C1" w14:textId="77777777" w:rsidR="00EF1790" w:rsidRPr="008777E7" w:rsidRDefault="00EF1790" w:rsidP="002D04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618FA3" w14:textId="77777777" w:rsidR="003770E9" w:rsidRPr="008777E7" w:rsidRDefault="00047571" w:rsidP="002D04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3770E9" w:rsidRPr="008777E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http://www.moviemail.com/directors/1203/Alberto-Cavalcanti/</w:t>
        </w:r>
      </w:hyperlink>
    </w:p>
    <w:p w14:paraId="3BD048F7" w14:textId="77777777" w:rsidR="002D0447" w:rsidRDefault="007129B6" w:rsidP="002D04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to buy </w:t>
      </w:r>
      <w:r w:rsidRPr="007129B6">
        <w:rPr>
          <w:rFonts w:ascii="Times New Roman" w:hAnsi="Times New Roman" w:cs="Times New Roman"/>
          <w:sz w:val="24"/>
          <w:szCs w:val="24"/>
          <w:lang w:val="en-US"/>
        </w:rPr>
        <w:t>DVD’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2035B4A7" w14:textId="77777777" w:rsidR="00AC0A8E" w:rsidRPr="003C2926" w:rsidRDefault="00AC0A8E" w:rsidP="00AC0A8E">
      <w:pPr>
        <w:spacing w:after="0" w:line="240" w:lineRule="auto"/>
        <w:rPr>
          <w:lang w:val="en-US"/>
        </w:rPr>
      </w:pPr>
    </w:p>
    <w:p w14:paraId="52D650E6" w14:textId="77777777" w:rsidR="00AC0A8E" w:rsidRPr="003C2926" w:rsidRDefault="00047571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AC0A8E" w:rsidRPr="003C292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https://www.youtube.com/watch?v=zDuHKJ_9fdk</w:t>
        </w:r>
      </w:hyperlink>
      <w:r w:rsidR="00AC0A8E" w:rsidRPr="003C2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EA7734" w14:textId="77777777" w:rsidR="00AC0A8E" w:rsidRPr="003C2926" w:rsidRDefault="00AC0A8E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926">
        <w:rPr>
          <w:rFonts w:ascii="Times New Roman" w:hAnsi="Times New Roman" w:cs="Times New Roman"/>
          <w:sz w:val="24"/>
          <w:szCs w:val="24"/>
        </w:rPr>
        <w:t xml:space="preserve">Full </w:t>
      </w:r>
      <w:proofErr w:type="spellStart"/>
      <w:r w:rsidRPr="003C2926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3C29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2926">
        <w:rPr>
          <w:rFonts w:ascii="Times New Roman" w:hAnsi="Times New Roman" w:cs="Times New Roman"/>
          <w:i/>
          <w:sz w:val="24"/>
          <w:szCs w:val="24"/>
        </w:rPr>
        <w:t>Simão</w:t>
      </w:r>
      <w:proofErr w:type="spellEnd"/>
      <w:r w:rsidRPr="003C2926">
        <w:rPr>
          <w:rFonts w:ascii="Times New Roman" w:hAnsi="Times New Roman" w:cs="Times New Roman"/>
          <w:i/>
          <w:sz w:val="24"/>
          <w:szCs w:val="24"/>
        </w:rPr>
        <w:t xml:space="preserve">, o </w:t>
      </w:r>
      <w:proofErr w:type="spellStart"/>
      <w:r w:rsidRPr="003C2926">
        <w:rPr>
          <w:rFonts w:ascii="Times New Roman" w:hAnsi="Times New Roman" w:cs="Times New Roman"/>
          <w:i/>
          <w:sz w:val="24"/>
          <w:szCs w:val="24"/>
        </w:rPr>
        <w:t>Caolho</w:t>
      </w:r>
      <w:proofErr w:type="spellEnd"/>
      <w:r w:rsidRPr="003C2926">
        <w:rPr>
          <w:rFonts w:ascii="Times New Roman" w:hAnsi="Times New Roman" w:cs="Times New Roman"/>
          <w:sz w:val="24"/>
          <w:szCs w:val="24"/>
        </w:rPr>
        <w:t>, 1952.</w:t>
      </w:r>
    </w:p>
    <w:p w14:paraId="2DD1CDA5" w14:textId="77777777" w:rsidR="00AC0A8E" w:rsidRPr="003C2926" w:rsidRDefault="00AC0A8E" w:rsidP="006A3C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B726D" w14:textId="77777777" w:rsidR="006A3CB2" w:rsidRPr="003C2926" w:rsidRDefault="006A3CB2" w:rsidP="006A3C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18E33" w14:textId="454AA2D1" w:rsidR="00726CC4" w:rsidRPr="00984603" w:rsidRDefault="00726CC4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4603">
        <w:rPr>
          <w:rFonts w:ascii="Times New Roman" w:hAnsi="Times New Roman" w:cs="Times New Roman"/>
          <w:sz w:val="24"/>
          <w:szCs w:val="24"/>
        </w:rPr>
        <w:t>Lorenzo J. Torres Hortelano</w:t>
      </w:r>
    </w:p>
    <w:p w14:paraId="7C5902C1" w14:textId="5AE1A032" w:rsidR="00726CC4" w:rsidRPr="00726CC4" w:rsidRDefault="00726CC4" w:rsidP="00AC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603">
        <w:rPr>
          <w:rFonts w:ascii="Times New Roman" w:hAnsi="Times New Roman" w:cs="Times New Roman"/>
          <w:sz w:val="24"/>
          <w:szCs w:val="24"/>
        </w:rPr>
        <w:t xml:space="preserve">Universidad Rey Juan Carlos (Madrid, </w:t>
      </w:r>
      <w:proofErr w:type="spellStart"/>
      <w:r w:rsidRPr="00984603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984603">
        <w:rPr>
          <w:rFonts w:ascii="Times New Roman" w:hAnsi="Times New Roman" w:cs="Times New Roman"/>
          <w:sz w:val="24"/>
          <w:szCs w:val="24"/>
        </w:rPr>
        <w:t>)</w:t>
      </w:r>
    </w:p>
    <w:sectPr w:rsidR="00726CC4" w:rsidRPr="00726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91"/>
    <w:rsid w:val="00001832"/>
    <w:rsid w:val="000317D8"/>
    <w:rsid w:val="00047571"/>
    <w:rsid w:val="00057A8D"/>
    <w:rsid w:val="00087EF1"/>
    <w:rsid w:val="001572FE"/>
    <w:rsid w:val="00170274"/>
    <w:rsid w:val="001A0357"/>
    <w:rsid w:val="00232300"/>
    <w:rsid w:val="00260059"/>
    <w:rsid w:val="002B2FC7"/>
    <w:rsid w:val="002C3D65"/>
    <w:rsid w:val="002D0447"/>
    <w:rsid w:val="002D5BF6"/>
    <w:rsid w:val="00354B83"/>
    <w:rsid w:val="003770E9"/>
    <w:rsid w:val="003C2926"/>
    <w:rsid w:val="003D3D91"/>
    <w:rsid w:val="004B1D05"/>
    <w:rsid w:val="004D7F93"/>
    <w:rsid w:val="00527C5B"/>
    <w:rsid w:val="00532AFD"/>
    <w:rsid w:val="005670C0"/>
    <w:rsid w:val="005F3BC8"/>
    <w:rsid w:val="006257E8"/>
    <w:rsid w:val="006603CC"/>
    <w:rsid w:val="00661C10"/>
    <w:rsid w:val="006A3CB2"/>
    <w:rsid w:val="006C5E88"/>
    <w:rsid w:val="007129B6"/>
    <w:rsid w:val="00726CC4"/>
    <w:rsid w:val="00820CB4"/>
    <w:rsid w:val="008777E7"/>
    <w:rsid w:val="00897AEB"/>
    <w:rsid w:val="008A71CE"/>
    <w:rsid w:val="009023EB"/>
    <w:rsid w:val="00905207"/>
    <w:rsid w:val="00A22EA5"/>
    <w:rsid w:val="00A30B20"/>
    <w:rsid w:val="00A6117B"/>
    <w:rsid w:val="00A75353"/>
    <w:rsid w:val="00A962B7"/>
    <w:rsid w:val="00AC0A8E"/>
    <w:rsid w:val="00AF261A"/>
    <w:rsid w:val="00B85BDC"/>
    <w:rsid w:val="00B92BBF"/>
    <w:rsid w:val="00BA337C"/>
    <w:rsid w:val="00BC6BFD"/>
    <w:rsid w:val="00C64410"/>
    <w:rsid w:val="00CF5989"/>
    <w:rsid w:val="00D15C30"/>
    <w:rsid w:val="00D87E62"/>
    <w:rsid w:val="00E40CC6"/>
    <w:rsid w:val="00EE5985"/>
    <w:rsid w:val="00EF1790"/>
    <w:rsid w:val="00F0565D"/>
    <w:rsid w:val="00FB7EA9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DB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37C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7C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3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B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C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37C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7C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3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B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plore.bfi.org.uk/4ce2ba1357f9d" TargetMode="External"/><Relationship Id="rId12" Type="http://schemas.openxmlformats.org/officeDocument/2006/relationships/hyperlink" Target="http://www.fandor.com/keyframe/fourteen-donts-by-alberto-cavalcanti" TargetMode="External"/><Relationship Id="rId13" Type="http://schemas.openxmlformats.org/officeDocument/2006/relationships/hyperlink" Target="http://www.festival-cannes.fr/en/article/57959.html" TargetMode="External"/><Relationship Id="rId14" Type="http://schemas.openxmlformats.org/officeDocument/2006/relationships/hyperlink" Target="http://www.moma.org/pdfs/docs/press_archives/4769/releases/MOMA_1971_0205_153.pdf?2010" TargetMode="External"/><Relationship Id="rId15" Type="http://schemas.openxmlformats.org/officeDocument/2006/relationships/hyperlink" Target="http://www.moviemail.com/directors/1203/Alberto-Cavalcanti/" TargetMode="External"/><Relationship Id="rId16" Type="http://schemas.openxmlformats.org/officeDocument/2006/relationships/hyperlink" Target="https://www.youtube.com/watch?v=zDuHKJ_9fdk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_hjA4a44SGs" TargetMode="External"/><Relationship Id="rId6" Type="http://schemas.openxmlformats.org/officeDocument/2006/relationships/hyperlink" Target="http://mam.org.br/" TargetMode="External"/><Relationship Id="rId7" Type="http://schemas.openxmlformats.org/officeDocument/2006/relationships/hyperlink" Target="http://books.google.es/books?id=ay5rIWCXlLsC&amp;pg=PA148&amp;lpg=PA148&amp;dq=en+rade+cavalcanti&amp;source=bl&amp;ots=iNY2NqKG6O&amp;sig=aQp4hHTK8N9PEciH5yzP_c2rWx4&amp;hl=es&amp;sa=X&amp;ei=QK81U7qmC-n20gXw-IC4CQ&amp;ved=0CDcQ6AEwATgK" TargetMode="External"/><Relationship Id="rId8" Type="http://schemas.openxmlformats.org/officeDocument/2006/relationships/hyperlink" Target="https://www.youtube.com/watch?v=_hjA4a44SGs" TargetMode="External"/><Relationship Id="rId9" Type="http://schemas.openxmlformats.org/officeDocument/2006/relationships/hyperlink" Target="https://www.youtube.com/watch?v=K3B-0oqroHs" TargetMode="External"/><Relationship Id="rId10" Type="http://schemas.openxmlformats.org/officeDocument/2006/relationships/hyperlink" Target="https://www.youtube.com/watch?v=1lAbZzCsX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644</Words>
  <Characters>3675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Torres</dc:creator>
  <cp:keywords/>
  <dc:description/>
  <cp:lastModifiedBy>Rahul Sapra</cp:lastModifiedBy>
  <cp:revision>3</cp:revision>
  <dcterms:created xsi:type="dcterms:W3CDTF">2014-04-25T18:11:00Z</dcterms:created>
  <dcterms:modified xsi:type="dcterms:W3CDTF">2014-04-25T18:11:00Z</dcterms:modified>
</cp:coreProperties>
</file>