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C44ED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C43B16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4E96C260BAC7B4196911F5E157079F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BF8EA8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C3775F3F9FBB4F9ADF31603325CF78"/>
            </w:placeholder>
            <w:text/>
          </w:sdtPr>
          <w:sdtContent>
            <w:tc>
              <w:tcPr>
                <w:tcW w:w="2073" w:type="dxa"/>
              </w:tcPr>
              <w:p w14:paraId="3749DC10" w14:textId="77777777" w:rsidR="00B574C9" w:rsidRDefault="00273543" w:rsidP="00273543">
                <w:r>
                  <w:t>Nadine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DAB835A16AA84D8E58A26C1A4FA645"/>
            </w:placeholder>
            <w:showingPlcHdr/>
            <w:text/>
          </w:sdtPr>
          <w:sdtContent>
            <w:tc>
              <w:tcPr>
                <w:tcW w:w="2551" w:type="dxa"/>
              </w:tcPr>
              <w:p w14:paraId="278C334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D3E4E876F498D4082D1CE9C8F1BB7F7"/>
            </w:placeholder>
            <w:text/>
          </w:sdtPr>
          <w:sdtContent>
            <w:tc>
              <w:tcPr>
                <w:tcW w:w="2642" w:type="dxa"/>
              </w:tcPr>
              <w:p w14:paraId="4898AA26" w14:textId="77777777" w:rsidR="00B574C9" w:rsidRDefault="00273543" w:rsidP="00922950">
                <w:r w:rsidRPr="002578E4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André-Pallois</w:t>
                </w:r>
              </w:p>
            </w:tc>
          </w:sdtContent>
        </w:sdt>
      </w:tr>
      <w:tr w:rsidR="00B574C9" w14:paraId="556FAB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11828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8EC2DECCE30834E8A645029282A43D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3C9F2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D19AF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028B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2D611B9703A6248AFB32F0007C199A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4A7314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D7B45B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A5FDD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E2D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561047" w14:textId="77777777" w:rsidTr="003F0D73">
        <w:sdt>
          <w:sdtPr>
            <w:alias w:val="Article headword"/>
            <w:tag w:val="articleHeadword"/>
            <w:id w:val="-361440020"/>
            <w:placeholder>
              <w:docPart w:val="4097EC4E12B1ED49B49E9D5B5E9D70D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08529C" w14:textId="77777777" w:rsidR="003F0D73" w:rsidRPr="00FB589A" w:rsidRDefault="00273543" w:rsidP="003C6E3D">
                <w:r w:rsidRPr="001F645D">
                  <w:rPr>
                    <w:lang w:eastAsia="fr-FR"/>
                  </w:rPr>
                  <w:t>Modern Lacquer painting in Vietnam</w:t>
                </w:r>
              </w:p>
            </w:tc>
          </w:sdtContent>
        </w:sdt>
      </w:tr>
      <w:tr w:rsidR="00464699" w14:paraId="289EBF91" w14:textId="77777777" w:rsidTr="004824E1">
        <w:sdt>
          <w:sdtPr>
            <w:alias w:val="Variant headwords"/>
            <w:tag w:val="variantHeadwords"/>
            <w:id w:val="173464402"/>
            <w:placeholder>
              <w:docPart w:val="1437FC4E60F75745ADD1837D44CA456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BB32F6" w14:textId="30844550" w:rsidR="00464699" w:rsidRDefault="00196123" w:rsidP="00464699">
                <w:r w:rsidRPr="00196123">
                  <w:rPr>
                    <w:rStyle w:val="Emphasis"/>
                    <w:bCs/>
                    <w:iCs w:val="0"/>
                    <w:shd w:val="clear" w:color="auto" w:fill="FFFFFF"/>
                  </w:rPr>
                  <w:t>sơn mài</w:t>
                </w:r>
              </w:p>
            </w:tc>
          </w:sdtContent>
        </w:sdt>
      </w:tr>
      <w:tr w:rsidR="00E85A05" w14:paraId="2F0A3045" w14:textId="77777777" w:rsidTr="003F0D73">
        <w:sdt>
          <w:sdtPr>
            <w:alias w:val="Abstract"/>
            <w:tag w:val="abstract"/>
            <w:id w:val="-635871867"/>
            <w:placeholder>
              <w:docPart w:val="7AA0E8A9B8C7F841B06F4A1AAA8CAD8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759285954"/>
                  <w:placeholder>
                    <w:docPart w:val="50EA81E0C72B2548AA110E453D4FB210"/>
                  </w:placeholder>
                </w:sdtPr>
                <w:sdtContent>
                  <w:p w14:paraId="6D27E85D" w14:textId="18F34360" w:rsidR="00E85A05" w:rsidRDefault="00196123" w:rsidP="00196123">
                    <w:r>
                      <w:t xml:space="preserve">First practised in China and Japan, Lacquer was originally adopted in Vietnam as a decorative technique, used to protect and embellish religious and household objects. In the 1930s, the technique was revived in Vietnam as a distinct style of fine art – known as </w:t>
                    </w:r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sơn mài</w:t>
                    </w:r>
                    <w:r>
                      <w:t xml:space="preserve"> – largely thanks to the efforts of Vietnamese students and French teachers at the </w:t>
                    </w:r>
                    <w:r>
                      <w:rPr>
                        <w:i/>
                      </w:rPr>
                      <w:t>Ecole S</w:t>
                    </w:r>
                    <w:r w:rsidRPr="008315B1">
                      <w:rPr>
                        <w:i/>
                      </w:rPr>
                      <w:t>upérieure des Beaux-Arts de l’Indochine</w:t>
                    </w:r>
                    <w:r>
                      <w:t xml:space="preserve"> in Hanoi. Following the</w:t>
                    </w:r>
                    <w:r w:rsidRPr="00472317">
                      <w:t xml:space="preserve"> 1930s, Vietnamese artists </w:t>
                    </w:r>
                    <w:r>
                      <w:t xml:space="preserve">worked to further develop the potential of this traditional technique, organising a lacquer workshop at the </w:t>
                    </w:r>
                    <w:r>
                      <w:rPr>
                        <w:i/>
                      </w:rPr>
                      <w:t>Ecole S</w:t>
                    </w:r>
                    <w:r w:rsidRPr="008315B1">
                      <w:rPr>
                        <w:i/>
                      </w:rPr>
                      <w:t>upérieure des Beaux-Arts de l’Indochine</w:t>
                    </w:r>
                    <w:r>
                      <w:t xml:space="preserve"> with the help of Vietnamese craftsmen, who taught attendees the different steps involved in creating a lacquer painting. During this period Vietnamese art </w:t>
                    </w:r>
                    <w:r w:rsidRPr="00E64CCE">
                      <w:t xml:space="preserve">students, </w:t>
                    </w:r>
                    <w:r>
                      <w:t xml:space="preserve">including </w:t>
                    </w:r>
                    <w:r w:rsidRPr="00E64CCE">
                      <w:rPr>
                        <w:bCs/>
                        <w:shd w:val="clear" w:color="auto" w:fill="FFFFFF"/>
                      </w:rPr>
                      <w:t>Nguyễn Gia Trí</w:t>
                    </w:r>
                    <w:r w:rsidRPr="003E5BF6">
                      <w:t xml:space="preserve">, </w:t>
                    </w:r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Trần Văn Cẩn</w:t>
                    </w:r>
                    <w:r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, and</w:t>
                    </w:r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Phạm Hầu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, </w:t>
                    </w:r>
                    <w:r w:rsidRPr="003803AF">
                      <w:t>worked to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 </w:t>
                    </w:r>
                    <w:r>
                      <w:t>increase the nuance of the medium and to gi</w:t>
                    </w:r>
                    <w:r w:rsidRPr="00E64CCE">
                      <w:t>ve a superior relief to the lacquer board</w:t>
                    </w:r>
                    <w:r>
                      <w:t xml:space="preserve"> through </w:t>
                    </w:r>
                    <w:r w:rsidRPr="00E64CCE">
                      <w:t xml:space="preserve">rubbing and polishing. </w:t>
                    </w:r>
                  </w:p>
                </w:sdtContent>
              </w:sdt>
            </w:tc>
          </w:sdtContent>
        </w:sdt>
      </w:tr>
      <w:tr w:rsidR="003F0D73" w14:paraId="14C0AADE" w14:textId="77777777" w:rsidTr="003F0D73">
        <w:sdt>
          <w:sdtPr>
            <w:alias w:val="Article text"/>
            <w:tag w:val="articleText"/>
            <w:id w:val="634067588"/>
            <w:placeholder>
              <w:docPart w:val="473A59194328814C82FCDD8AA2188A9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074388786"/>
                  <w:placeholder>
                    <w:docPart w:val="6F11114BFB50354BBB17FCECC4CBF876"/>
                  </w:placeholder>
                </w:sdtPr>
                <w:sdtContent>
                  <w:p w14:paraId="4F4144B9" w14:textId="2578737D" w:rsidR="003803AF" w:rsidRDefault="00196123" w:rsidP="003C6E3D">
                    <w:r>
                      <w:t xml:space="preserve">First practised in China and Japan, Lacquer was originally adopted in Vietnam as a decorative technique, used to protect and embellish religious and household objects. In the 1930s, the technique was revived in Vietnam as a distinct style of fine art – known as </w:t>
                    </w:r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sơn mài</w:t>
                    </w:r>
                    <w:r>
                      <w:t xml:space="preserve"> – largely thanks to the efforts of Vietnamese students and French teachers at the </w:t>
                    </w:r>
                    <w:r>
                      <w:rPr>
                        <w:i/>
                      </w:rPr>
                      <w:t>Ecole S</w:t>
                    </w:r>
                    <w:r w:rsidRPr="008315B1">
                      <w:rPr>
                        <w:i/>
                      </w:rPr>
                      <w:t>upérieure des Beaux-Arts de l’Indochine</w:t>
                    </w:r>
                    <w:r>
                      <w:t xml:space="preserve"> in Hanoi. Following the</w:t>
                    </w:r>
                    <w:r w:rsidRPr="00472317">
                      <w:t xml:space="preserve"> 1930s, Vietnamese artists </w:t>
                    </w:r>
                    <w:r>
                      <w:t xml:space="preserve">worked to further develop the potential of this traditional technique, organising a lacquer workshop at the </w:t>
                    </w:r>
                    <w:r>
                      <w:rPr>
                        <w:i/>
                      </w:rPr>
                      <w:t>Ecole S</w:t>
                    </w:r>
                    <w:r w:rsidRPr="008315B1">
                      <w:rPr>
                        <w:i/>
                      </w:rPr>
                      <w:t>upérieure des Beaux-Arts de l’Indochine</w:t>
                    </w:r>
                    <w:r>
                      <w:t xml:space="preserve"> with the help of Vietnamese craftsmen, who taught attendees the different steps involved in creating a lacquer painting. During this period Vietnamese art </w:t>
                    </w:r>
                    <w:r w:rsidRPr="00E64CCE">
                      <w:t xml:space="preserve">students, </w:t>
                    </w:r>
                    <w:r>
                      <w:t xml:space="preserve">including </w:t>
                    </w:r>
                    <w:r w:rsidRPr="00E64CCE">
                      <w:rPr>
                        <w:bCs/>
                        <w:shd w:val="clear" w:color="auto" w:fill="FFFFFF"/>
                      </w:rPr>
                      <w:t>Nguyễn Gia Trí</w:t>
                    </w:r>
                    <w:r w:rsidRPr="003E5BF6">
                      <w:t xml:space="preserve">, </w:t>
                    </w:r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Trần Văn Cẩn</w:t>
                    </w:r>
                    <w:r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, and</w:t>
                    </w:r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Phạm Hầu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, </w:t>
                    </w:r>
                    <w:r w:rsidRPr="003803AF">
                      <w:t>worked to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 </w:t>
                    </w:r>
                    <w:r>
                      <w:t>increase the nuance of the medium and to gi</w:t>
                    </w:r>
                    <w:r w:rsidRPr="00E64CCE">
                      <w:t>ve a superior relief to the lacquer board</w:t>
                    </w:r>
                    <w:r>
                      <w:t xml:space="preserve"> through </w:t>
                    </w:r>
                    <w:r w:rsidRPr="00E64CCE">
                      <w:t xml:space="preserve">rubbing and polishing. </w:t>
                    </w:r>
                  </w:p>
                </w:sdtContent>
              </w:sdt>
              <w:p w14:paraId="766280A4" w14:textId="77777777" w:rsidR="00196123" w:rsidRPr="003E5BF6" w:rsidRDefault="00196123" w:rsidP="003C6E3D"/>
              <w:p w14:paraId="289EB0C8" w14:textId="5C333AE7" w:rsidR="00273543" w:rsidRDefault="00273543" w:rsidP="003C6E3D">
                <w:pPr>
                  <w:rPr>
                    <w:bCs/>
                    <w:shd w:val="clear" w:color="auto" w:fill="FFFFFF"/>
                  </w:rPr>
                </w:pPr>
                <w:r>
                  <w:t>L</w:t>
                </w:r>
                <w:r w:rsidRPr="00472317">
                  <w:t>acquer</w:t>
                </w:r>
                <w:r w:rsidR="004824E1">
                  <w:t xml:space="preserve"> is made from resin</w:t>
                </w:r>
                <w:r>
                  <w:t xml:space="preserve"> </w:t>
                </w:r>
                <w:r w:rsidR="00196123">
                  <w:t xml:space="preserve">harvested from </w:t>
                </w:r>
                <w:r w:rsidR="003803AF">
                  <w:t>a tree,</w:t>
                </w:r>
                <w:r>
                  <w:t xml:space="preserve"> and lacquer</w:t>
                </w:r>
                <w:r w:rsidRPr="00472317">
                  <w:t xml:space="preserve"> </w:t>
                </w:r>
                <w:r>
                  <w:t>painting remains</w:t>
                </w:r>
                <w:r w:rsidRPr="00472317">
                  <w:t xml:space="preserve"> a</w:t>
                </w:r>
                <w:r>
                  <w:t>n</w:t>
                </w:r>
                <w:r w:rsidRPr="00472317">
                  <w:t xml:space="preserve"> </w:t>
                </w:r>
                <w:r>
                  <w:t>arduous</w:t>
                </w:r>
                <w:r w:rsidRPr="00472317">
                  <w:t xml:space="preserve"> and </w:t>
                </w:r>
                <w:r w:rsidR="003803AF" w:rsidRPr="00472317">
                  <w:t>time-consuming</w:t>
                </w:r>
                <w:r w:rsidRPr="00472317">
                  <w:t xml:space="preserve"> </w:t>
                </w:r>
                <w:r w:rsidR="00196123">
                  <w:t>technique</w:t>
                </w:r>
                <w:r w:rsidRPr="00472317">
                  <w:t xml:space="preserve">. </w:t>
                </w:r>
                <w:r w:rsidR="00196123">
                  <w:t>A</w:t>
                </w:r>
                <w:r>
                  <w:t xml:space="preserve"> wooden board first </w:t>
                </w:r>
                <w:r w:rsidR="003803AF">
                  <w:t>must</w:t>
                </w:r>
                <w:r>
                  <w:t xml:space="preserve"> be prepared with various undercoats, amongst them </w:t>
                </w:r>
                <w:r w:rsidR="004824E1">
                  <w:t xml:space="preserve">a </w:t>
                </w:r>
                <w:r>
                  <w:t xml:space="preserve">traditional black lacquer that </w:t>
                </w:r>
                <w:r w:rsidR="003803AF">
                  <w:t>must</w:t>
                </w:r>
                <w:r>
                  <w:t xml:space="preserve"> harden for hours in </w:t>
                </w:r>
                <w:r w:rsidR="003803AF">
                  <w:t xml:space="preserve">an environment of </w:t>
                </w:r>
                <w:r w:rsidR="004C001E">
                  <w:t>controlled</w:t>
                </w:r>
                <w:r w:rsidR="003803AF">
                  <w:t xml:space="preserve"> heat and humidity</w:t>
                </w:r>
                <w:r>
                  <w:t xml:space="preserve">, </w:t>
                </w:r>
                <w:r w:rsidR="003803AF">
                  <w:t>before being</w:t>
                </w:r>
                <w:r>
                  <w:t xml:space="preserve"> sanded down</w:t>
                </w:r>
                <w:r w:rsidRPr="007B3493">
                  <w:t xml:space="preserve"> </w:t>
                </w:r>
                <w:r>
                  <w:t xml:space="preserve">and polished to add strength. This smooth polished surface is then ready to receive </w:t>
                </w:r>
                <w:r w:rsidR="004C001E">
                  <w:t>an outline sketch</w:t>
                </w:r>
                <w:r>
                  <w:t xml:space="preserve"> and layers </w:t>
                </w:r>
                <w:r w:rsidR="00196123">
                  <w:t>of coloured lacquers, which build upon each other to form the final work</w:t>
                </w:r>
                <w:r>
                  <w:t xml:space="preserve">. Each layer is left to dry and then burnished in water. The artist </w:t>
                </w:r>
                <w:r w:rsidR="00116E08">
                  <w:t xml:space="preserve">must keep their original drawing in mind while working, as the </w:t>
                </w:r>
                <w:r>
                  <w:t>result</w:t>
                </w:r>
                <w:r w:rsidR="00116E08">
                  <w:t>s</w:t>
                </w:r>
                <w:r>
                  <w:t xml:space="preserve"> of </w:t>
                </w:r>
                <w:r w:rsidR="00116E08">
                  <w:t>their</w:t>
                </w:r>
                <w:r>
                  <w:t xml:space="preserve"> work </w:t>
                </w:r>
                <w:r w:rsidR="00116E08">
                  <w:t xml:space="preserve">is apparent only </w:t>
                </w:r>
                <w:r>
                  <w:t>after the final rubbing do</w:t>
                </w:r>
                <w:r w:rsidR="00196123">
                  <w:t>wn of the layers to remove residue.</w:t>
                </w:r>
                <w:r w:rsidR="00116E08">
                  <w:t xml:space="preserve"> </w:t>
                </w:r>
              </w:p>
              <w:p w14:paraId="75B710B6" w14:textId="77777777" w:rsidR="003803AF" w:rsidRDefault="003803AF" w:rsidP="003C6E3D">
                <w:pPr>
                  <w:rPr>
                    <w:bCs/>
                    <w:shd w:val="clear" w:color="auto" w:fill="FFFFFF"/>
                  </w:rPr>
                </w:pPr>
              </w:p>
              <w:p w14:paraId="2F9C283E" w14:textId="547D835E" w:rsidR="003F0D73" w:rsidRDefault="00116E08" w:rsidP="004C001E">
                <w:r>
                  <w:rPr>
                    <w:bCs/>
                    <w:shd w:val="clear" w:color="auto" w:fill="FFFFFF"/>
                  </w:rPr>
                  <w:t xml:space="preserve">Since the late 1990s multiple </w:t>
                </w:r>
                <w:r w:rsidR="004C001E">
                  <w:t>V</w:t>
                </w:r>
                <w:r w:rsidR="004C001E" w:rsidRPr="004C001E">
                  <w:t>ietnamese</w:t>
                </w:r>
                <w:r>
                  <w:rPr>
                    <w:bCs/>
                    <w:shd w:val="clear" w:color="auto" w:fill="FFFFFF"/>
                  </w:rPr>
                  <w:t xml:space="preserve"> artists </w:t>
                </w:r>
                <w:r w:rsidR="004C001E">
                  <w:rPr>
                    <w:bCs/>
                    <w:shd w:val="clear" w:color="auto" w:fill="FFFFFF"/>
                  </w:rPr>
                  <w:t>have experimented</w:t>
                </w:r>
                <w:r>
                  <w:rPr>
                    <w:bCs/>
                    <w:shd w:val="clear" w:color="auto" w:fill="FFFFFF"/>
                  </w:rPr>
                  <w:t xml:space="preserve"> with lacquer painting, recognising it as an </w:t>
                </w:r>
                <w:r w:rsidR="004C001E">
                  <w:rPr>
                    <w:bCs/>
                    <w:shd w:val="clear" w:color="auto" w:fill="FFFFFF"/>
                  </w:rPr>
                  <w:t>opportunity</w:t>
                </w:r>
                <w:r>
                  <w:rPr>
                    <w:bCs/>
                    <w:shd w:val="clear" w:color="auto" w:fill="FFFFFF"/>
                  </w:rPr>
                  <w:t xml:space="preserve"> to connect to their </w:t>
                </w:r>
                <w:r w:rsidR="004C001E">
                  <w:rPr>
                    <w:bCs/>
                    <w:shd w:val="clear" w:color="auto" w:fill="FFFFFF"/>
                  </w:rPr>
                  <w:t xml:space="preserve">artistic </w:t>
                </w:r>
                <w:r>
                  <w:rPr>
                    <w:bCs/>
                    <w:shd w:val="clear" w:color="auto" w:fill="FFFFFF"/>
                  </w:rPr>
                  <w:t>predecessors. Experiments with the medium include testing</w:t>
                </w:r>
                <w:r w:rsidR="00273543">
                  <w:rPr>
                    <w:bCs/>
                    <w:shd w:val="clear" w:color="auto" w:fill="FFFFFF"/>
                  </w:rPr>
                  <w:t xml:space="preserve"> new pigments </w:t>
                </w:r>
                <w:r>
                  <w:rPr>
                    <w:bCs/>
                    <w:shd w:val="clear" w:color="auto" w:fill="FFFFFF"/>
                  </w:rPr>
                  <w:t>and</w:t>
                </w:r>
                <w:r w:rsidR="00273543">
                  <w:rPr>
                    <w:bCs/>
                    <w:shd w:val="clear" w:color="auto" w:fill="FFFFFF"/>
                  </w:rPr>
                  <w:t xml:space="preserve"> texture </w:t>
                </w:r>
                <w:r w:rsidR="004C001E">
                  <w:rPr>
                    <w:bCs/>
                    <w:shd w:val="clear" w:color="auto" w:fill="FFFFFF"/>
                  </w:rPr>
                  <w:t xml:space="preserve">effects, such as </w:t>
                </w:r>
                <w:r w:rsidR="00273543">
                  <w:rPr>
                    <w:bCs/>
                    <w:shd w:val="clear" w:color="auto" w:fill="FFFFFF"/>
                  </w:rPr>
                  <w:t>sprinkling gold or silver leaf dust, pearl powder</w:t>
                </w:r>
                <w:r>
                  <w:rPr>
                    <w:bCs/>
                    <w:shd w:val="clear" w:color="auto" w:fill="FFFFFF"/>
                  </w:rPr>
                  <w:t>,</w:t>
                </w:r>
                <w:r w:rsidR="00AF407A">
                  <w:rPr>
                    <w:bCs/>
                    <w:shd w:val="clear" w:color="auto" w:fill="FFFFFF"/>
                  </w:rPr>
                  <w:t xml:space="preserve"> </w:t>
                </w:r>
                <w:bookmarkStart w:id="0" w:name="_GoBack"/>
                <w:bookmarkEnd w:id="0"/>
                <w:r w:rsidR="004C001E">
                  <w:rPr>
                    <w:bCs/>
                    <w:shd w:val="clear" w:color="auto" w:fill="FFFFFF"/>
                  </w:rPr>
                  <w:t xml:space="preserve">and </w:t>
                </w:r>
                <w:r w:rsidR="00273543">
                  <w:rPr>
                    <w:bCs/>
                    <w:shd w:val="clear" w:color="auto" w:fill="FFFFFF"/>
                  </w:rPr>
                  <w:t>adding shells or eggshells</w:t>
                </w:r>
                <w:r w:rsidR="004C001E">
                  <w:rPr>
                    <w:bCs/>
                    <w:shd w:val="clear" w:color="auto" w:fill="FFFFFF"/>
                  </w:rPr>
                  <w:t xml:space="preserve"> to the lacquer layers</w:t>
                </w:r>
                <w:r w:rsidR="00273543">
                  <w:rPr>
                    <w:bCs/>
                    <w:shd w:val="clear" w:color="auto" w:fill="FFFFFF"/>
                  </w:rPr>
                  <w:t xml:space="preserve">. </w:t>
                </w:r>
                <w:r w:rsidR="004C001E">
                  <w:rPr>
                    <w:bCs/>
                    <w:shd w:val="clear" w:color="auto" w:fill="FFFFFF"/>
                  </w:rPr>
                  <w:t>The</w:t>
                </w:r>
                <w:r>
                  <w:rPr>
                    <w:bCs/>
                    <w:shd w:val="clear" w:color="auto" w:fill="FFFFFF"/>
                  </w:rPr>
                  <w:t xml:space="preserve"> </w:t>
                </w:r>
                <w:r w:rsidR="00273543">
                  <w:rPr>
                    <w:bCs/>
                    <w:shd w:val="clear" w:color="auto" w:fill="FFFFFF"/>
                  </w:rPr>
                  <w:t>lacquer process</w:t>
                </w:r>
                <w:r w:rsidR="004C001E">
                  <w:rPr>
                    <w:bCs/>
                    <w:shd w:val="clear" w:color="auto" w:fill="FFFFFF"/>
                  </w:rPr>
                  <w:t xml:space="preserve"> does, </w:t>
                </w:r>
                <w:r w:rsidR="004C001E">
                  <w:rPr>
                    <w:bCs/>
                    <w:shd w:val="clear" w:color="auto" w:fill="FFFFFF"/>
                  </w:rPr>
                  <w:lastRenderedPageBreak/>
                  <w:t>however,</w:t>
                </w:r>
                <w:r w:rsidR="00273543">
                  <w:rPr>
                    <w:bCs/>
                    <w:shd w:val="clear" w:color="auto" w:fill="FFFFFF"/>
                  </w:rPr>
                  <w:t xml:space="preserve"> </w:t>
                </w:r>
                <w:r w:rsidR="004C001E">
                  <w:rPr>
                    <w:bCs/>
                    <w:shd w:val="clear" w:color="auto" w:fill="FFFFFF"/>
                  </w:rPr>
                  <w:t>require</w:t>
                </w:r>
                <w:r>
                  <w:rPr>
                    <w:bCs/>
                    <w:shd w:val="clear" w:color="auto" w:fill="FFFFFF"/>
                  </w:rPr>
                  <w:t xml:space="preserve"> a </w:t>
                </w:r>
                <w:r w:rsidR="00273543">
                  <w:rPr>
                    <w:bCs/>
                    <w:shd w:val="clear" w:color="auto" w:fill="FFFFFF"/>
                  </w:rPr>
                  <w:t xml:space="preserve">specific environment </w:t>
                </w:r>
                <w:r>
                  <w:rPr>
                    <w:bCs/>
                    <w:shd w:val="clear" w:color="auto" w:fill="FFFFFF"/>
                  </w:rPr>
                  <w:t>at odds</w:t>
                </w:r>
                <w:r w:rsidR="00273543">
                  <w:rPr>
                    <w:bCs/>
                    <w:shd w:val="clear" w:color="auto" w:fill="FFFFFF"/>
                  </w:rPr>
                  <w:t xml:space="preserve"> with the crammed conditions in which Vietnamese artists usually work</w:t>
                </w:r>
                <w:r>
                  <w:rPr>
                    <w:bCs/>
                    <w:shd w:val="clear" w:color="auto" w:fill="FFFFFF"/>
                  </w:rPr>
                  <w:t xml:space="preserve">. </w:t>
                </w:r>
                <w:r>
                  <w:t>Still, some</w:t>
                </w:r>
                <w:r w:rsidR="00273543">
                  <w:t xml:space="preserve"> Vietnamese painters who have become masters in this </w:t>
                </w:r>
                <w:r>
                  <w:t>rigorous</w:t>
                </w:r>
                <w:r w:rsidR="004C001E">
                  <w:t xml:space="preserve"> technique</w:t>
                </w:r>
                <w:r>
                  <w:t xml:space="preserve"> continue to provide </w:t>
                </w:r>
                <w:r w:rsidR="00273543">
                  <w:t xml:space="preserve">training courses to artists looking for new ways of expressing themselves. </w:t>
                </w:r>
              </w:p>
            </w:tc>
          </w:sdtContent>
        </w:sdt>
      </w:tr>
      <w:tr w:rsidR="003235A7" w14:paraId="04899E3F" w14:textId="77777777" w:rsidTr="003235A7">
        <w:tc>
          <w:tcPr>
            <w:tcW w:w="9016" w:type="dxa"/>
          </w:tcPr>
          <w:p w14:paraId="3E67C0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FDD80788B6F0240AE5BA7A2F79CEB97"/>
              </w:placeholder>
            </w:sdtPr>
            <w:sdtContent>
              <w:p w14:paraId="2D3F4515" w14:textId="77777777" w:rsidR="00273543" w:rsidRDefault="004824E1" w:rsidP="003C6E3D">
                <w:pPr>
                  <w:jc w:val="both"/>
                </w:pPr>
                <w:sdt>
                  <w:sdtPr>
                    <w:id w:val="-698928437"/>
                    <w:citation/>
                  </w:sdtPr>
                  <w:sdtContent>
                    <w:r w:rsidR="003C6E3D">
                      <w:fldChar w:fldCharType="begin"/>
                    </w:r>
                    <w:r w:rsidR="003C6E3D">
                      <w:rPr>
                        <w:lang w:val="en-US"/>
                      </w:rPr>
                      <w:instrText xml:space="preserve"> CITATION Fan08 \l 1033 </w:instrText>
                    </w:r>
                    <w:r w:rsidR="003C6E3D">
                      <w:fldChar w:fldCharType="separate"/>
                    </w:r>
                    <w:r w:rsidR="003C6E3D">
                      <w:rPr>
                        <w:noProof/>
                        <w:lang w:val="en-US"/>
                      </w:rPr>
                      <w:t xml:space="preserve"> (Fan)</w:t>
                    </w:r>
                    <w:r w:rsidR="003C6E3D">
                      <w:fldChar w:fldCharType="end"/>
                    </w:r>
                  </w:sdtContent>
                </w:sdt>
              </w:p>
              <w:p w14:paraId="6F49FD5C" w14:textId="77777777" w:rsidR="003235A7" w:rsidRDefault="004824E1" w:rsidP="003C6E3D">
                <w:pPr>
                  <w:jc w:val="both"/>
                </w:pPr>
                <w:sdt>
                  <w:sdtPr>
                    <w:id w:val="-1976672875"/>
                    <w:citation/>
                  </w:sdtPr>
                  <w:sdtContent>
                    <w:r w:rsidR="003C6E3D">
                      <w:fldChar w:fldCharType="begin"/>
                    </w:r>
                    <w:r w:rsidR="003C6E3D">
                      <w:rPr>
                        <w:lang w:val="en-US"/>
                      </w:rPr>
                      <w:instrText xml:space="preserve"> CITATION Shi12 \l 1033 </w:instrText>
                    </w:r>
                    <w:r w:rsidR="003C6E3D">
                      <w:fldChar w:fldCharType="separate"/>
                    </w:r>
                    <w:r w:rsidR="003C6E3D">
                      <w:rPr>
                        <w:noProof/>
                        <w:lang w:val="en-US"/>
                      </w:rPr>
                      <w:t>(Shimizu)</w:t>
                    </w:r>
                    <w:r w:rsidR="003C6E3D">
                      <w:fldChar w:fldCharType="end"/>
                    </w:r>
                  </w:sdtContent>
                </w:sdt>
              </w:p>
            </w:sdtContent>
          </w:sdt>
        </w:tc>
      </w:tr>
    </w:tbl>
    <w:p w14:paraId="2E8899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192C4" w14:textId="77777777" w:rsidR="004824E1" w:rsidRDefault="004824E1" w:rsidP="007A0D55">
      <w:pPr>
        <w:spacing w:after="0" w:line="240" w:lineRule="auto"/>
      </w:pPr>
      <w:r>
        <w:separator/>
      </w:r>
    </w:p>
  </w:endnote>
  <w:endnote w:type="continuationSeparator" w:id="0">
    <w:p w14:paraId="59569EF6" w14:textId="77777777" w:rsidR="004824E1" w:rsidRDefault="004824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44A1C" w14:textId="77777777" w:rsidR="004824E1" w:rsidRDefault="004824E1" w:rsidP="007A0D55">
      <w:pPr>
        <w:spacing w:after="0" w:line="240" w:lineRule="auto"/>
      </w:pPr>
      <w:r>
        <w:separator/>
      </w:r>
    </w:p>
  </w:footnote>
  <w:footnote w:type="continuationSeparator" w:id="0">
    <w:p w14:paraId="5804FF28" w14:textId="77777777" w:rsidR="004824E1" w:rsidRDefault="004824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8A944" w14:textId="77777777" w:rsidR="004824E1" w:rsidRDefault="004824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3827756" w14:textId="77777777" w:rsidR="004824E1" w:rsidRDefault="004824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43"/>
    <w:rsid w:val="00032559"/>
    <w:rsid w:val="00052040"/>
    <w:rsid w:val="000B25AE"/>
    <w:rsid w:val="000B55AB"/>
    <w:rsid w:val="000D24DC"/>
    <w:rsid w:val="00101B2E"/>
    <w:rsid w:val="00116E08"/>
    <w:rsid w:val="00116FA0"/>
    <w:rsid w:val="0015114C"/>
    <w:rsid w:val="0019612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3543"/>
    <w:rsid w:val="002A0A0D"/>
    <w:rsid w:val="002B0B37"/>
    <w:rsid w:val="0030662D"/>
    <w:rsid w:val="003235A7"/>
    <w:rsid w:val="003677B6"/>
    <w:rsid w:val="003803AF"/>
    <w:rsid w:val="003C6E3D"/>
    <w:rsid w:val="003D3579"/>
    <w:rsid w:val="003E2795"/>
    <w:rsid w:val="003F0D73"/>
    <w:rsid w:val="00462DBE"/>
    <w:rsid w:val="00464699"/>
    <w:rsid w:val="004824E1"/>
    <w:rsid w:val="00483379"/>
    <w:rsid w:val="00487BC5"/>
    <w:rsid w:val="00496888"/>
    <w:rsid w:val="004A7476"/>
    <w:rsid w:val="004C001E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07A"/>
    <w:rsid w:val="00B219AE"/>
    <w:rsid w:val="00B33145"/>
    <w:rsid w:val="00B574C9"/>
    <w:rsid w:val="00B97FB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9C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35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3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rsid w:val="00273543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qFormat/>
    <w:rsid w:val="00273543"/>
    <w:rPr>
      <w:i/>
      <w:iCs/>
    </w:rPr>
  </w:style>
  <w:style w:type="character" w:styleId="Hyperlink">
    <w:name w:val="Hyperlink"/>
    <w:basedOn w:val="DefaultParagraphFont"/>
    <w:uiPriority w:val="99"/>
    <w:semiHidden/>
    <w:rsid w:val="004C001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35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3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rsid w:val="00273543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qFormat/>
    <w:rsid w:val="00273543"/>
    <w:rPr>
      <w:i/>
      <w:iCs/>
    </w:rPr>
  </w:style>
  <w:style w:type="character" w:styleId="Hyperlink">
    <w:name w:val="Hyperlink"/>
    <w:basedOn w:val="DefaultParagraphFont"/>
    <w:uiPriority w:val="99"/>
    <w:semiHidden/>
    <w:rsid w:val="004C0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E96C260BAC7B4196911F5E15707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94096-8389-EF43-BCC1-3E1EA03E45E4}"/>
      </w:docPartPr>
      <w:docPartBody>
        <w:p w:rsidR="0036477F" w:rsidRDefault="0036477F">
          <w:pPr>
            <w:pStyle w:val="84E96C260BAC7B4196911F5E157079F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C3775F3F9FBB4F9ADF31603325C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34EF8-240A-E348-9D21-316FC97DDECF}"/>
      </w:docPartPr>
      <w:docPartBody>
        <w:p w:rsidR="0036477F" w:rsidRDefault="0036477F">
          <w:pPr>
            <w:pStyle w:val="D6C3775F3F9FBB4F9ADF31603325CF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DAB835A16AA84D8E58A26C1A4FA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C518E-FB90-B042-BE1E-EE6CA83870FA}"/>
      </w:docPartPr>
      <w:docPartBody>
        <w:p w:rsidR="0036477F" w:rsidRDefault="0036477F">
          <w:pPr>
            <w:pStyle w:val="2ADAB835A16AA84D8E58A26C1A4FA6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3E4E876F498D4082D1CE9C8F1BB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CCDA2-FBCE-7949-BCEA-2838E5A7D894}"/>
      </w:docPartPr>
      <w:docPartBody>
        <w:p w:rsidR="0036477F" w:rsidRDefault="0036477F">
          <w:pPr>
            <w:pStyle w:val="6D3E4E876F498D4082D1CE9C8F1BB7F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8EC2DECCE30834E8A645029282A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EFCE8-FF37-A44E-B37E-1919B0E4E7F0}"/>
      </w:docPartPr>
      <w:docPartBody>
        <w:p w:rsidR="0036477F" w:rsidRDefault="0036477F">
          <w:pPr>
            <w:pStyle w:val="58EC2DECCE30834E8A645029282A43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2D611B9703A6248AFB32F0007C1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895FC-54DD-5244-B7F7-F3B29257D5DA}"/>
      </w:docPartPr>
      <w:docPartBody>
        <w:p w:rsidR="0036477F" w:rsidRDefault="0036477F">
          <w:pPr>
            <w:pStyle w:val="52D611B9703A6248AFB32F0007C199A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097EC4E12B1ED49B49E9D5B5E9D7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E44B-69E6-6B46-B83F-3912C98CE975}"/>
      </w:docPartPr>
      <w:docPartBody>
        <w:p w:rsidR="0036477F" w:rsidRDefault="0036477F">
          <w:pPr>
            <w:pStyle w:val="4097EC4E12B1ED49B49E9D5B5E9D70D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437FC4E60F75745ADD1837D44CA4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D7B9-6D61-4C41-84F6-E68B4EBB93BE}"/>
      </w:docPartPr>
      <w:docPartBody>
        <w:p w:rsidR="0036477F" w:rsidRDefault="0036477F">
          <w:pPr>
            <w:pStyle w:val="1437FC4E60F75745ADD1837D44CA45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AA0E8A9B8C7F841B06F4A1AAA8C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2CE0-C167-D34A-BC52-56A49CF63C8A}"/>
      </w:docPartPr>
      <w:docPartBody>
        <w:p w:rsidR="0036477F" w:rsidRDefault="0036477F">
          <w:pPr>
            <w:pStyle w:val="7AA0E8A9B8C7F841B06F4A1AAA8CAD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73A59194328814C82FCDD8AA2188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EAE6-4FDF-0B42-8F49-17A8BB1E4BEF}"/>
      </w:docPartPr>
      <w:docPartBody>
        <w:p w:rsidR="0036477F" w:rsidRDefault="0036477F">
          <w:pPr>
            <w:pStyle w:val="473A59194328814C82FCDD8AA2188A9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FDD80788B6F0240AE5BA7A2F79C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8E9AF-466C-5940-981E-94DC81E09989}"/>
      </w:docPartPr>
      <w:docPartBody>
        <w:p w:rsidR="0036477F" w:rsidRDefault="0036477F">
          <w:pPr>
            <w:pStyle w:val="4FDD80788B6F0240AE5BA7A2F79CEB9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F11114BFB50354BBB17FCECC4CBF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7298F-CE4D-C947-8E98-7D7B77A254DB}"/>
      </w:docPartPr>
      <w:docPartBody>
        <w:p w:rsidR="00B62032" w:rsidRDefault="00B62032" w:rsidP="00B62032">
          <w:pPr>
            <w:pStyle w:val="6F11114BFB50354BBB17FCECC4CBF87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0EA81E0C72B2548AA110E453D4F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37D5A-7605-4848-9FA9-AC42B9127F49}"/>
      </w:docPartPr>
      <w:docPartBody>
        <w:p w:rsidR="00B62032" w:rsidRDefault="00B62032" w:rsidP="00B62032">
          <w:pPr>
            <w:pStyle w:val="50EA81E0C72B2548AA110E453D4FB2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7F"/>
    <w:rsid w:val="0036477F"/>
    <w:rsid w:val="00B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032"/>
    <w:rPr>
      <w:color w:val="808080"/>
    </w:rPr>
  </w:style>
  <w:style w:type="paragraph" w:customStyle="1" w:styleId="84E96C260BAC7B4196911F5E157079F7">
    <w:name w:val="84E96C260BAC7B4196911F5E157079F7"/>
  </w:style>
  <w:style w:type="paragraph" w:customStyle="1" w:styleId="D6C3775F3F9FBB4F9ADF31603325CF78">
    <w:name w:val="D6C3775F3F9FBB4F9ADF31603325CF78"/>
  </w:style>
  <w:style w:type="paragraph" w:customStyle="1" w:styleId="2ADAB835A16AA84D8E58A26C1A4FA645">
    <w:name w:val="2ADAB835A16AA84D8E58A26C1A4FA645"/>
  </w:style>
  <w:style w:type="paragraph" w:customStyle="1" w:styleId="6D3E4E876F498D4082D1CE9C8F1BB7F7">
    <w:name w:val="6D3E4E876F498D4082D1CE9C8F1BB7F7"/>
  </w:style>
  <w:style w:type="paragraph" w:customStyle="1" w:styleId="58EC2DECCE30834E8A645029282A43D5">
    <w:name w:val="58EC2DECCE30834E8A645029282A43D5"/>
  </w:style>
  <w:style w:type="paragraph" w:customStyle="1" w:styleId="52D611B9703A6248AFB32F0007C199A5">
    <w:name w:val="52D611B9703A6248AFB32F0007C199A5"/>
  </w:style>
  <w:style w:type="paragraph" w:customStyle="1" w:styleId="4097EC4E12B1ED49B49E9D5B5E9D70D1">
    <w:name w:val="4097EC4E12B1ED49B49E9D5B5E9D70D1"/>
  </w:style>
  <w:style w:type="paragraph" w:customStyle="1" w:styleId="1437FC4E60F75745ADD1837D44CA456E">
    <w:name w:val="1437FC4E60F75745ADD1837D44CA456E"/>
  </w:style>
  <w:style w:type="paragraph" w:customStyle="1" w:styleId="7AA0E8A9B8C7F841B06F4A1AAA8CAD87">
    <w:name w:val="7AA0E8A9B8C7F841B06F4A1AAA8CAD87"/>
  </w:style>
  <w:style w:type="paragraph" w:customStyle="1" w:styleId="473A59194328814C82FCDD8AA2188A99">
    <w:name w:val="473A59194328814C82FCDD8AA2188A99"/>
  </w:style>
  <w:style w:type="paragraph" w:customStyle="1" w:styleId="4FDD80788B6F0240AE5BA7A2F79CEB97">
    <w:name w:val="4FDD80788B6F0240AE5BA7A2F79CEB97"/>
  </w:style>
  <w:style w:type="paragraph" w:customStyle="1" w:styleId="6F11114BFB50354BBB17FCECC4CBF876">
    <w:name w:val="6F11114BFB50354BBB17FCECC4CBF876"/>
    <w:rsid w:val="00B62032"/>
  </w:style>
  <w:style w:type="paragraph" w:customStyle="1" w:styleId="50EA81E0C72B2548AA110E453D4FB210">
    <w:name w:val="50EA81E0C72B2548AA110E453D4FB210"/>
    <w:rsid w:val="00B620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032"/>
    <w:rPr>
      <w:color w:val="808080"/>
    </w:rPr>
  </w:style>
  <w:style w:type="paragraph" w:customStyle="1" w:styleId="84E96C260BAC7B4196911F5E157079F7">
    <w:name w:val="84E96C260BAC7B4196911F5E157079F7"/>
  </w:style>
  <w:style w:type="paragraph" w:customStyle="1" w:styleId="D6C3775F3F9FBB4F9ADF31603325CF78">
    <w:name w:val="D6C3775F3F9FBB4F9ADF31603325CF78"/>
  </w:style>
  <w:style w:type="paragraph" w:customStyle="1" w:styleId="2ADAB835A16AA84D8E58A26C1A4FA645">
    <w:name w:val="2ADAB835A16AA84D8E58A26C1A4FA645"/>
  </w:style>
  <w:style w:type="paragraph" w:customStyle="1" w:styleId="6D3E4E876F498D4082D1CE9C8F1BB7F7">
    <w:name w:val="6D3E4E876F498D4082D1CE9C8F1BB7F7"/>
  </w:style>
  <w:style w:type="paragraph" w:customStyle="1" w:styleId="58EC2DECCE30834E8A645029282A43D5">
    <w:name w:val="58EC2DECCE30834E8A645029282A43D5"/>
  </w:style>
  <w:style w:type="paragraph" w:customStyle="1" w:styleId="52D611B9703A6248AFB32F0007C199A5">
    <w:name w:val="52D611B9703A6248AFB32F0007C199A5"/>
  </w:style>
  <w:style w:type="paragraph" w:customStyle="1" w:styleId="4097EC4E12B1ED49B49E9D5B5E9D70D1">
    <w:name w:val="4097EC4E12B1ED49B49E9D5B5E9D70D1"/>
  </w:style>
  <w:style w:type="paragraph" w:customStyle="1" w:styleId="1437FC4E60F75745ADD1837D44CA456E">
    <w:name w:val="1437FC4E60F75745ADD1837D44CA456E"/>
  </w:style>
  <w:style w:type="paragraph" w:customStyle="1" w:styleId="7AA0E8A9B8C7F841B06F4A1AAA8CAD87">
    <w:name w:val="7AA0E8A9B8C7F841B06F4A1AAA8CAD87"/>
  </w:style>
  <w:style w:type="paragraph" w:customStyle="1" w:styleId="473A59194328814C82FCDD8AA2188A99">
    <w:name w:val="473A59194328814C82FCDD8AA2188A99"/>
  </w:style>
  <w:style w:type="paragraph" w:customStyle="1" w:styleId="4FDD80788B6F0240AE5BA7A2F79CEB97">
    <w:name w:val="4FDD80788B6F0240AE5BA7A2F79CEB97"/>
  </w:style>
  <w:style w:type="paragraph" w:customStyle="1" w:styleId="6F11114BFB50354BBB17FCECC4CBF876">
    <w:name w:val="6F11114BFB50354BBB17FCECC4CBF876"/>
    <w:rsid w:val="00B62032"/>
  </w:style>
  <w:style w:type="paragraph" w:customStyle="1" w:styleId="50EA81E0C72B2548AA110E453D4FB210">
    <w:name w:val="50EA81E0C72B2548AA110E453D4FB210"/>
    <w:rsid w:val="00B62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Shi12</b:Tag>
    <b:SourceType>Book</b:SourceType>
    <b:Guid>{A5B9BF91-1C2C-464B-A6FD-102892F15E52}</b:Guid>
    <b:Title>Du Fleuve Rouge Au Mékong: Visions Du Viêt Nam</b:Title>
    <b:City>Paris</b:City>
    <b:Publisher>Paris Musées</b:Publisher>
    <b:Year>2012</b:Year>
    <b:Author>
      <b:Author>
        <b:NameList>
          <b:Person>
            <b:Last>Shimizu</b:Last>
            <b:First>Christine</b:First>
          </b:Person>
        </b:NameList>
      </b:Author>
    </b:Author>
    <b:RefOrder>2</b:RefOrder>
  </b:Source>
  <b:Source>
    <b:Tag>Fan08</b:Tag>
    <b:SourceType>Book</b:SourceType>
    <b:Guid>{53194BF1-B690-734E-8A65-1295A462C0D6}</b:Guid>
    <b:Title>Post Đổi Mới: Vietnamese Art After 1990: 12 May 2008 to 28 Sept 2008</b:Title>
    <b:City>Singapore</b:City>
    <b:Publisher>Singapore Art Museum</b:Publisher>
    <b:Year>2008</b:Year>
    <b:Author>
      <b:Author>
        <b:NameList>
          <b:Person>
            <b:Last>Fan</b:Last>
            <b:First>Joyce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EEC02EC-1065-9348-940C-D7CBA8E1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2</Pages>
  <Words>544</Words>
  <Characters>3105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8</cp:revision>
  <dcterms:created xsi:type="dcterms:W3CDTF">2015-02-10T19:30:00Z</dcterms:created>
  <dcterms:modified xsi:type="dcterms:W3CDTF">2015-02-28T20:52:00Z</dcterms:modified>
</cp:coreProperties>
</file>