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26A18B" w14:textId="77777777" w:rsidTr="00922950">
        <w:tc>
          <w:tcPr>
            <w:tcW w:w="491" w:type="dxa"/>
            <w:vMerge w:val="restart"/>
            <w:shd w:val="clear" w:color="auto" w:fill="A6A6A6" w:themeFill="background1" w:themeFillShade="A6"/>
            <w:textDirection w:val="btLr"/>
          </w:tcPr>
          <w:p w14:paraId="1C05D9E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B1179C9738D254A89EE01F680C75FFA"/>
            </w:placeholder>
            <w:showingPlcHdr/>
            <w:dropDownList>
              <w:listItem w:displayText="Dr." w:value="Dr."/>
              <w:listItem w:displayText="Prof." w:value="Prof."/>
            </w:dropDownList>
          </w:sdtPr>
          <w:sdtEndPr/>
          <w:sdtContent>
            <w:tc>
              <w:tcPr>
                <w:tcW w:w="1259" w:type="dxa"/>
              </w:tcPr>
              <w:p w14:paraId="2785E93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38CDE45DF4A074FB10E712EBCE8DC24"/>
            </w:placeholder>
            <w:text/>
          </w:sdtPr>
          <w:sdtContent>
            <w:tc>
              <w:tcPr>
                <w:tcW w:w="2073" w:type="dxa"/>
              </w:tcPr>
              <w:p w14:paraId="5750721D" w14:textId="77777777" w:rsidR="00B574C9" w:rsidRDefault="002F12DE" w:rsidP="002F12DE">
                <w:r>
                  <w:t>HIlaria</w:t>
                </w:r>
              </w:p>
            </w:tc>
          </w:sdtContent>
        </w:sdt>
        <w:sdt>
          <w:sdtPr>
            <w:alias w:val="Middle name"/>
            <w:tag w:val="authorMiddleName"/>
            <w:id w:val="-2076034781"/>
            <w:placeholder>
              <w:docPart w:val="BBBA7C6B2AB9B3479BFA94825103A216"/>
            </w:placeholder>
            <w:showingPlcHdr/>
            <w:text/>
          </w:sdtPr>
          <w:sdtEndPr/>
          <w:sdtContent>
            <w:tc>
              <w:tcPr>
                <w:tcW w:w="2551" w:type="dxa"/>
              </w:tcPr>
              <w:p w14:paraId="4436B6E6" w14:textId="77777777" w:rsidR="00B574C9" w:rsidRDefault="00B574C9" w:rsidP="00922950">
                <w:r>
                  <w:rPr>
                    <w:rStyle w:val="PlaceholderText"/>
                  </w:rPr>
                  <w:t>[Middle name]</w:t>
                </w:r>
              </w:p>
            </w:tc>
          </w:sdtContent>
        </w:sdt>
        <w:sdt>
          <w:sdtPr>
            <w:alias w:val="Last name"/>
            <w:tag w:val="authorLastName"/>
            <w:id w:val="-1088529830"/>
            <w:placeholder>
              <w:docPart w:val="1975C0F4482B9B4BBE149F390E4D7302"/>
            </w:placeholder>
            <w:text/>
          </w:sdtPr>
          <w:sdtEndPr/>
          <w:sdtContent>
            <w:tc>
              <w:tcPr>
                <w:tcW w:w="2642" w:type="dxa"/>
              </w:tcPr>
              <w:p w14:paraId="021372C5" w14:textId="77777777" w:rsidR="00B574C9" w:rsidRDefault="002F12DE" w:rsidP="002F12DE">
                <w:r>
                  <w:t>Loyo</w:t>
                </w:r>
              </w:p>
            </w:tc>
          </w:sdtContent>
        </w:sdt>
      </w:tr>
      <w:tr w:rsidR="00B574C9" w14:paraId="68DC370E" w14:textId="77777777" w:rsidTr="001A6A06">
        <w:trPr>
          <w:trHeight w:val="986"/>
        </w:trPr>
        <w:tc>
          <w:tcPr>
            <w:tcW w:w="491" w:type="dxa"/>
            <w:vMerge/>
            <w:shd w:val="clear" w:color="auto" w:fill="A6A6A6" w:themeFill="background1" w:themeFillShade="A6"/>
          </w:tcPr>
          <w:p w14:paraId="48103142" w14:textId="77777777" w:rsidR="00B574C9" w:rsidRPr="001A6A06" w:rsidRDefault="00B574C9" w:rsidP="00CF1542">
            <w:pPr>
              <w:jc w:val="center"/>
              <w:rPr>
                <w:b/>
                <w:color w:val="FFFFFF" w:themeColor="background1"/>
              </w:rPr>
            </w:pPr>
          </w:p>
        </w:tc>
        <w:sdt>
          <w:sdtPr>
            <w:alias w:val="Biography"/>
            <w:tag w:val="authorBiography"/>
            <w:id w:val="938807824"/>
            <w:placeholder>
              <w:docPart w:val="A83D46EB03AB394189535EE4A55454D1"/>
            </w:placeholder>
            <w:showingPlcHdr/>
          </w:sdtPr>
          <w:sdtEndPr/>
          <w:sdtContent>
            <w:tc>
              <w:tcPr>
                <w:tcW w:w="8525" w:type="dxa"/>
                <w:gridSpan w:val="4"/>
              </w:tcPr>
              <w:p w14:paraId="303E80B4" w14:textId="77777777" w:rsidR="00B574C9" w:rsidRDefault="00B574C9" w:rsidP="00922950">
                <w:r>
                  <w:rPr>
                    <w:rStyle w:val="PlaceholderText"/>
                  </w:rPr>
                  <w:t>[Enter your biography]</w:t>
                </w:r>
              </w:p>
            </w:tc>
          </w:sdtContent>
        </w:sdt>
      </w:tr>
      <w:tr w:rsidR="00B574C9" w14:paraId="090C2784" w14:textId="77777777" w:rsidTr="001A6A06">
        <w:trPr>
          <w:trHeight w:val="986"/>
        </w:trPr>
        <w:tc>
          <w:tcPr>
            <w:tcW w:w="491" w:type="dxa"/>
            <w:vMerge/>
            <w:shd w:val="clear" w:color="auto" w:fill="A6A6A6" w:themeFill="background1" w:themeFillShade="A6"/>
          </w:tcPr>
          <w:p w14:paraId="633900BB" w14:textId="77777777" w:rsidR="00B574C9" w:rsidRPr="001A6A06" w:rsidRDefault="00B574C9" w:rsidP="00CF1542">
            <w:pPr>
              <w:jc w:val="center"/>
              <w:rPr>
                <w:b/>
                <w:color w:val="FFFFFF" w:themeColor="background1"/>
              </w:rPr>
            </w:pPr>
          </w:p>
        </w:tc>
        <w:sdt>
          <w:sdtPr>
            <w:alias w:val="Affiliation"/>
            <w:tag w:val="affiliation"/>
            <w:id w:val="2012937915"/>
            <w:placeholder>
              <w:docPart w:val="00DEE2713B83C44684EF53C15B385AFA"/>
            </w:placeholder>
            <w:text/>
          </w:sdtPr>
          <w:sdtContent>
            <w:tc>
              <w:tcPr>
                <w:tcW w:w="8525" w:type="dxa"/>
                <w:gridSpan w:val="4"/>
              </w:tcPr>
              <w:p w14:paraId="1CDDEE50" w14:textId="77777777" w:rsidR="00B574C9" w:rsidRDefault="002F12DE" w:rsidP="002F12DE">
                <w:r w:rsidRPr="00060979">
                  <w:rPr>
                    <w:lang w:eastAsia="ja-JP"/>
                  </w:rPr>
                  <w:t>University of Zaragoza</w:t>
                </w:r>
              </w:p>
            </w:tc>
          </w:sdtContent>
        </w:sdt>
      </w:tr>
    </w:tbl>
    <w:p w14:paraId="3254AC2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23DEEE" w14:textId="77777777" w:rsidTr="00244BB0">
        <w:tc>
          <w:tcPr>
            <w:tcW w:w="9016" w:type="dxa"/>
            <w:shd w:val="clear" w:color="auto" w:fill="A6A6A6" w:themeFill="background1" w:themeFillShade="A6"/>
            <w:tcMar>
              <w:top w:w="113" w:type="dxa"/>
              <w:bottom w:w="113" w:type="dxa"/>
            </w:tcMar>
          </w:tcPr>
          <w:p w14:paraId="755C11C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E9406C" w14:textId="77777777" w:rsidTr="003F0D73">
        <w:sdt>
          <w:sdtPr>
            <w:rPr>
              <w:b/>
            </w:rPr>
            <w:alias w:val="Article headword"/>
            <w:tag w:val="articleHeadword"/>
            <w:id w:val="-361440020"/>
            <w:placeholder>
              <w:docPart w:val="25F99DD45CFE4E4AB520C7F0CD886F88"/>
            </w:placeholder>
            <w:text/>
          </w:sdtPr>
          <w:sdtContent>
            <w:tc>
              <w:tcPr>
                <w:tcW w:w="9016" w:type="dxa"/>
                <w:tcMar>
                  <w:top w:w="113" w:type="dxa"/>
                  <w:bottom w:w="113" w:type="dxa"/>
                </w:tcMar>
              </w:tcPr>
              <w:p w14:paraId="432C3B3C" w14:textId="77777777" w:rsidR="003F0D73" w:rsidRPr="00FB589A" w:rsidRDefault="002F12DE" w:rsidP="003F0D73">
                <w:pPr>
                  <w:rPr>
                    <w:b/>
                  </w:rPr>
                </w:pPr>
                <w:r w:rsidRPr="002F12DE">
                  <w:rPr>
                    <w:b/>
                  </w:rPr>
                  <w:t>Von Sternberg, Josef (1894-1969)</w:t>
                </w:r>
              </w:p>
            </w:tc>
          </w:sdtContent>
        </w:sdt>
      </w:tr>
      <w:tr w:rsidR="00464699" w14:paraId="09EC04EF" w14:textId="77777777" w:rsidTr="007821B0">
        <w:sdt>
          <w:sdtPr>
            <w:alias w:val="Variant headwords"/>
            <w:tag w:val="variantHeadwords"/>
            <w:id w:val="173464402"/>
            <w:placeholder>
              <w:docPart w:val="C1B306D81428524990739B7DC2C4FEF5"/>
            </w:placeholder>
            <w:showingPlcHdr/>
          </w:sdtPr>
          <w:sdtEndPr/>
          <w:sdtContent>
            <w:tc>
              <w:tcPr>
                <w:tcW w:w="9016" w:type="dxa"/>
                <w:tcMar>
                  <w:top w:w="113" w:type="dxa"/>
                  <w:bottom w:w="113" w:type="dxa"/>
                </w:tcMar>
              </w:tcPr>
              <w:p w14:paraId="195917A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ECBB25" w14:textId="77777777" w:rsidTr="003F0D73">
        <w:sdt>
          <w:sdtPr>
            <w:alias w:val="Abstract"/>
            <w:tag w:val="abstract"/>
            <w:id w:val="-635871867"/>
            <w:placeholder>
              <w:docPart w:val="7E060E28E8A679439BBABB02AD408AB2"/>
            </w:placeholder>
          </w:sdtPr>
          <w:sdtEndPr/>
          <w:sdtContent>
            <w:tc>
              <w:tcPr>
                <w:tcW w:w="9016" w:type="dxa"/>
                <w:tcMar>
                  <w:top w:w="113" w:type="dxa"/>
                  <w:bottom w:w="113" w:type="dxa"/>
                </w:tcMar>
              </w:tcPr>
              <w:p w14:paraId="3E85F3F4" w14:textId="77777777" w:rsidR="00E85A05" w:rsidRDefault="004F24F5" w:rsidP="00E85A05">
                <w:r>
                  <w:t xml:space="preserve">Born </w:t>
                </w:r>
                <w:r w:rsidRPr="00A3388D">
                  <w:t>Jonas Sternberg</w:t>
                </w:r>
                <w:r>
                  <w:t xml:space="preserve"> in Vienna to impoverished Orthodox Jewish parents, Josef von Sternberg migrated to New York in his teens. There he changed his name and endured the hardships of immigrant life. After working on a succession of film jobs, he eventually became a director. The experience gained in the various skills involved in movie-making would eventually allow him to claim an absolute, almost craft-like control over his films, often dismissing the work of his collaborators. Self-proclaimed as ‘Hollywood’s messiah of film art’, von Sternberg consciously sought an anti-realistic approach to cinema. His skilful lighting, often combining strokes of light and shade in sharp chiaroscuro, and his expert use of décor, costumes, props and actors yielded compositions that conferred a poetic and abstract dimension upon his films, often at the expense of dia</w:t>
                </w:r>
                <w:r>
                  <w:t xml:space="preserve">logue and narrative coherence. </w:t>
                </w:r>
              </w:p>
            </w:tc>
          </w:sdtContent>
        </w:sdt>
      </w:tr>
      <w:tr w:rsidR="003F0D73" w14:paraId="2CA772AF" w14:textId="77777777" w:rsidTr="003F0D73">
        <w:sdt>
          <w:sdtPr>
            <w:alias w:val="Article text"/>
            <w:tag w:val="articleText"/>
            <w:id w:val="634067588"/>
            <w:placeholder>
              <w:docPart w:val="127632EF3E822A4DB01ECD85AB574C30"/>
            </w:placeholder>
          </w:sdtPr>
          <w:sdtEndPr/>
          <w:sdtContent>
            <w:tc>
              <w:tcPr>
                <w:tcW w:w="9016" w:type="dxa"/>
                <w:tcMar>
                  <w:top w:w="113" w:type="dxa"/>
                  <w:bottom w:w="113" w:type="dxa"/>
                </w:tcMar>
              </w:tcPr>
              <w:p w14:paraId="1BD45CAD" w14:textId="77777777" w:rsidR="002F12DE" w:rsidRDefault="004F24F5" w:rsidP="002F12DE">
                <w:r>
                  <w:t xml:space="preserve">Born </w:t>
                </w:r>
                <w:r w:rsidRPr="00A3388D">
                  <w:t>Jonas Sternberg</w:t>
                </w:r>
                <w:r>
                  <w:t xml:space="preserve"> </w:t>
                </w:r>
                <w:r>
                  <w:t xml:space="preserve">in Vienna </w:t>
                </w:r>
                <w:r w:rsidR="002F12DE">
                  <w:t>to impoverished Orthodox Jewish parents, Josef von Sternberg mi</w:t>
                </w:r>
                <w:r>
                  <w:t>grated to New York in his teens. T</w:t>
                </w:r>
                <w:r w:rsidR="002F12DE">
                  <w:t>here he changed his name and endured the hardships of immigrant life. After working on a succession of film jobs, he eventually became a d</w:t>
                </w:r>
                <w:r>
                  <w:t>irector. The experience gained i</w:t>
                </w:r>
                <w:r w:rsidR="002F12DE">
                  <w:t>n</w:t>
                </w:r>
                <w:r>
                  <w:t xml:space="preserve"> the various skills involved in</w:t>
                </w:r>
                <w:r w:rsidR="002F12DE">
                  <w:t xml:space="preserve"> movie-making would </w:t>
                </w:r>
                <w:r>
                  <w:t>eventually allow</w:t>
                </w:r>
                <w:r w:rsidR="002F12DE">
                  <w:t xml:space="preserve"> him to claim an absolute, almost craft-like control over his films, often dismissing the work of his c</w:t>
                </w:r>
                <w:r>
                  <w:t>ollaborators. Self-proclaimed as ‘</w:t>
                </w:r>
                <w:r w:rsidR="002F12DE">
                  <w:t xml:space="preserve">Hollywood’s messiah of film art’, von Sternberg consciously sought an anti-realistic approach to </w:t>
                </w:r>
                <w:r>
                  <w:t>cinema. His ski</w:t>
                </w:r>
                <w:r w:rsidR="002F12DE">
                  <w:t>lful lighting, often combining strokes of light and shade in sharp chiaroscuro, and his exper</w:t>
                </w:r>
                <w:r>
                  <w:t>t use of décor, costumes, props</w:t>
                </w:r>
                <w:r w:rsidR="002F12DE">
                  <w:t xml:space="preserve"> and actors yielded compositions that conferred a poetic and abstract dimension upon his films, often at the expense of dialogue and narrative coherence. </w:t>
                </w:r>
              </w:p>
              <w:p w14:paraId="3CF41158" w14:textId="77777777" w:rsidR="002F12DE" w:rsidRDefault="002F12DE" w:rsidP="002F12DE"/>
              <w:p w14:paraId="7A4A3528" w14:textId="77777777" w:rsidR="002F12DE" w:rsidRDefault="002F12DE" w:rsidP="002F12DE">
                <w:r>
                  <w:t xml:space="preserve">Von Sternberg’s filmmaking career can be divided into three distinctive stages: his silent films (1925-29), his collaboration with Marlene Dietrich (1930-1935), and his years of decline (1935-1958). His first film, the privately financed </w:t>
                </w:r>
                <w:r w:rsidRPr="00214E9B">
                  <w:rPr>
                    <w:i/>
                  </w:rPr>
                  <w:t>The Salvation Hunters</w:t>
                </w:r>
                <w:r>
                  <w:t xml:space="preserve"> (1925),</w:t>
                </w:r>
                <w:r w:rsidR="004F24F5">
                  <w:t xml:space="preserve"> was a beautifully photographed</w:t>
                </w:r>
                <w:r>
                  <w:t xml:space="preserve"> allegorical story about derelicts adrift in a menacing environment. It earned him a contract with a Hollywood studio and inaugurated a critically acclaimed string of titles about urban low life. </w:t>
                </w:r>
                <w:r w:rsidRPr="00786C53">
                  <w:rPr>
                    <w:i/>
                  </w:rPr>
                  <w:t>Underworld</w:t>
                </w:r>
                <w:r>
                  <w:t xml:space="preserve"> (1927), </w:t>
                </w:r>
                <w:r w:rsidR="004F24F5">
                  <w:t xml:space="preserve">his </w:t>
                </w:r>
                <w:r>
                  <w:t xml:space="preserve">first partnership with male star George Bancroft, is considered an early classic of the gangster genre. </w:t>
                </w:r>
                <w:r w:rsidRPr="002D580B">
                  <w:rPr>
                    <w:i/>
                  </w:rPr>
                  <w:t>Der blaue Engel</w:t>
                </w:r>
                <w:r>
                  <w:t xml:space="preserve"> (</w:t>
                </w:r>
                <w:r w:rsidRPr="002D580B">
                  <w:rPr>
                    <w:i/>
                  </w:rPr>
                  <w:t>The Blue Angel</w:t>
                </w:r>
                <w:r>
                  <w:t xml:space="preserve">) (1930), a German-American collaboration, marked his transition to sound and the start of his second period. Its </w:t>
                </w:r>
                <w:r w:rsidR="004F24F5">
                  <w:t xml:space="preserve">success gained him and the then </w:t>
                </w:r>
                <w:r>
                  <w:t xml:space="preserve">unknown German actress, Marlene Dietrich, international stardom, and set off a series of six titles designed </w:t>
                </w:r>
                <w:r w:rsidR="004F24F5">
                  <w:t xml:space="preserve">especially </w:t>
                </w:r>
                <w:r>
                  <w:t>as Dietrich’s vehicles</w:t>
                </w:r>
                <w:r w:rsidR="004F24F5">
                  <w:t>,</w:t>
                </w:r>
                <w:r>
                  <w:t xml:space="preserve"> produced by Paramount. </w:t>
                </w:r>
              </w:p>
              <w:p w14:paraId="0BE637B8" w14:textId="77777777" w:rsidR="002F12DE" w:rsidRDefault="002F12DE" w:rsidP="002F12DE"/>
              <w:p w14:paraId="19F44ECF" w14:textId="77777777" w:rsidR="002F12DE" w:rsidRDefault="002F12DE" w:rsidP="002F12DE">
                <w:r>
                  <w:t xml:space="preserve">The Sternberg-Dietrich collaborations shaped Dietrich’s star persona; their mounting artificiality </w:t>
                </w:r>
                <w:r>
                  <w:lastRenderedPageBreak/>
                  <w:t xml:space="preserve">and narrative incongruity was met with commercial and critical failure, and with the eventual termination of his contract with the studio after the release of </w:t>
                </w:r>
                <w:r w:rsidRPr="00E83EC7">
                  <w:rPr>
                    <w:i/>
                  </w:rPr>
                  <w:t>The Devil Is a Woman</w:t>
                </w:r>
                <w:r>
                  <w:t xml:space="preserve"> (1935). Controversy over his work was also stirred by his polemic adaptation of Theodore Dreiser’s </w:t>
                </w:r>
                <w:r w:rsidRPr="00272ADE">
                  <w:rPr>
                    <w:i/>
                  </w:rPr>
                  <w:t>An American Tragedy</w:t>
                </w:r>
                <w:r>
                  <w:t xml:space="preserve"> (1931). </w:t>
                </w:r>
              </w:p>
              <w:p w14:paraId="4C80212F" w14:textId="77777777" w:rsidR="002F12DE" w:rsidRDefault="002F12DE" w:rsidP="002F12DE"/>
              <w:p w14:paraId="6A85D493" w14:textId="77777777" w:rsidR="004F24F5" w:rsidRDefault="002F12DE" w:rsidP="002F12DE">
                <w:r>
                  <w:t xml:space="preserve">After his extraordinary work with Dietrich, Von Sternberg encountered great difficulties in resuming his career. Of his third stage, only two films bear his distinctive style, </w:t>
                </w:r>
                <w:r w:rsidRPr="00DE0297">
                  <w:rPr>
                    <w:i/>
                  </w:rPr>
                  <w:t>The Shanghai Gesture</w:t>
                </w:r>
                <w:r>
                  <w:t xml:space="preserve"> (1941) and </w:t>
                </w:r>
                <w:r w:rsidRPr="00DE0297">
                  <w:rPr>
                    <w:i/>
                  </w:rPr>
                  <w:t>The Saga of Anatahan</w:t>
                </w:r>
                <w:r>
                  <w:t xml:space="preserve"> (1952, 1958). Co</w:t>
                </w:r>
                <w:r w:rsidR="004F24F5">
                  <w:t>ntemporary film critics dismissed</w:t>
                </w:r>
                <w:r>
                  <w:t xml:space="preserve"> Dietrich’s melodramas </w:t>
                </w:r>
                <w:r w:rsidR="004F24F5">
                  <w:t>as</w:t>
                </w:r>
                <w:r>
                  <w:t xml:space="preserve"> fanc</w:t>
                </w:r>
                <w:r w:rsidR="004F24F5">
                  <w:t>iful male fantasies, characteris</w:t>
                </w:r>
                <w:r>
                  <w:t>ed by his obsession with the female star, whom he convert</w:t>
                </w:r>
                <w:r w:rsidR="004F24F5">
                  <w:t>ed—as some critics put it—into ‘a paramount slut</w:t>
                </w:r>
                <w:r>
                  <w:t>.</w:t>
                </w:r>
                <w:r w:rsidR="004F24F5">
                  <w:t>’</w:t>
                </w:r>
                <w:r>
                  <w:t xml:space="preserve"> Critics and film scholars have more recently acknowledged the value of his films. Von Sternberg’s eccentric style and disregard</w:t>
                </w:r>
                <w:r w:rsidR="004F24F5">
                  <w:t xml:space="preserve"> for realism and narrative flow</w:t>
                </w:r>
                <w:r>
                  <w:t xml:space="preserve"> may be seen as attempts to import into a commercial format some strands of visual and literary modernism—photographic Pictorialism, the textural complexity of art nouveau, and the overwrought style of literary decadentism. Von Sternberg was celebrated post-facto as an involuntary surrealist by F</w:t>
                </w:r>
                <w:r w:rsidR="004F24F5">
                  <w:t>rench critics such as Ado Kyrou</w:t>
                </w:r>
                <w:r>
                  <w:t xml:space="preserve"> and influenced numerous American experimental filmmakers from the 1940s to the 1960s: some, such as Gregory Markopoulos, through his occasional teaching at the University of Southern California, and others, such as Jack Smith, through his peculiar style and uncompromising practice. </w:t>
                </w:r>
              </w:p>
              <w:p w14:paraId="2B38F6B4" w14:textId="77777777" w:rsidR="004F24F5" w:rsidRDefault="004F24F5" w:rsidP="002F12DE"/>
              <w:p w14:paraId="435D0F10" w14:textId="77777777" w:rsidR="002F12DE" w:rsidRDefault="002F12DE" w:rsidP="002F12DE">
                <w:r>
                  <w:t>Feminist critics of the 1970s and 1980s found in his titles compelling, often contradictory, representations of the workings of gender. While Laura Mulvey saw in his films an attempt to erase sexual diffe</w:t>
                </w:r>
                <w:r w:rsidR="004F24F5">
                  <w:t>rence through insistent fetishis</w:t>
                </w:r>
                <w:r>
                  <w:t>ation of female characters, Gaylyn Studlar discerned an a</w:t>
                </w:r>
                <w:r w:rsidR="004F24F5">
                  <w:t>lternative gender dynamics cent</w:t>
                </w:r>
                <w:r>
                  <w:t xml:space="preserve">red on the mother, and mother surrogates, as main signposts of people’s psychosocial development. </w:t>
                </w:r>
              </w:p>
              <w:p w14:paraId="6417B113" w14:textId="77777777" w:rsidR="002F12DE" w:rsidRDefault="002F12DE" w:rsidP="002F12DE"/>
              <w:p w14:paraId="7BF1250D" w14:textId="77777777" w:rsidR="002F12DE" w:rsidRDefault="002F12DE" w:rsidP="002F12DE">
                <w:pPr>
                  <w:pStyle w:val="Heading1"/>
                </w:pPr>
                <w:r>
                  <w:t>Selected Works (F</w:t>
                </w:r>
                <w:r w:rsidRPr="00737909">
                  <w:t>ilmography)</w:t>
                </w:r>
                <w:r>
                  <w:t>:</w:t>
                </w:r>
              </w:p>
              <w:p w14:paraId="6D276D4A" w14:textId="77777777" w:rsidR="002F12DE" w:rsidRDefault="002F12DE" w:rsidP="002F12DE">
                <w:r>
                  <w:t>Some of Von Sternberg’s films were lost or destroyed; this is a partial list of the ones that have survived.</w:t>
                </w:r>
              </w:p>
              <w:p w14:paraId="1C989C9B" w14:textId="77777777" w:rsidR="002F12DE" w:rsidRDefault="002F12DE" w:rsidP="002F12DE"/>
              <w:p w14:paraId="25BCAF5E" w14:textId="77777777" w:rsidR="002F12DE" w:rsidRDefault="002F12DE" w:rsidP="002F12DE">
                <w:r w:rsidRPr="0093115F">
                  <w:rPr>
                    <w:i/>
                  </w:rPr>
                  <w:t>The Salvation Hunters</w:t>
                </w:r>
                <w:r>
                  <w:t xml:space="preserve"> (1925)</w:t>
                </w:r>
              </w:p>
              <w:p w14:paraId="52A06072" w14:textId="77777777" w:rsidR="002F12DE" w:rsidRDefault="002F12DE" w:rsidP="002F12DE">
                <w:r w:rsidRPr="0093115F">
                  <w:rPr>
                    <w:i/>
                  </w:rPr>
                  <w:t>Underworld</w:t>
                </w:r>
                <w:r>
                  <w:t xml:space="preserve"> (1927)</w:t>
                </w:r>
              </w:p>
              <w:p w14:paraId="6DA0D133" w14:textId="77777777" w:rsidR="002F12DE" w:rsidRDefault="002F12DE" w:rsidP="002F12DE">
                <w:r w:rsidRPr="0093115F">
                  <w:rPr>
                    <w:i/>
                  </w:rPr>
                  <w:t>The Last Command</w:t>
                </w:r>
                <w:r>
                  <w:t xml:space="preserve"> (1927)</w:t>
                </w:r>
              </w:p>
              <w:p w14:paraId="4D867EEC" w14:textId="77777777" w:rsidR="002F12DE" w:rsidRDefault="002F12DE" w:rsidP="002F12DE">
                <w:r w:rsidRPr="0093115F">
                  <w:rPr>
                    <w:i/>
                  </w:rPr>
                  <w:t>The Docks of New York</w:t>
                </w:r>
                <w:r>
                  <w:t xml:space="preserve"> (1928)</w:t>
                </w:r>
              </w:p>
              <w:p w14:paraId="3BC00511" w14:textId="77777777" w:rsidR="002F12DE" w:rsidRDefault="002F12DE" w:rsidP="002F12DE">
                <w:r w:rsidRPr="0093115F">
                  <w:rPr>
                    <w:i/>
                  </w:rPr>
                  <w:t xml:space="preserve">Thunderbolt </w:t>
                </w:r>
                <w:r>
                  <w:t>(1929)</w:t>
                </w:r>
              </w:p>
              <w:p w14:paraId="508F3524" w14:textId="77777777" w:rsidR="002F12DE" w:rsidRDefault="002F12DE" w:rsidP="002F12DE">
                <w:r w:rsidRPr="0093115F">
                  <w:rPr>
                    <w:i/>
                  </w:rPr>
                  <w:t>Der blaue Engel</w:t>
                </w:r>
                <w:r>
                  <w:t xml:space="preserve"> (</w:t>
                </w:r>
                <w:r w:rsidRPr="0093115F">
                  <w:rPr>
                    <w:i/>
                  </w:rPr>
                  <w:t>The Blue Angel</w:t>
                </w:r>
                <w:r>
                  <w:t>) (1930)</w:t>
                </w:r>
              </w:p>
              <w:p w14:paraId="20F6895C" w14:textId="77777777" w:rsidR="002F12DE" w:rsidRDefault="002F12DE" w:rsidP="002F12DE">
                <w:r w:rsidRPr="0093115F">
                  <w:rPr>
                    <w:i/>
                  </w:rPr>
                  <w:t>Morocco</w:t>
                </w:r>
                <w:r>
                  <w:t xml:space="preserve"> (1930)</w:t>
                </w:r>
              </w:p>
              <w:p w14:paraId="2D005BC0" w14:textId="77777777" w:rsidR="002F12DE" w:rsidRDefault="002F12DE" w:rsidP="002F12DE">
                <w:r w:rsidRPr="0093115F">
                  <w:rPr>
                    <w:i/>
                  </w:rPr>
                  <w:t>Dishonored</w:t>
                </w:r>
                <w:r>
                  <w:t xml:space="preserve"> (1931)</w:t>
                </w:r>
              </w:p>
              <w:p w14:paraId="01CC999D" w14:textId="77777777" w:rsidR="002F12DE" w:rsidRDefault="002F12DE" w:rsidP="002F12DE">
                <w:r w:rsidRPr="0093115F">
                  <w:rPr>
                    <w:i/>
                  </w:rPr>
                  <w:t>An American Tragedy</w:t>
                </w:r>
                <w:r>
                  <w:t xml:space="preserve"> (1931)</w:t>
                </w:r>
              </w:p>
              <w:p w14:paraId="212DCCBE" w14:textId="77777777" w:rsidR="002F12DE" w:rsidRDefault="002F12DE" w:rsidP="002F12DE">
                <w:r w:rsidRPr="0093115F">
                  <w:rPr>
                    <w:i/>
                  </w:rPr>
                  <w:t>Shanghai Express</w:t>
                </w:r>
                <w:r>
                  <w:t xml:space="preserve"> (1931)</w:t>
                </w:r>
              </w:p>
              <w:p w14:paraId="75144B0C" w14:textId="77777777" w:rsidR="002F12DE" w:rsidRDefault="002F12DE" w:rsidP="002F12DE">
                <w:r w:rsidRPr="0093115F">
                  <w:rPr>
                    <w:i/>
                  </w:rPr>
                  <w:t>Blonde Venus</w:t>
                </w:r>
                <w:r>
                  <w:t xml:space="preserve"> (1932)</w:t>
                </w:r>
              </w:p>
              <w:p w14:paraId="268FFAC8" w14:textId="77777777" w:rsidR="002F12DE" w:rsidRDefault="002F12DE" w:rsidP="002F12DE">
                <w:r w:rsidRPr="0093115F">
                  <w:rPr>
                    <w:i/>
                  </w:rPr>
                  <w:t>The Scarlet Empress</w:t>
                </w:r>
                <w:r>
                  <w:t xml:space="preserve"> (1934)</w:t>
                </w:r>
              </w:p>
              <w:p w14:paraId="7C948206" w14:textId="77777777" w:rsidR="002F12DE" w:rsidRDefault="002F12DE" w:rsidP="002F12DE">
                <w:r w:rsidRPr="0093115F">
                  <w:rPr>
                    <w:i/>
                  </w:rPr>
                  <w:t>The Devil Is a Woman</w:t>
                </w:r>
                <w:r>
                  <w:t xml:space="preserve"> (1935)</w:t>
                </w:r>
              </w:p>
              <w:p w14:paraId="684D294C" w14:textId="77777777" w:rsidR="002F12DE" w:rsidRDefault="002F12DE" w:rsidP="002F12DE">
                <w:r w:rsidRPr="0093115F">
                  <w:rPr>
                    <w:i/>
                  </w:rPr>
                  <w:t>Crime and Punishment</w:t>
                </w:r>
                <w:r>
                  <w:t xml:space="preserve"> (1935)</w:t>
                </w:r>
              </w:p>
              <w:p w14:paraId="73363208" w14:textId="77777777" w:rsidR="002F12DE" w:rsidRDefault="002F12DE" w:rsidP="002F12DE">
                <w:r w:rsidRPr="00822703">
                  <w:rPr>
                    <w:i/>
                  </w:rPr>
                  <w:t>The King Steps Out</w:t>
                </w:r>
                <w:r>
                  <w:t xml:space="preserve"> (1936)</w:t>
                </w:r>
              </w:p>
              <w:p w14:paraId="012A4C8E" w14:textId="77777777" w:rsidR="002F12DE" w:rsidRDefault="002F12DE" w:rsidP="002F12DE">
                <w:r w:rsidRPr="00822703">
                  <w:rPr>
                    <w:i/>
                  </w:rPr>
                  <w:t>Sergeant Madden</w:t>
                </w:r>
                <w:r>
                  <w:t xml:space="preserve"> (1939)</w:t>
                </w:r>
              </w:p>
              <w:p w14:paraId="4EC78993" w14:textId="77777777" w:rsidR="002F12DE" w:rsidRDefault="002F12DE" w:rsidP="002F12DE">
                <w:r w:rsidRPr="00822703">
                  <w:rPr>
                    <w:i/>
                  </w:rPr>
                  <w:t>The Shanghai Gesture</w:t>
                </w:r>
                <w:r>
                  <w:t xml:space="preserve"> (1941)</w:t>
                </w:r>
              </w:p>
              <w:p w14:paraId="57F5A9C3" w14:textId="77777777" w:rsidR="002F12DE" w:rsidRDefault="002F12DE" w:rsidP="002F12DE">
                <w:r w:rsidRPr="00822703">
                  <w:rPr>
                    <w:i/>
                  </w:rPr>
                  <w:t>The Town</w:t>
                </w:r>
                <w:r>
                  <w:t xml:space="preserve"> (1943) (short)</w:t>
                </w:r>
              </w:p>
              <w:p w14:paraId="067E8F96" w14:textId="77777777" w:rsidR="002F12DE" w:rsidRDefault="002F12DE" w:rsidP="002F12DE">
                <w:r w:rsidRPr="00822703">
                  <w:rPr>
                    <w:i/>
                  </w:rPr>
                  <w:t>Jet Pilot</w:t>
                </w:r>
                <w:r>
                  <w:t xml:space="preserve"> (1950; 1957) (mutilated)</w:t>
                </w:r>
              </w:p>
              <w:p w14:paraId="405716A1" w14:textId="77777777" w:rsidR="002F12DE" w:rsidRDefault="002F12DE" w:rsidP="002F12DE">
                <w:r w:rsidRPr="00822703">
                  <w:rPr>
                    <w:i/>
                  </w:rPr>
                  <w:t>Macao</w:t>
                </w:r>
                <w:r>
                  <w:t xml:space="preserve"> (1952) (mutilated)</w:t>
                </w:r>
              </w:p>
              <w:p w14:paraId="680BED9C" w14:textId="77777777" w:rsidR="003F0D73" w:rsidRDefault="002F12DE" w:rsidP="00C27FAB">
                <w:r w:rsidRPr="00822703">
                  <w:rPr>
                    <w:i/>
                  </w:rPr>
                  <w:t>The Saga of Anatahan</w:t>
                </w:r>
                <w:r>
                  <w:t xml:space="preserve"> (1952; 1958)</w:t>
                </w:r>
              </w:p>
            </w:tc>
          </w:sdtContent>
        </w:sdt>
      </w:tr>
      <w:tr w:rsidR="003235A7" w14:paraId="26C72B27" w14:textId="77777777" w:rsidTr="003235A7">
        <w:tc>
          <w:tcPr>
            <w:tcW w:w="9016" w:type="dxa"/>
          </w:tcPr>
          <w:p w14:paraId="2EE7647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3AAD4BBDFEE9342BA6FFF516A8C7F9B"/>
              </w:placeholder>
            </w:sdtPr>
            <w:sdtEndPr/>
            <w:sdtContent>
              <w:p w14:paraId="7E05E83E" w14:textId="77777777" w:rsidR="004F24F5" w:rsidRDefault="004F24F5" w:rsidP="004F24F5"/>
              <w:p w14:paraId="6F76AE85" w14:textId="7F9AD6A3" w:rsidR="0049548B" w:rsidRDefault="0049548B" w:rsidP="004F24F5">
                <w:sdt>
                  <w:sdtPr>
                    <w:id w:val="1915968731"/>
                    <w:citation/>
                  </w:sdtPr>
                  <w:sdtContent>
                    <w:r>
                      <w:fldChar w:fldCharType="begin"/>
                    </w:r>
                    <w:r>
                      <w:rPr>
                        <w:lang w:val="en-US"/>
                      </w:rPr>
                      <w:instrText xml:space="preserve">CITATION Bax10 \l 1033 </w:instrText>
                    </w:r>
                    <w:r>
                      <w:fldChar w:fldCharType="separate"/>
                    </w:r>
                    <w:r>
                      <w:rPr>
                        <w:noProof/>
                        <w:lang w:val="en-US"/>
                      </w:rPr>
                      <w:t>(J. Baxter)</w:t>
                    </w:r>
                    <w:r>
                      <w:fldChar w:fldCharType="end"/>
                    </w:r>
                  </w:sdtContent>
                </w:sdt>
              </w:p>
              <w:p w14:paraId="4D213EB9" w14:textId="77777777" w:rsidR="0049548B" w:rsidRDefault="0049548B" w:rsidP="004F24F5"/>
              <w:p w14:paraId="43A541B3" w14:textId="77777777" w:rsidR="0049548B" w:rsidRDefault="0049548B" w:rsidP="004F24F5">
                <w:sdt>
                  <w:sdtPr>
                    <w:id w:val="-1354341831"/>
                    <w:citation/>
                  </w:sdtPr>
                  <w:sdtContent>
                    <w:r>
                      <w:fldChar w:fldCharType="begin"/>
                    </w:r>
                    <w:r>
                      <w:rPr>
                        <w:lang w:val="en-US"/>
                      </w:rPr>
                      <w:instrText xml:space="preserve"> CITATION Bax \l 1033 </w:instrText>
                    </w:r>
                    <w:r>
                      <w:fldChar w:fldCharType="separate"/>
                    </w:r>
                    <w:r>
                      <w:rPr>
                        <w:noProof/>
                        <w:lang w:val="en-US"/>
                      </w:rPr>
                      <w:t>(P. Baxter)</w:t>
                    </w:r>
                    <w:r>
                      <w:fldChar w:fldCharType="end"/>
                    </w:r>
                  </w:sdtContent>
                </w:sdt>
              </w:p>
              <w:p w14:paraId="7B691DF6" w14:textId="77777777" w:rsidR="0049548B" w:rsidRDefault="0049548B" w:rsidP="004F24F5"/>
              <w:p w14:paraId="2048BD8B" w14:textId="77777777" w:rsidR="0049548B" w:rsidRDefault="0049548B" w:rsidP="004F24F5">
                <w:sdt>
                  <w:sdtPr>
                    <w:id w:val="-2057305826"/>
                    <w:citation/>
                  </w:sdtPr>
                  <w:sdtContent>
                    <w:r>
                      <w:fldChar w:fldCharType="begin"/>
                    </w:r>
                    <w:r>
                      <w:rPr>
                        <w:lang w:val="en-US"/>
                      </w:rPr>
                      <w:instrText xml:space="preserve">CITATION Bax93 \l 1033 </w:instrText>
                    </w:r>
                    <w:r>
                      <w:fldChar w:fldCharType="separate"/>
                    </w:r>
                    <w:r>
                      <w:rPr>
                        <w:noProof/>
                        <w:lang w:val="en-US"/>
                      </w:rPr>
                      <w:t>(P. Baxter, Just Watch! Sternberg, Paramount and America)</w:t>
                    </w:r>
                    <w:r>
                      <w:fldChar w:fldCharType="end"/>
                    </w:r>
                  </w:sdtContent>
                </w:sdt>
              </w:p>
              <w:p w14:paraId="04A45D5E" w14:textId="77777777" w:rsidR="0049548B" w:rsidRDefault="0049548B" w:rsidP="004F24F5"/>
              <w:p w14:paraId="5A23EF35" w14:textId="77777777" w:rsidR="0049548B" w:rsidRDefault="0049548B" w:rsidP="004F24F5">
                <w:sdt>
                  <w:sdtPr>
                    <w:id w:val="-1930504982"/>
                    <w:citation/>
                  </w:sdtPr>
                  <w:sdtContent>
                    <w:r>
                      <w:fldChar w:fldCharType="begin"/>
                    </w:r>
                    <w:r>
                      <w:rPr>
                        <w:lang w:val="en-US"/>
                      </w:rPr>
                      <w:instrText xml:space="preserve"> CITATION Bro68 \l 1033 </w:instrText>
                    </w:r>
                    <w:r>
                      <w:fldChar w:fldCharType="separate"/>
                    </w:r>
                    <w:r>
                      <w:rPr>
                        <w:noProof/>
                        <w:lang w:val="en-US"/>
                      </w:rPr>
                      <w:t>(Brownlow)</w:t>
                    </w:r>
                    <w:r>
                      <w:fldChar w:fldCharType="end"/>
                    </w:r>
                  </w:sdtContent>
                </w:sdt>
              </w:p>
              <w:p w14:paraId="26896EF8" w14:textId="77777777" w:rsidR="0049548B" w:rsidRDefault="0049548B" w:rsidP="004F24F5"/>
              <w:p w14:paraId="0E820CA3" w14:textId="77777777" w:rsidR="0049548B" w:rsidRDefault="0049548B" w:rsidP="004F24F5">
                <w:sdt>
                  <w:sdtPr>
                    <w:id w:val="1914043219"/>
                    <w:citation/>
                  </w:sdtPr>
                  <w:sdtContent>
                    <w:r>
                      <w:fldChar w:fldCharType="begin"/>
                    </w:r>
                    <w:r>
                      <w:rPr>
                        <w:lang w:val="en-US"/>
                      </w:rPr>
                      <w:instrText xml:space="preserve"> CITATION Gal02 \l 1033 </w:instrText>
                    </w:r>
                    <w:r>
                      <w:fldChar w:fldCharType="separate"/>
                    </w:r>
                    <w:r>
                      <w:rPr>
                        <w:noProof/>
                        <w:lang w:val="en-US"/>
                      </w:rPr>
                      <w:t>(Gallagher)</w:t>
                    </w:r>
                    <w:r>
                      <w:fldChar w:fldCharType="end"/>
                    </w:r>
                  </w:sdtContent>
                </w:sdt>
              </w:p>
              <w:p w14:paraId="5480EDCD" w14:textId="77777777" w:rsidR="0049548B" w:rsidRDefault="0049548B" w:rsidP="004F24F5"/>
              <w:p w14:paraId="5682FD76" w14:textId="16378F18" w:rsidR="0049548B" w:rsidRDefault="0049548B" w:rsidP="004F24F5">
                <w:sdt>
                  <w:sdtPr>
                    <w:id w:val="1537551701"/>
                    <w:citation/>
                  </w:sdtPr>
                  <w:sdtContent>
                    <w:r>
                      <w:fldChar w:fldCharType="begin"/>
                    </w:r>
                    <w:r>
                      <w:rPr>
                        <w:lang w:val="en-US"/>
                      </w:rPr>
                      <w:instrText xml:space="preserve"> CITATION Jos66 \l 1033 </w:instrText>
                    </w:r>
                    <w:r>
                      <w:fldChar w:fldCharType="separate"/>
                    </w:r>
                    <w:r>
                      <w:rPr>
                        <w:noProof/>
                        <w:lang w:val="en-US"/>
                      </w:rPr>
                      <w:t>(Sternberg)</w:t>
                    </w:r>
                    <w:r>
                      <w:fldChar w:fldCharType="end"/>
                    </w:r>
                  </w:sdtContent>
                </w:sdt>
              </w:p>
              <w:p w14:paraId="699F3242" w14:textId="77777777" w:rsidR="0049548B" w:rsidRDefault="0049548B" w:rsidP="004F24F5">
                <w:bookmarkStart w:id="0" w:name="_GoBack"/>
                <w:bookmarkEnd w:id="0"/>
              </w:p>
              <w:p w14:paraId="0358D1A9" w14:textId="77777777" w:rsidR="0049548B" w:rsidRDefault="0049548B" w:rsidP="004F24F5">
                <w:sdt>
                  <w:sdtPr>
                    <w:id w:val="203454481"/>
                    <w:citation/>
                  </w:sdtPr>
                  <w:sdtContent>
                    <w:r>
                      <w:fldChar w:fldCharType="begin"/>
                    </w:r>
                    <w:r>
                      <w:rPr>
                        <w:lang w:val="en-US"/>
                      </w:rPr>
                      <w:instrText xml:space="preserve"> CITATION Stu88 \l 1033 </w:instrText>
                    </w:r>
                    <w:r>
                      <w:fldChar w:fldCharType="separate"/>
                    </w:r>
                    <w:r>
                      <w:rPr>
                        <w:noProof/>
                        <w:lang w:val="en-US"/>
                      </w:rPr>
                      <w:t>(Studlar)</w:t>
                    </w:r>
                    <w:r>
                      <w:fldChar w:fldCharType="end"/>
                    </w:r>
                  </w:sdtContent>
                </w:sdt>
              </w:p>
              <w:p w14:paraId="3E532A8A" w14:textId="77777777" w:rsidR="0049548B" w:rsidRDefault="0049548B" w:rsidP="004F24F5"/>
              <w:p w14:paraId="5E4AA54D" w14:textId="77777777" w:rsidR="0049548B" w:rsidRDefault="0049548B" w:rsidP="004F24F5">
                <w:sdt>
                  <w:sdtPr>
                    <w:id w:val="483668041"/>
                    <w:citation/>
                  </w:sdtPr>
                  <w:sdtContent>
                    <w:r>
                      <w:fldChar w:fldCharType="begin"/>
                    </w:r>
                    <w:r>
                      <w:rPr>
                        <w:lang w:val="en-US"/>
                      </w:rPr>
                      <w:instrText xml:space="preserve"> CITATION Tho10 \l 1033 </w:instrText>
                    </w:r>
                    <w:r>
                      <w:fldChar w:fldCharType="separate"/>
                    </w:r>
                    <w:r>
                      <w:rPr>
                        <w:noProof/>
                        <w:lang w:val="en-US"/>
                      </w:rPr>
                      <w:t>(Thompson)</w:t>
                    </w:r>
                    <w:r>
                      <w:fldChar w:fldCharType="end"/>
                    </w:r>
                  </w:sdtContent>
                </w:sdt>
              </w:p>
              <w:p w14:paraId="59FBCFB9" w14:textId="77777777" w:rsidR="0049548B" w:rsidRDefault="0049548B" w:rsidP="004F24F5"/>
              <w:p w14:paraId="34BFC27D" w14:textId="554144BE" w:rsidR="0049548B" w:rsidRDefault="0049548B" w:rsidP="004F24F5">
                <w:sdt>
                  <w:sdtPr>
                    <w:id w:val="946044583"/>
                    <w:citation/>
                  </w:sdtPr>
                  <w:sdtContent>
                    <w:r>
                      <w:fldChar w:fldCharType="begin"/>
                    </w:r>
                    <w:r>
                      <w:rPr>
                        <w:lang w:val="en-US"/>
                      </w:rPr>
                      <w:instrText xml:space="preserve"> CITATION Dav94 \l 1033 </w:instrText>
                    </w:r>
                    <w:r>
                      <w:fldChar w:fldCharType="separate"/>
                    </w:r>
                    <w:r>
                      <w:rPr>
                        <w:noProof/>
                        <w:lang w:val="en-US"/>
                      </w:rPr>
                      <w:t>(D. Thompson)</w:t>
                    </w:r>
                    <w:r>
                      <w:fldChar w:fldCharType="end"/>
                    </w:r>
                  </w:sdtContent>
                </w:sdt>
              </w:p>
              <w:p w14:paraId="52F26C8B" w14:textId="77777777" w:rsidR="0049548B" w:rsidRDefault="0049548B" w:rsidP="004F24F5"/>
              <w:p w14:paraId="43AB8982" w14:textId="36B8BFF4" w:rsidR="003235A7" w:rsidRDefault="0049548B" w:rsidP="004F24F5">
                <w:sdt>
                  <w:sdtPr>
                    <w:id w:val="-1437140044"/>
                    <w:citation/>
                  </w:sdtPr>
                  <w:sdtContent>
                    <w:r>
                      <w:fldChar w:fldCharType="begin"/>
                    </w:r>
                    <w:r>
                      <w:rPr>
                        <w:lang w:val="en-US"/>
                      </w:rPr>
                      <w:instrText xml:space="preserve"> CITATION Von65 \l 1033 </w:instrText>
                    </w:r>
                    <w:r>
                      <w:fldChar w:fldCharType="separate"/>
                    </w:r>
                    <w:r>
                      <w:rPr>
                        <w:noProof/>
                        <w:lang w:val="en-US"/>
                      </w:rPr>
                      <w:t>(Von Sternberg)</w:t>
                    </w:r>
                    <w:r>
                      <w:fldChar w:fldCharType="end"/>
                    </w:r>
                  </w:sdtContent>
                </w:sdt>
              </w:p>
            </w:sdtContent>
          </w:sdt>
        </w:tc>
      </w:tr>
    </w:tbl>
    <w:p w14:paraId="41CF325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2871F" w14:textId="77777777" w:rsidR="002F12DE" w:rsidRDefault="002F12DE" w:rsidP="007A0D55">
      <w:pPr>
        <w:spacing w:after="0" w:line="240" w:lineRule="auto"/>
      </w:pPr>
      <w:r>
        <w:separator/>
      </w:r>
    </w:p>
  </w:endnote>
  <w:endnote w:type="continuationSeparator" w:id="0">
    <w:p w14:paraId="20E90AF8" w14:textId="77777777" w:rsidR="002F12DE" w:rsidRDefault="002F12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CBE04B" w14:textId="77777777" w:rsidR="002F12DE" w:rsidRDefault="002F12DE" w:rsidP="007A0D55">
      <w:pPr>
        <w:spacing w:after="0" w:line="240" w:lineRule="auto"/>
      </w:pPr>
      <w:r>
        <w:separator/>
      </w:r>
    </w:p>
  </w:footnote>
  <w:footnote w:type="continuationSeparator" w:id="0">
    <w:p w14:paraId="2E3D3DB6" w14:textId="77777777" w:rsidR="002F12DE" w:rsidRDefault="002F12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1E4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4A45EB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2D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12DE"/>
    <w:rsid w:val="0030662D"/>
    <w:rsid w:val="003235A7"/>
    <w:rsid w:val="003677B6"/>
    <w:rsid w:val="003D3579"/>
    <w:rsid w:val="003E2795"/>
    <w:rsid w:val="003F0D73"/>
    <w:rsid w:val="00462DBE"/>
    <w:rsid w:val="00464699"/>
    <w:rsid w:val="00483379"/>
    <w:rsid w:val="00487BC5"/>
    <w:rsid w:val="0049548B"/>
    <w:rsid w:val="00496888"/>
    <w:rsid w:val="004A7476"/>
    <w:rsid w:val="004E5896"/>
    <w:rsid w:val="004F24F5"/>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72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12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2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12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2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1179C9738D254A89EE01F680C75FFA"/>
        <w:category>
          <w:name w:val="General"/>
          <w:gallery w:val="placeholder"/>
        </w:category>
        <w:types>
          <w:type w:val="bbPlcHdr"/>
        </w:types>
        <w:behaviors>
          <w:behavior w:val="content"/>
        </w:behaviors>
        <w:guid w:val="{EAE4E10C-0D4B-3C40-937C-4E105CF2356F}"/>
      </w:docPartPr>
      <w:docPartBody>
        <w:p w:rsidR="00000000" w:rsidRDefault="004E117A">
          <w:pPr>
            <w:pStyle w:val="0B1179C9738D254A89EE01F680C75FFA"/>
          </w:pPr>
          <w:r w:rsidRPr="00CC586D">
            <w:rPr>
              <w:rStyle w:val="PlaceholderText"/>
              <w:b/>
              <w:color w:val="FFFFFF" w:themeColor="background1"/>
            </w:rPr>
            <w:t>[Salutation]</w:t>
          </w:r>
        </w:p>
      </w:docPartBody>
    </w:docPart>
    <w:docPart>
      <w:docPartPr>
        <w:name w:val="E38CDE45DF4A074FB10E712EBCE8DC24"/>
        <w:category>
          <w:name w:val="General"/>
          <w:gallery w:val="placeholder"/>
        </w:category>
        <w:types>
          <w:type w:val="bbPlcHdr"/>
        </w:types>
        <w:behaviors>
          <w:behavior w:val="content"/>
        </w:behaviors>
        <w:guid w:val="{CA6AE4CE-5BFB-5342-A57A-9912A737A3B1}"/>
      </w:docPartPr>
      <w:docPartBody>
        <w:p w:rsidR="00000000" w:rsidRDefault="004E117A">
          <w:pPr>
            <w:pStyle w:val="E38CDE45DF4A074FB10E712EBCE8DC24"/>
          </w:pPr>
          <w:r>
            <w:rPr>
              <w:rStyle w:val="PlaceholderText"/>
            </w:rPr>
            <w:t>[First name]</w:t>
          </w:r>
        </w:p>
      </w:docPartBody>
    </w:docPart>
    <w:docPart>
      <w:docPartPr>
        <w:name w:val="BBBA7C6B2AB9B3479BFA94825103A216"/>
        <w:category>
          <w:name w:val="General"/>
          <w:gallery w:val="placeholder"/>
        </w:category>
        <w:types>
          <w:type w:val="bbPlcHdr"/>
        </w:types>
        <w:behaviors>
          <w:behavior w:val="content"/>
        </w:behaviors>
        <w:guid w:val="{812C74B0-3367-344B-A33F-765CA76B20CD}"/>
      </w:docPartPr>
      <w:docPartBody>
        <w:p w:rsidR="00000000" w:rsidRDefault="004E117A">
          <w:pPr>
            <w:pStyle w:val="BBBA7C6B2AB9B3479BFA94825103A216"/>
          </w:pPr>
          <w:r>
            <w:rPr>
              <w:rStyle w:val="PlaceholderText"/>
            </w:rPr>
            <w:t>[Middle name]</w:t>
          </w:r>
        </w:p>
      </w:docPartBody>
    </w:docPart>
    <w:docPart>
      <w:docPartPr>
        <w:name w:val="1975C0F4482B9B4BBE149F390E4D7302"/>
        <w:category>
          <w:name w:val="General"/>
          <w:gallery w:val="placeholder"/>
        </w:category>
        <w:types>
          <w:type w:val="bbPlcHdr"/>
        </w:types>
        <w:behaviors>
          <w:behavior w:val="content"/>
        </w:behaviors>
        <w:guid w:val="{23CC695E-98A5-074B-A28A-023748E8F987}"/>
      </w:docPartPr>
      <w:docPartBody>
        <w:p w:rsidR="00000000" w:rsidRDefault="004E117A">
          <w:pPr>
            <w:pStyle w:val="1975C0F4482B9B4BBE149F390E4D7302"/>
          </w:pPr>
          <w:r>
            <w:rPr>
              <w:rStyle w:val="PlaceholderText"/>
            </w:rPr>
            <w:t>[Last name]</w:t>
          </w:r>
        </w:p>
      </w:docPartBody>
    </w:docPart>
    <w:docPart>
      <w:docPartPr>
        <w:name w:val="A83D46EB03AB394189535EE4A55454D1"/>
        <w:category>
          <w:name w:val="General"/>
          <w:gallery w:val="placeholder"/>
        </w:category>
        <w:types>
          <w:type w:val="bbPlcHdr"/>
        </w:types>
        <w:behaviors>
          <w:behavior w:val="content"/>
        </w:behaviors>
        <w:guid w:val="{0004F7EF-B3E1-8444-963B-04FD9C590AB4}"/>
      </w:docPartPr>
      <w:docPartBody>
        <w:p w:rsidR="00000000" w:rsidRDefault="004E117A">
          <w:pPr>
            <w:pStyle w:val="A83D46EB03AB394189535EE4A55454D1"/>
          </w:pPr>
          <w:r>
            <w:rPr>
              <w:rStyle w:val="PlaceholderText"/>
            </w:rPr>
            <w:t>[Enter your biography]</w:t>
          </w:r>
        </w:p>
      </w:docPartBody>
    </w:docPart>
    <w:docPart>
      <w:docPartPr>
        <w:name w:val="00DEE2713B83C44684EF53C15B385AFA"/>
        <w:category>
          <w:name w:val="General"/>
          <w:gallery w:val="placeholder"/>
        </w:category>
        <w:types>
          <w:type w:val="bbPlcHdr"/>
        </w:types>
        <w:behaviors>
          <w:behavior w:val="content"/>
        </w:behaviors>
        <w:guid w:val="{85E22B3E-6323-6948-A93A-10A4D9A6BB80}"/>
      </w:docPartPr>
      <w:docPartBody>
        <w:p w:rsidR="00000000" w:rsidRDefault="004E117A">
          <w:pPr>
            <w:pStyle w:val="00DEE2713B83C44684EF53C15B385AFA"/>
          </w:pPr>
          <w:r>
            <w:rPr>
              <w:rStyle w:val="PlaceholderText"/>
            </w:rPr>
            <w:t>[Enter the institution with which you are affiliated]</w:t>
          </w:r>
        </w:p>
      </w:docPartBody>
    </w:docPart>
    <w:docPart>
      <w:docPartPr>
        <w:name w:val="25F99DD45CFE4E4AB520C7F0CD886F88"/>
        <w:category>
          <w:name w:val="General"/>
          <w:gallery w:val="placeholder"/>
        </w:category>
        <w:types>
          <w:type w:val="bbPlcHdr"/>
        </w:types>
        <w:behaviors>
          <w:behavior w:val="content"/>
        </w:behaviors>
        <w:guid w:val="{8B02E75D-19BA-7E42-BB60-4D634F58C128}"/>
      </w:docPartPr>
      <w:docPartBody>
        <w:p w:rsidR="00000000" w:rsidRDefault="004E117A">
          <w:pPr>
            <w:pStyle w:val="25F99DD45CFE4E4AB520C7F0CD886F88"/>
          </w:pPr>
          <w:r w:rsidRPr="00EF74F7">
            <w:rPr>
              <w:b/>
              <w:color w:val="808080" w:themeColor="background1" w:themeShade="80"/>
            </w:rPr>
            <w:t>[Enter the headword for your article]</w:t>
          </w:r>
        </w:p>
      </w:docPartBody>
    </w:docPart>
    <w:docPart>
      <w:docPartPr>
        <w:name w:val="C1B306D81428524990739B7DC2C4FEF5"/>
        <w:category>
          <w:name w:val="General"/>
          <w:gallery w:val="placeholder"/>
        </w:category>
        <w:types>
          <w:type w:val="bbPlcHdr"/>
        </w:types>
        <w:behaviors>
          <w:behavior w:val="content"/>
        </w:behaviors>
        <w:guid w:val="{E86D821A-A524-3C4F-912F-A33D97D4F8C9}"/>
      </w:docPartPr>
      <w:docPartBody>
        <w:p w:rsidR="00000000" w:rsidRDefault="004E117A">
          <w:pPr>
            <w:pStyle w:val="C1B306D81428524990739B7DC2C4FE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E060E28E8A679439BBABB02AD408AB2"/>
        <w:category>
          <w:name w:val="General"/>
          <w:gallery w:val="placeholder"/>
        </w:category>
        <w:types>
          <w:type w:val="bbPlcHdr"/>
        </w:types>
        <w:behaviors>
          <w:behavior w:val="content"/>
        </w:behaviors>
        <w:guid w:val="{F01562C7-62E9-2D41-80DB-7C41BA900F21}"/>
      </w:docPartPr>
      <w:docPartBody>
        <w:p w:rsidR="00000000" w:rsidRDefault="004E117A">
          <w:pPr>
            <w:pStyle w:val="7E060E28E8A679439BBABB02AD408A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7632EF3E822A4DB01ECD85AB574C30"/>
        <w:category>
          <w:name w:val="General"/>
          <w:gallery w:val="placeholder"/>
        </w:category>
        <w:types>
          <w:type w:val="bbPlcHdr"/>
        </w:types>
        <w:behaviors>
          <w:behavior w:val="content"/>
        </w:behaviors>
        <w:guid w:val="{17CD945E-0D65-B048-B7EC-730B9219CDD4}"/>
      </w:docPartPr>
      <w:docPartBody>
        <w:p w:rsidR="00000000" w:rsidRDefault="004E117A">
          <w:pPr>
            <w:pStyle w:val="127632EF3E822A4DB01ECD85AB574C3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AAD4BBDFEE9342BA6FFF516A8C7F9B"/>
        <w:category>
          <w:name w:val="General"/>
          <w:gallery w:val="placeholder"/>
        </w:category>
        <w:types>
          <w:type w:val="bbPlcHdr"/>
        </w:types>
        <w:behaviors>
          <w:behavior w:val="content"/>
        </w:behaviors>
        <w:guid w:val="{67A93B3A-5F79-174D-A74C-24C8514C96CD}"/>
      </w:docPartPr>
      <w:docPartBody>
        <w:p w:rsidR="00000000" w:rsidRDefault="004E117A">
          <w:pPr>
            <w:pStyle w:val="03AAD4BBDFEE9342BA6FFF516A8C7F9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B1179C9738D254A89EE01F680C75FFA">
    <w:name w:val="0B1179C9738D254A89EE01F680C75FFA"/>
  </w:style>
  <w:style w:type="paragraph" w:customStyle="1" w:styleId="E38CDE45DF4A074FB10E712EBCE8DC24">
    <w:name w:val="E38CDE45DF4A074FB10E712EBCE8DC24"/>
  </w:style>
  <w:style w:type="paragraph" w:customStyle="1" w:styleId="BBBA7C6B2AB9B3479BFA94825103A216">
    <w:name w:val="BBBA7C6B2AB9B3479BFA94825103A216"/>
  </w:style>
  <w:style w:type="paragraph" w:customStyle="1" w:styleId="1975C0F4482B9B4BBE149F390E4D7302">
    <w:name w:val="1975C0F4482B9B4BBE149F390E4D7302"/>
  </w:style>
  <w:style w:type="paragraph" w:customStyle="1" w:styleId="A83D46EB03AB394189535EE4A55454D1">
    <w:name w:val="A83D46EB03AB394189535EE4A55454D1"/>
  </w:style>
  <w:style w:type="paragraph" w:customStyle="1" w:styleId="00DEE2713B83C44684EF53C15B385AFA">
    <w:name w:val="00DEE2713B83C44684EF53C15B385AFA"/>
  </w:style>
  <w:style w:type="paragraph" w:customStyle="1" w:styleId="25F99DD45CFE4E4AB520C7F0CD886F88">
    <w:name w:val="25F99DD45CFE4E4AB520C7F0CD886F88"/>
  </w:style>
  <w:style w:type="paragraph" w:customStyle="1" w:styleId="C1B306D81428524990739B7DC2C4FEF5">
    <w:name w:val="C1B306D81428524990739B7DC2C4FEF5"/>
  </w:style>
  <w:style w:type="paragraph" w:customStyle="1" w:styleId="7E060E28E8A679439BBABB02AD408AB2">
    <w:name w:val="7E060E28E8A679439BBABB02AD408AB2"/>
  </w:style>
  <w:style w:type="paragraph" w:customStyle="1" w:styleId="127632EF3E822A4DB01ECD85AB574C30">
    <w:name w:val="127632EF3E822A4DB01ECD85AB574C30"/>
  </w:style>
  <w:style w:type="paragraph" w:customStyle="1" w:styleId="03AAD4BBDFEE9342BA6FFF516A8C7F9B">
    <w:name w:val="03AAD4BBDFEE9342BA6FFF516A8C7F9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B1179C9738D254A89EE01F680C75FFA">
    <w:name w:val="0B1179C9738D254A89EE01F680C75FFA"/>
  </w:style>
  <w:style w:type="paragraph" w:customStyle="1" w:styleId="E38CDE45DF4A074FB10E712EBCE8DC24">
    <w:name w:val="E38CDE45DF4A074FB10E712EBCE8DC24"/>
  </w:style>
  <w:style w:type="paragraph" w:customStyle="1" w:styleId="BBBA7C6B2AB9B3479BFA94825103A216">
    <w:name w:val="BBBA7C6B2AB9B3479BFA94825103A216"/>
  </w:style>
  <w:style w:type="paragraph" w:customStyle="1" w:styleId="1975C0F4482B9B4BBE149F390E4D7302">
    <w:name w:val="1975C0F4482B9B4BBE149F390E4D7302"/>
  </w:style>
  <w:style w:type="paragraph" w:customStyle="1" w:styleId="A83D46EB03AB394189535EE4A55454D1">
    <w:name w:val="A83D46EB03AB394189535EE4A55454D1"/>
  </w:style>
  <w:style w:type="paragraph" w:customStyle="1" w:styleId="00DEE2713B83C44684EF53C15B385AFA">
    <w:name w:val="00DEE2713B83C44684EF53C15B385AFA"/>
  </w:style>
  <w:style w:type="paragraph" w:customStyle="1" w:styleId="25F99DD45CFE4E4AB520C7F0CD886F88">
    <w:name w:val="25F99DD45CFE4E4AB520C7F0CD886F88"/>
  </w:style>
  <w:style w:type="paragraph" w:customStyle="1" w:styleId="C1B306D81428524990739B7DC2C4FEF5">
    <w:name w:val="C1B306D81428524990739B7DC2C4FEF5"/>
  </w:style>
  <w:style w:type="paragraph" w:customStyle="1" w:styleId="7E060E28E8A679439BBABB02AD408AB2">
    <w:name w:val="7E060E28E8A679439BBABB02AD408AB2"/>
  </w:style>
  <w:style w:type="paragraph" w:customStyle="1" w:styleId="127632EF3E822A4DB01ECD85AB574C30">
    <w:name w:val="127632EF3E822A4DB01ECD85AB574C30"/>
  </w:style>
  <w:style w:type="paragraph" w:customStyle="1" w:styleId="03AAD4BBDFEE9342BA6FFF516A8C7F9B">
    <w:name w:val="03AAD4BBDFEE9342BA6FFF516A8C7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Bax</b:Tag>
    <b:SourceType>Book</b:SourceType>
    <b:Guid>{670ECA7C-2E0B-B542-97C9-DC1066FEAB1A}</b:Guid>
    <b:Title>Sternberg</b:Title>
    <b:City>London</b:City>
    <b:CountryRegion>UK</b:CountryRegion>
    <b:Publisher>British Film Institute</b:Publisher>
    <b:Author>
      <b:Editor>
        <b:NameList>
          <b:Person>
            <b:Last>Baxter</b:Last>
            <b:First>P.</b:First>
          </b:Person>
        </b:NameList>
      </b:Editor>
    </b:Author>
    <b:Comments>Collection of articles and reviews offering a wide range of critical reception of von Sternberg’s films and evaluation as a filmmaker over a period of fifty years and covering the whole range of his work</b:Comments>
    <b:RefOrder>2</b:RefOrder>
  </b:Source>
  <b:Source>
    <b:Tag>Bax10</b:Tag>
    <b:SourceType>Book</b:SourceType>
    <b:Guid>{0C0D7118-2636-3848-8AE5-806D648D9F00}</b:Guid>
    <b:Author>
      <b:Author>
        <b:NameList>
          <b:Person>
            <b:Last>Baxter</b:Last>
            <b:First>J.</b:First>
          </b:Person>
        </b:NameList>
      </b:Author>
    </b:Author>
    <b:Title>Von Sternberg</b:Title>
    <b:City>Lexington</b:City>
    <b:StateProvince>Kentucky</b:StateProvince>
    <b:CountryRegion>USA</b:CountryRegion>
    <b:Publisher>The University Press of Kentucky</b:Publisher>
    <b:Year>2010</b:Year>
    <b:Comments>Biography providing detailed account of Von Sternberg’s life and works.</b:Comments>
    <b:RefOrder>1</b:RefOrder>
  </b:Source>
  <b:Source>
    <b:Tag>Bax93</b:Tag>
    <b:SourceType>Book</b:SourceType>
    <b:Guid>{C9CC39E3-3AB3-6D45-8D95-FE185990E794}</b:Guid>
    <b:Author>
      <b:Author>
        <b:NameList>
          <b:Person>
            <b:Last>Baxter</b:Last>
            <b:First>P.</b:First>
          </b:Person>
        </b:NameList>
      </b:Author>
    </b:Author>
    <b:Title>Just Watch! Sternberg, Paramount and America</b:Title>
    <b:City>London</b:City>
    <b:CountryRegion>UK</b:CountryRegion>
    <b:Publisher>British Film Institute</b:Publisher>
    <b:Year>1993</b:Year>
    <b:Comments>In-depth study of Blonde Venus (1932) in its historical, cultural and production context.</b:Comments>
    <b:RefOrder>3</b:RefOrder>
  </b:Source>
  <b:Source>
    <b:Tag>Bro68</b:Tag>
    <b:SourceType>Book</b:SourceType>
    <b:Guid>{71606BFA-B40B-EA4A-AEB5-FA125589D4B9}</b:Guid>
    <b:Author>
      <b:Author>
        <b:NameList>
          <b:Person>
            <b:Last>Brownlow</b:Last>
            <b:First>K.</b:First>
          </b:Person>
        </b:NameList>
      </b:Author>
    </b:Author>
    <b:Title>The Parade’s Gone By</b:Title>
    <b:City>New York</b:City>
    <b:StateProvince>New York</b:StateProvince>
    <b:CountryRegion>USA</b:CountryRegion>
    <b:Publisher>Ballantine</b:Publisher>
    <b:Year>1968</b:Year>
    <b:Comments>A history of American silent films with an interesting chapter on von Sternberg.</b:Comments>
    <b:RefOrder>4</b:RefOrder>
  </b:Source>
  <b:Source>
    <b:Tag>Gal02</b:Tag>
    <b:SourceType>JournalArticle</b:SourceType>
    <b:Guid>{6724D846-C462-224A-90EF-174B25D58A1E}</b:Guid>
    <b:Author>
      <b:Author>
        <b:NameList>
          <b:Person>
            <b:Last>Gallagher</b:Last>
            <b:First>T.</b:First>
          </b:Person>
        </b:NameList>
      </b:Author>
    </b:Author>
    <b:Title>Josef von Sternberg</b:Title>
    <b:Year>2002</b:Year>
    <b:Volume>XIX</b:Volume>
    <b:Comments>Article establishing thematic connections and recurrences in Von Sternberg’ oeuvre. An example of today’s critical appraisal of his work.</b:Comments>
    <b:JournalName>Senses of Cinema</b:JournalName>
    <b:RefOrder>5</b:RefOrder>
  </b:Source>
  <b:Source>
    <b:Tag>Stu88</b:Tag>
    <b:SourceType>Book</b:SourceType>
    <b:Guid>{B2B61822-4CC3-1E4B-B5E5-652731505AE4}</b:Guid>
    <b:Author>
      <b:Author>
        <b:NameList>
          <b:Person>
            <b:Last>Studlar</b:Last>
            <b:First>G.</b:First>
          </b:Person>
        </b:NameList>
      </b:Author>
    </b:Author>
    <b:Title>In the Realm of Pleasure: Von Sternberg, Dietrich, and the Masochistic Aesthetic</b:Title>
    <b:Publisher>University of Illinois Press</b:Publisher>
    <b:City>Urbana; Chicago</b:City>
    <b:Year>1988</b:Year>
    <b:Comments>Close textual analysis of the six Paramount films of the Dietrich-Von Sternberg collaboration from a feminist psychoanalytical approach.</b:Comments>
    <b:CountryRegion>USA</b:CountryRegion>
    <b:RefOrder>7</b:RefOrder>
  </b:Source>
  <b:Source>
    <b:Tag>Tho10</b:Tag>
    <b:SourceType>JournalArticle</b:SourceType>
    <b:Guid>{1DD82A22-C8D1-244A-BAE8-E32A87B71A91}</b:Guid>
    <b:Author>
      <b:Author>
        <b:NameList>
          <b:Person>
            <b:Last>Thompson</b:Last>
            <b:First>D.</b:First>
          </b:Person>
        </b:NameList>
      </b:Author>
    </b:Author>
    <b:Title>Von Sternberg – Six Chapters in Search of an Auteur</b:Title>
    <b:Year>2010</b:Year>
    <b:Volume>XX</b:Volume>
    <b:Pages>38-41</b:Pages>
    <b:Comments>This article elaborates on six pronouncements on cinema aesthetics written in Von Sternberg’s autobiography, Fun in a Chinese Laundry to highlight the distinctive features of his films.</b:Comments>
    <b:JournalName>Sight &amp; Sound</b:JournalName>
    <b:Issue>1</b:Issue>
    <b:RefOrder>8</b:RefOrder>
  </b:Source>
  <b:Source>
    <b:Tag>Von65</b:Tag>
    <b:SourceType>Book</b:SourceType>
    <b:Guid>{991CE173-E551-1C42-B0E7-24934C06A626}</b:Guid>
    <b:Author>
      <b:Author>
        <b:NameList>
          <b:Person>
            <b:Last>Von Sternberg</b:Last>
            <b:First>J.</b:First>
          </b:Person>
        </b:NameList>
      </b:Author>
    </b:Author>
    <b:Title>Fun in a Chinese Laundry</b:Title>
    <b:Publisher>Macmillan</b:Publisher>
    <b:City>New York</b:City>
    <b:Year>1965</b:Year>
    <b:Comments>Autobiography containing interesting information about his life and views about cinema aesthetics that help understand his personal films.</b:Comments>
    <b:StateProvince>New York</b:StateProvince>
    <b:CountryRegion>USA</b:CountryRegion>
    <b:RefOrder>10</b:RefOrder>
  </b:Source>
  <b:Source>
    <b:Tag>Dav94</b:Tag>
    <b:SourceType>Film</b:SourceType>
    <b:Guid>{E361B950-A510-054C-80D2-9D316159404F}</b:Guid>
    <b:Title>Josef Von Sternberg: The Man Who Made Dietrich</b:Title>
    <b:Year>1994</b:Year>
    <b:Author>
      <b:Director>
        <b:NameList>
          <b:Person>
            <b:Last>Thompson</b:Last>
            <b:First>David</b:First>
          </b:Person>
        </b:NameList>
      </b:Director>
    </b:Author>
    <b:RefOrder>9</b:RefOrder>
  </b:Source>
  <b:Source>
    <b:Tag>Jos66</b:Tag>
    <b:SourceType>Interview</b:SourceType>
    <b:Guid>{AB716EFD-63B7-4340-A233-7C37DF54A29C}</b:Guid>
    <b:Title>The Movies</b:Title>
    <b:Year>1966</b:Year>
    <b:Author>
      <b:Interviewee>
        <b:NameList>
          <b:Person>
            <b:Last>Sternberg</b:Last>
            <b:First>Josef</b:First>
            <b:Middle>Von</b:Middle>
          </b:Person>
        </b:NameList>
      </b:Interviewee>
      <b:Interviewer>
        <b:NameList>
          <b:Person>
            <b:Last>Brownlow</b:Last>
            <b:First>Kevin</b:First>
          </b:Person>
        </b:NameList>
      </b:Interviewer>
    </b:Author>
    <b:Broadcaster>BBC</b:Broadcaster>
    <b:RefOrder>6</b:RefOrder>
  </b:Source>
</b:Sources>
</file>

<file path=customXml/itemProps1.xml><?xml version="1.0" encoding="utf-8"?>
<ds:datastoreItem xmlns:ds="http://schemas.openxmlformats.org/officeDocument/2006/customXml" ds:itemID="{8354E46A-BA57-B942-BA14-00C1A51F3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10</TotalTime>
  <Pages>3</Pages>
  <Words>925</Words>
  <Characters>5276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2015-02-24T19:28:00Z</dcterms:created>
  <dcterms:modified xsi:type="dcterms:W3CDTF">2015-02-24T19:42:00Z</dcterms:modified>
</cp:coreProperties>
</file>