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D0759056050466EA64346895FE5AAC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AD70FB5BBB741F99CFF2877D59E81D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834E7B" w:rsidP="00834E7B">
                <w:r>
                  <w:t>Nadia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C177C1C9B2F4858BD9138D80D34592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B27E42890EA46C491EDB58ACDBF38F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834E7B" w:rsidP="00834E7B">
                <w:proofErr w:type="spellStart"/>
                <w:r>
                  <w:t>Radwan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E8A8D706D384C4E9891E80D6880E51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2D4AC3672D7438FBA57D7C688210D1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ascii="Times New Roman" w:hAnsi="Times New Roman"/>
            </w:rPr>
            <w:alias w:val="Article headword"/>
            <w:tag w:val="articleHeadword"/>
            <w:id w:val="-361440020"/>
            <w:placeholder>
              <w:docPart w:val="BCA193CFBE754DB6B892E29DFCAB5EB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34E7B" w:rsidP="003F0D73">
                <w:pPr>
                  <w:rPr>
                    <w:b/>
                  </w:rPr>
                </w:pPr>
                <w:proofErr w:type="spellStart"/>
                <w:r w:rsidRPr="00834E7B">
                  <w:rPr>
                    <w:rFonts w:ascii="Times New Roman" w:hAnsi="Times New Roman"/>
                  </w:rPr>
                  <w:t>Ayad</w:t>
                </w:r>
                <w:proofErr w:type="spellEnd"/>
                <w:r w:rsidRPr="00834E7B">
                  <w:rPr>
                    <w:rFonts w:ascii="Times New Roman" w:hAnsi="Times New Roman"/>
                  </w:rPr>
                  <w:t xml:space="preserve">, </w:t>
                </w:r>
                <w:proofErr w:type="spellStart"/>
                <w:r w:rsidRPr="00834E7B">
                  <w:rPr>
                    <w:rFonts w:ascii="Times New Roman" w:hAnsi="Times New Roman"/>
                  </w:rPr>
                  <w:t>Ragheb</w:t>
                </w:r>
                <w:proofErr w:type="spellEnd"/>
                <w:r w:rsidRPr="00834E7B">
                  <w:rPr>
                    <w:rFonts w:ascii="Times New Roman" w:hAnsi="Times New Roman"/>
                  </w:rPr>
                  <w:t xml:space="preserve"> (1892–1982)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936DBECB21C4CFD838B94C63129658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DFE426C94C34EA2BFD6F4E7B1859E6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834E7B" w:rsidP="00E85A05">
                <w:r w:rsidRPr="009043EB">
                  <w:rPr>
                    <w:rFonts w:ascii="Times New Roman" w:hAnsi="Times New Roman" w:cs="Calibri"/>
                    <w:lang w:val="en-US"/>
                  </w:rPr>
                  <w:t>Born in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to a Coptic family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in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 a popular </w:t>
                </w:r>
                <w:proofErr w:type="spellStart"/>
                <w:r>
                  <w:rPr>
                    <w:rFonts w:ascii="Times New Roman" w:hAnsi="Times New Roman" w:cs="Calibri"/>
                    <w:lang w:val="en-US"/>
                  </w:rPr>
                  <w:t>neighbourhood</w:t>
                </w:r>
                <w:proofErr w:type="spellEnd"/>
                <w:r>
                  <w:rPr>
                    <w:rFonts w:ascii="Times New Roman" w:hAnsi="Times New Roman" w:cs="Calibri"/>
                    <w:lang w:val="en-US"/>
                  </w:rPr>
                  <w:t xml:space="preserve"> of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Cairo, </w:t>
                </w:r>
                <w:proofErr w:type="spellStart"/>
                <w:r w:rsidRPr="009043EB">
                  <w:rPr>
                    <w:rFonts w:ascii="Times New Roman" w:hAnsi="Times New Roman" w:cs="Calibri"/>
                    <w:lang w:val="en-US"/>
                  </w:rPr>
                  <w:t>Ragheb</w:t>
                </w:r>
                <w:proofErr w:type="spellEnd"/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</w:t>
                </w:r>
                <w:proofErr w:type="spellStart"/>
                <w:r w:rsidRPr="009043EB">
                  <w:rPr>
                    <w:rFonts w:ascii="Times New Roman" w:hAnsi="Times New Roman" w:cs="Calibri"/>
                    <w:lang w:val="en-US"/>
                  </w:rPr>
                  <w:t>Ayad</w:t>
                </w:r>
                <w:proofErr w:type="spellEnd"/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Calibri"/>
                    <w:lang w:val="en-US"/>
                  </w:rPr>
                  <w:t>is a prominent member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of a generation of Egyptian artists known as </w:t>
                </w:r>
                <w:r w:rsidRPr="009043EB">
                  <w:rPr>
                    <w:rFonts w:ascii="Times New Roman" w:hAnsi="Times New Roman" w:cs="Calibri"/>
                    <w:i/>
                    <w:lang w:val="en-US"/>
                  </w:rPr>
                  <w:t>al-</w:t>
                </w:r>
                <w:proofErr w:type="spellStart"/>
                <w:r w:rsidRPr="009043EB">
                  <w:rPr>
                    <w:rFonts w:ascii="Times New Roman" w:hAnsi="Times New Roman" w:cs="Calibri"/>
                    <w:i/>
                    <w:lang w:val="en-US"/>
                  </w:rPr>
                  <w:t>ruwwād</w:t>
                </w:r>
                <w:proofErr w:type="spellEnd"/>
                <w:r w:rsidRPr="009043EB">
                  <w:rPr>
                    <w:rFonts w:ascii="Times New Roman" w:hAnsi="Times New Roman" w:cs="Calibri"/>
                    <w:i/>
                    <w:lang w:val="en-US"/>
                  </w:rPr>
                  <w:t xml:space="preserve">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or “pioneers</w:t>
                </w:r>
                <w:r>
                  <w:rPr>
                    <w:rFonts w:ascii="Times New Roman" w:hAnsi="Times New Roman" w:cs="Calibri"/>
                    <w:lang w:val="en-US"/>
                  </w:rPr>
                  <w:t>.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”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1A212F9F2744531AA5F9D8509C2378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34E7B" w:rsidRPr="009043EB" w:rsidRDefault="00834E7B" w:rsidP="00834E7B">
                <w:pPr>
                  <w:tabs>
                    <w:tab w:val="left" w:pos="6230"/>
                  </w:tabs>
                  <w:spacing w:line="360" w:lineRule="auto"/>
                  <w:rPr>
                    <w:rFonts w:ascii="Times New Roman" w:hAnsi="Times New Roman" w:cs="Calibri"/>
                    <w:lang w:val="en-US"/>
                  </w:rPr>
                </w:pPr>
                <w:r w:rsidRPr="009043EB">
                  <w:rPr>
                    <w:rFonts w:ascii="Times New Roman" w:hAnsi="Times New Roman" w:cs="Calibri"/>
                    <w:lang w:val="en-US"/>
                  </w:rPr>
                  <w:t>Born in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to a Coptic family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in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 a popular </w:t>
                </w:r>
                <w:proofErr w:type="spellStart"/>
                <w:r>
                  <w:rPr>
                    <w:rFonts w:ascii="Times New Roman" w:hAnsi="Times New Roman" w:cs="Calibri"/>
                    <w:lang w:val="en-US"/>
                  </w:rPr>
                  <w:t>neighbourhood</w:t>
                </w:r>
                <w:proofErr w:type="spellEnd"/>
                <w:r>
                  <w:rPr>
                    <w:rFonts w:ascii="Times New Roman" w:hAnsi="Times New Roman" w:cs="Calibri"/>
                    <w:lang w:val="en-US"/>
                  </w:rPr>
                  <w:t xml:space="preserve"> of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Cairo, </w:t>
                </w:r>
                <w:proofErr w:type="spellStart"/>
                <w:r w:rsidRPr="009043EB">
                  <w:rPr>
                    <w:rFonts w:ascii="Times New Roman" w:hAnsi="Times New Roman" w:cs="Calibri"/>
                    <w:lang w:val="en-US"/>
                  </w:rPr>
                  <w:t>Ragheb</w:t>
                </w:r>
                <w:proofErr w:type="spellEnd"/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</w:t>
                </w:r>
                <w:proofErr w:type="spellStart"/>
                <w:r w:rsidRPr="009043EB">
                  <w:rPr>
                    <w:rFonts w:ascii="Times New Roman" w:hAnsi="Times New Roman" w:cs="Calibri"/>
                    <w:lang w:val="en-US"/>
                  </w:rPr>
                  <w:t>Ayad</w:t>
                </w:r>
                <w:proofErr w:type="spellEnd"/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Calibri"/>
                    <w:lang w:val="en-US"/>
                  </w:rPr>
                  <w:t>is a prominent member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of a generation of Egyptian artists known as </w:t>
                </w:r>
                <w:r w:rsidRPr="009043EB">
                  <w:rPr>
                    <w:rFonts w:ascii="Times New Roman" w:hAnsi="Times New Roman" w:cs="Calibri"/>
                    <w:i/>
                    <w:lang w:val="en-US"/>
                  </w:rPr>
                  <w:t>al-</w:t>
                </w:r>
                <w:proofErr w:type="spellStart"/>
                <w:r w:rsidRPr="009043EB">
                  <w:rPr>
                    <w:rFonts w:ascii="Times New Roman" w:hAnsi="Times New Roman" w:cs="Calibri"/>
                    <w:i/>
                    <w:lang w:val="en-US"/>
                  </w:rPr>
                  <w:t>ruwwād</w:t>
                </w:r>
                <w:proofErr w:type="spellEnd"/>
                <w:r w:rsidRPr="009043EB">
                  <w:rPr>
                    <w:rFonts w:ascii="Times New Roman" w:hAnsi="Times New Roman" w:cs="Calibri"/>
                    <w:i/>
                    <w:lang w:val="en-US"/>
                  </w:rPr>
                  <w:t xml:space="preserve"> </w:t>
                </w:r>
                <w:r w:rsidR="00330928">
                  <w:rPr>
                    <w:rFonts w:ascii="Times New Roman" w:hAnsi="Times New Roman" w:cs="Calibri"/>
                    <w:lang w:val="en-US"/>
                  </w:rPr>
                  <w:t>or ‘</w:t>
                </w:r>
                <w:bookmarkStart w:id="0" w:name="_GoBack"/>
                <w:bookmarkEnd w:id="0"/>
                <w:r w:rsidRPr="009043EB">
                  <w:rPr>
                    <w:rFonts w:ascii="Times New Roman" w:hAnsi="Times New Roman" w:cs="Calibri"/>
                    <w:lang w:val="en-US"/>
                  </w:rPr>
                  <w:t>pioneers</w:t>
                </w:r>
                <w:r>
                  <w:rPr>
                    <w:rFonts w:ascii="Times New Roman" w:hAnsi="Times New Roman" w:cs="Calibri"/>
                    <w:lang w:val="en-US"/>
                  </w:rPr>
                  <w:t>.</w:t>
                </w:r>
                <w:r w:rsidR="00330928">
                  <w:rPr>
                    <w:rFonts w:ascii="Times New Roman" w:hAnsi="Times New Roman" w:cs="Calibri"/>
                    <w:lang w:val="en-US"/>
                  </w:rPr>
                  <w:t>’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He was among the first students of the newly establishe</w:t>
                </w:r>
                <w:r>
                  <w:rPr>
                    <w:rFonts w:ascii="Times New Roman" w:hAnsi="Times New Roman" w:cs="Calibri"/>
                    <w:lang w:val="en-US"/>
                  </w:rPr>
                  <w:t>d School of Fine Arts in Cairo in 1908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. Throughout his career, he depicted scenes of rural and popular daily life in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 his oil paintings and drawings. He created an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original folklorist style 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inspired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by the ar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ts of Ancient Egypt and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traditi</w:t>
                </w:r>
                <w:r>
                  <w:rPr>
                    <w:rFonts w:ascii="Times New Roman" w:hAnsi="Times New Roman" w:cs="Calibri"/>
                    <w:lang w:val="en-US"/>
                  </w:rPr>
                  <w:t>onal practices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. </w:t>
                </w:r>
                <w:r>
                  <w:rPr>
                    <w:rFonts w:ascii="Times New Roman" w:hAnsi="Times New Roman" w:cs="Calibri"/>
                    <w:lang w:val="en-US"/>
                  </w:rPr>
                  <w:t>Graduating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 in 1911, he taught at the 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Great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Coptic School before receiving a scholarship in 1925 to study at the Roy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al Academy of Fine Arts in Rome. </w:t>
                </w:r>
                <w:proofErr w:type="spellStart"/>
                <w:r>
                  <w:rPr>
                    <w:rFonts w:ascii="Times New Roman" w:hAnsi="Times New Roman" w:cs="Calibri"/>
                    <w:lang w:val="en-US"/>
                  </w:rPr>
                  <w:t>Ayad</w:t>
                </w:r>
                <w:proofErr w:type="spellEnd"/>
                <w:r>
                  <w:rPr>
                    <w:rFonts w:ascii="Times New Roman" w:hAnsi="Times New Roman" w:cs="Calibri"/>
                    <w:lang w:val="en-US"/>
                  </w:rPr>
                  <w:t xml:space="preserve"> was the initiator of 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the idea of creating an Egyptian Academy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 in Rome. In 1930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, </w:t>
                </w:r>
                <w:r>
                  <w:rPr>
                    <w:rFonts w:ascii="Times New Roman" w:hAnsi="Times New Roman" w:cs="Calibri"/>
                    <w:lang w:val="en-US"/>
                  </w:rPr>
                  <w:t>he was appointed h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ead of the Decoration Department at the School of Appl</w:t>
                </w:r>
                <w:r>
                  <w:rPr>
                    <w:rFonts w:ascii="Times New Roman" w:hAnsi="Times New Roman" w:cs="Calibri"/>
                    <w:lang w:val="en-US"/>
                  </w:rPr>
                  <w:t>ied Arts in Giza. He was named d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irector of the Free Section of the Scho</w:t>
                </w:r>
                <w:r>
                  <w:rPr>
                    <w:rFonts w:ascii="Times New Roman" w:hAnsi="Times New Roman" w:cs="Calibri"/>
                    <w:lang w:val="en-US"/>
                  </w:rPr>
                  <w:t>ol of Fine Arts in Cairo in 1937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>. Bet</w:t>
                </w:r>
                <w:r>
                  <w:rPr>
                    <w:rFonts w:ascii="Times New Roman" w:hAnsi="Times New Roman" w:cs="Calibri"/>
                    <w:lang w:val="en-US"/>
                  </w:rPr>
                  <w:t>ween 1950 and 1955, he was the d</w:t>
                </w:r>
                <w:r w:rsidRPr="009043EB">
                  <w:rPr>
                    <w:rFonts w:ascii="Times New Roman" w:hAnsi="Times New Roman" w:cs="Calibri"/>
                    <w:lang w:val="en-US"/>
                  </w:rPr>
                  <w:t xml:space="preserve">irector of the Museum of Egyptian Modern Art. </w:t>
                </w:r>
              </w:p>
              <w:p w:rsidR="00834E7B" w:rsidRDefault="00834E7B" w:rsidP="00C27FAB"/>
              <w:p w:rsidR="00834E7B" w:rsidRDefault="00834E7B" w:rsidP="00834E7B">
                <w:pPr>
                  <w:pStyle w:val="Heading1"/>
                  <w:outlineLvl w:val="0"/>
                </w:pPr>
                <w:r>
                  <w:t xml:space="preserve">References </w:t>
                </w:r>
              </w:p>
              <w:p w:rsidR="00834E7B" w:rsidRDefault="00166438" w:rsidP="00834E7B">
                <w:pPr>
                  <w:tabs>
                    <w:tab w:val="left" w:pos="5510"/>
                  </w:tabs>
                  <w:spacing w:line="360" w:lineRule="auto"/>
                  <w:jc w:val="both"/>
                  <w:rPr>
                    <w:rFonts w:ascii="Times New Roman" w:hAnsi="Times New Roman" w:cs="Calibri"/>
                    <w:lang w:val="en-US"/>
                  </w:rPr>
                </w:pPr>
                <w:sdt>
                  <w:sdtPr>
                    <w:rPr>
                      <w:rFonts w:ascii="Times New Roman" w:hAnsi="Times New Roman" w:cs="Calibri"/>
                      <w:lang w:val="en-US"/>
                    </w:rPr>
                    <w:id w:val="-899276271"/>
                    <w:citation/>
                  </w:sdtPr>
                  <w:sdtEndPr/>
                  <w:sdtContent>
                    <w:r w:rsidR="00834E7B">
                      <w:rPr>
                        <w:rFonts w:ascii="Times New Roman" w:hAnsi="Times New Roman" w:cs="Calibri"/>
                        <w:lang w:val="en-US"/>
                      </w:rPr>
                      <w:fldChar w:fldCharType="begin"/>
                    </w:r>
                    <w:r w:rsidR="00834E7B">
                      <w:rPr>
                        <w:rFonts w:ascii="Times New Roman" w:hAnsi="Times New Roman" w:cs="Calibri"/>
                        <w:lang w:val="en-CA"/>
                      </w:rPr>
                      <w:instrText xml:space="preserve"> CITATION Aim61 \l 4105 </w:instrText>
                    </w:r>
                    <w:r w:rsidR="00834E7B">
                      <w:rPr>
                        <w:rFonts w:ascii="Times New Roman" w:hAnsi="Times New Roman" w:cs="Calibri"/>
                        <w:lang w:val="en-US"/>
                      </w:rPr>
                      <w:fldChar w:fldCharType="separate"/>
                    </w:r>
                    <w:r w:rsidR="00834E7B" w:rsidRPr="00834E7B">
                      <w:rPr>
                        <w:rFonts w:ascii="Times New Roman" w:hAnsi="Times New Roman" w:cs="Calibri"/>
                        <w:noProof/>
                        <w:lang w:val="en-CA"/>
                      </w:rPr>
                      <w:t>(Azar)</w:t>
                    </w:r>
                    <w:r w:rsidR="00834E7B">
                      <w:rPr>
                        <w:rFonts w:ascii="Times New Roman" w:hAnsi="Times New Roman" w:cs="Calibri"/>
                        <w:lang w:val="en-US"/>
                      </w:rPr>
                      <w:fldChar w:fldCharType="end"/>
                    </w:r>
                  </w:sdtContent>
                </w:sdt>
              </w:p>
              <w:p w:rsidR="00834E7B" w:rsidRDefault="00166438" w:rsidP="00834E7B">
                <w:pPr>
                  <w:tabs>
                    <w:tab w:val="left" w:pos="5510"/>
                  </w:tabs>
                  <w:spacing w:line="360" w:lineRule="auto"/>
                  <w:jc w:val="both"/>
                  <w:rPr>
                    <w:rFonts w:ascii="Times New Roman" w:hAnsi="Times New Roman" w:cs="Calibri"/>
                    <w:lang w:val="en-US"/>
                  </w:rPr>
                </w:pPr>
                <w:sdt>
                  <w:sdtPr>
                    <w:rPr>
                      <w:rFonts w:ascii="Times New Roman" w:hAnsi="Times New Roman" w:cs="Calibri"/>
                      <w:lang w:val="en-US"/>
                    </w:rPr>
                    <w:id w:val="821078960"/>
                    <w:citation/>
                  </w:sdtPr>
                  <w:sdtEndPr/>
                  <w:sdtContent>
                    <w:r w:rsidR="00834E7B">
                      <w:rPr>
                        <w:rFonts w:ascii="Times New Roman" w:hAnsi="Times New Roman" w:cs="Calibri"/>
                        <w:lang w:val="en-US"/>
                      </w:rPr>
                      <w:fldChar w:fldCharType="begin"/>
                    </w:r>
                    <w:r w:rsidR="00834E7B">
                      <w:rPr>
                        <w:rFonts w:ascii="Times New Roman" w:hAnsi="Times New Roman" w:cs="Calibri"/>
                        <w:lang w:val="en-CA"/>
                      </w:rPr>
                      <w:instrText xml:space="preserve"> CITATION Kam05 \l 4105 </w:instrText>
                    </w:r>
                    <w:r w:rsidR="00834E7B">
                      <w:rPr>
                        <w:rFonts w:ascii="Times New Roman" w:hAnsi="Times New Roman" w:cs="Calibri"/>
                        <w:lang w:val="en-US"/>
                      </w:rPr>
                      <w:fldChar w:fldCharType="separate"/>
                    </w:r>
                    <w:r w:rsidR="00834E7B" w:rsidRPr="00834E7B">
                      <w:rPr>
                        <w:rFonts w:ascii="Times New Roman" w:hAnsi="Times New Roman" w:cs="Calibri"/>
                        <w:noProof/>
                        <w:lang w:val="en-CA"/>
                      </w:rPr>
                      <w:t>(Karnouk)</w:t>
                    </w:r>
                    <w:r w:rsidR="00834E7B">
                      <w:rPr>
                        <w:rFonts w:ascii="Times New Roman" w:hAnsi="Times New Roman" w:cs="Calibri"/>
                        <w:lang w:val="en-US"/>
                      </w:rPr>
                      <w:fldChar w:fldCharType="end"/>
                    </w:r>
                  </w:sdtContent>
                </w:sdt>
              </w:p>
              <w:p w:rsidR="00834E7B" w:rsidRDefault="00834E7B" w:rsidP="00834E7B">
                <w:pPr>
                  <w:tabs>
                    <w:tab w:val="left" w:pos="5510"/>
                  </w:tabs>
                  <w:spacing w:line="360" w:lineRule="auto"/>
                  <w:jc w:val="both"/>
                  <w:rPr>
                    <w:rFonts w:ascii="Times New Roman" w:hAnsi="Times New Roman" w:cs="Calibri"/>
                    <w:lang w:val="en-US"/>
                  </w:rPr>
                </w:pPr>
              </w:p>
              <w:p w:rsidR="00834E7B" w:rsidRPr="00B3497A" w:rsidRDefault="00834E7B" w:rsidP="00834E7B">
                <w:pPr>
                  <w:tabs>
                    <w:tab w:val="left" w:pos="5510"/>
                  </w:tabs>
                  <w:spacing w:line="360" w:lineRule="auto"/>
                  <w:jc w:val="both"/>
                  <w:rPr>
                    <w:rFonts w:ascii="Times New Roman" w:hAnsi="Times New Roman" w:cs="Calibri"/>
                    <w:lang w:val="en-US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438" w:rsidRDefault="00166438" w:rsidP="007A0D55">
      <w:pPr>
        <w:spacing w:after="0" w:line="240" w:lineRule="auto"/>
      </w:pPr>
      <w:r>
        <w:separator/>
      </w:r>
    </w:p>
  </w:endnote>
  <w:endnote w:type="continuationSeparator" w:id="0">
    <w:p w:rsidR="00166438" w:rsidRDefault="0016643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438" w:rsidRDefault="00166438" w:rsidP="007A0D55">
      <w:pPr>
        <w:spacing w:after="0" w:line="240" w:lineRule="auto"/>
      </w:pPr>
      <w:r>
        <w:separator/>
      </w:r>
    </w:p>
  </w:footnote>
  <w:footnote w:type="continuationSeparator" w:id="0">
    <w:p w:rsidR="00166438" w:rsidRDefault="0016643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83"/>
    <w:rsid w:val="00004D32"/>
    <w:rsid w:val="00032559"/>
    <w:rsid w:val="00052040"/>
    <w:rsid w:val="000B25AE"/>
    <w:rsid w:val="000B55AB"/>
    <w:rsid w:val="000D24DC"/>
    <w:rsid w:val="00101B2E"/>
    <w:rsid w:val="00116FA0"/>
    <w:rsid w:val="0015114C"/>
    <w:rsid w:val="00166438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0928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4E7B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0583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0759056050466EA64346895FE5A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572DB-EE25-4369-99FE-3326F71352B7}"/>
      </w:docPartPr>
      <w:docPartBody>
        <w:p w:rsidR="00431595" w:rsidRDefault="00664287">
          <w:pPr>
            <w:pStyle w:val="4D0759056050466EA64346895FE5AAC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AD70FB5BBB741F99CFF2877D59E8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0182E-9BE1-4877-B61D-3FBBE2350C45}"/>
      </w:docPartPr>
      <w:docPartBody>
        <w:p w:rsidR="00431595" w:rsidRDefault="00664287">
          <w:pPr>
            <w:pStyle w:val="9AD70FB5BBB741F99CFF2877D59E81D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C177C1C9B2F4858BD9138D80D34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99886-BF63-4555-B6FD-21C017B231C2}"/>
      </w:docPartPr>
      <w:docPartBody>
        <w:p w:rsidR="00431595" w:rsidRDefault="00664287">
          <w:pPr>
            <w:pStyle w:val="FC177C1C9B2F4858BD9138D80D3459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B27E42890EA46C491EDB58ACDBF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ED7D2-3518-4DA4-BC68-412510E59B0D}"/>
      </w:docPartPr>
      <w:docPartBody>
        <w:p w:rsidR="00431595" w:rsidRDefault="00664287">
          <w:pPr>
            <w:pStyle w:val="8B27E42890EA46C491EDB58ACDBF38F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E8A8D706D384C4E9891E80D6880E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9B4B2-3F66-4387-9CC0-25E54879319D}"/>
      </w:docPartPr>
      <w:docPartBody>
        <w:p w:rsidR="00431595" w:rsidRDefault="00664287">
          <w:pPr>
            <w:pStyle w:val="4E8A8D706D384C4E9891E80D6880E51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2D4AC3672D7438FBA57D7C688210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BD727-8313-4F0F-9329-033CA4E47307}"/>
      </w:docPartPr>
      <w:docPartBody>
        <w:p w:rsidR="00431595" w:rsidRDefault="00664287">
          <w:pPr>
            <w:pStyle w:val="82D4AC3672D7438FBA57D7C688210D1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CA193CFBE754DB6B892E29DFCAB5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E20E9-88C9-43E4-804D-FDB95CB5E357}"/>
      </w:docPartPr>
      <w:docPartBody>
        <w:p w:rsidR="00431595" w:rsidRDefault="00664287">
          <w:pPr>
            <w:pStyle w:val="BCA193CFBE754DB6B892E29DFCAB5EB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936DBECB21C4CFD838B94C63129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F2DA2-074C-4C4F-8BEC-2FED7B3D2BAF}"/>
      </w:docPartPr>
      <w:docPartBody>
        <w:p w:rsidR="00431595" w:rsidRDefault="00664287">
          <w:pPr>
            <w:pStyle w:val="8936DBECB21C4CFD838B94C63129658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DFE426C94C34EA2BFD6F4E7B1859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AEEAB-D804-4B31-B7A8-FCB6D66C6CDB}"/>
      </w:docPartPr>
      <w:docPartBody>
        <w:p w:rsidR="00431595" w:rsidRDefault="00664287">
          <w:pPr>
            <w:pStyle w:val="DDFE426C94C34EA2BFD6F4E7B1859E6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1A212F9F2744531AA5F9D8509C2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9E13-7473-4B6F-8181-2BA4CEE3BC0B}"/>
      </w:docPartPr>
      <w:docPartBody>
        <w:p w:rsidR="00431595" w:rsidRDefault="00664287">
          <w:pPr>
            <w:pStyle w:val="E1A212F9F2744531AA5F9D8509C237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87"/>
    <w:rsid w:val="00324E79"/>
    <w:rsid w:val="00431595"/>
    <w:rsid w:val="0066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0759056050466EA64346895FE5AACE">
    <w:name w:val="4D0759056050466EA64346895FE5AACE"/>
  </w:style>
  <w:style w:type="paragraph" w:customStyle="1" w:styleId="9AD70FB5BBB741F99CFF2877D59E81DC">
    <w:name w:val="9AD70FB5BBB741F99CFF2877D59E81DC"/>
  </w:style>
  <w:style w:type="paragraph" w:customStyle="1" w:styleId="FC177C1C9B2F4858BD9138D80D34592E">
    <w:name w:val="FC177C1C9B2F4858BD9138D80D34592E"/>
  </w:style>
  <w:style w:type="paragraph" w:customStyle="1" w:styleId="8B27E42890EA46C491EDB58ACDBF38F0">
    <w:name w:val="8B27E42890EA46C491EDB58ACDBF38F0"/>
  </w:style>
  <w:style w:type="paragraph" w:customStyle="1" w:styleId="4E8A8D706D384C4E9891E80D6880E518">
    <w:name w:val="4E8A8D706D384C4E9891E80D6880E518"/>
  </w:style>
  <w:style w:type="paragraph" w:customStyle="1" w:styleId="82D4AC3672D7438FBA57D7C688210D19">
    <w:name w:val="82D4AC3672D7438FBA57D7C688210D19"/>
  </w:style>
  <w:style w:type="paragraph" w:customStyle="1" w:styleId="BCA193CFBE754DB6B892E29DFCAB5EB1">
    <w:name w:val="BCA193CFBE754DB6B892E29DFCAB5EB1"/>
  </w:style>
  <w:style w:type="paragraph" w:customStyle="1" w:styleId="8936DBECB21C4CFD838B94C63129658A">
    <w:name w:val="8936DBECB21C4CFD838B94C63129658A"/>
  </w:style>
  <w:style w:type="paragraph" w:customStyle="1" w:styleId="DDFE426C94C34EA2BFD6F4E7B1859E63">
    <w:name w:val="DDFE426C94C34EA2BFD6F4E7B1859E63"/>
  </w:style>
  <w:style w:type="paragraph" w:customStyle="1" w:styleId="E1A212F9F2744531AA5F9D8509C23780">
    <w:name w:val="E1A212F9F2744531AA5F9D8509C23780"/>
  </w:style>
  <w:style w:type="paragraph" w:customStyle="1" w:styleId="142047567E8B459B8AC27398DB3A96EE">
    <w:name w:val="142047567E8B459B8AC27398DB3A96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0759056050466EA64346895FE5AACE">
    <w:name w:val="4D0759056050466EA64346895FE5AACE"/>
  </w:style>
  <w:style w:type="paragraph" w:customStyle="1" w:styleId="9AD70FB5BBB741F99CFF2877D59E81DC">
    <w:name w:val="9AD70FB5BBB741F99CFF2877D59E81DC"/>
  </w:style>
  <w:style w:type="paragraph" w:customStyle="1" w:styleId="FC177C1C9B2F4858BD9138D80D34592E">
    <w:name w:val="FC177C1C9B2F4858BD9138D80D34592E"/>
  </w:style>
  <w:style w:type="paragraph" w:customStyle="1" w:styleId="8B27E42890EA46C491EDB58ACDBF38F0">
    <w:name w:val="8B27E42890EA46C491EDB58ACDBF38F0"/>
  </w:style>
  <w:style w:type="paragraph" w:customStyle="1" w:styleId="4E8A8D706D384C4E9891E80D6880E518">
    <w:name w:val="4E8A8D706D384C4E9891E80D6880E518"/>
  </w:style>
  <w:style w:type="paragraph" w:customStyle="1" w:styleId="82D4AC3672D7438FBA57D7C688210D19">
    <w:name w:val="82D4AC3672D7438FBA57D7C688210D19"/>
  </w:style>
  <w:style w:type="paragraph" w:customStyle="1" w:styleId="BCA193CFBE754DB6B892E29DFCAB5EB1">
    <w:name w:val="BCA193CFBE754DB6B892E29DFCAB5EB1"/>
  </w:style>
  <w:style w:type="paragraph" w:customStyle="1" w:styleId="8936DBECB21C4CFD838B94C63129658A">
    <w:name w:val="8936DBECB21C4CFD838B94C63129658A"/>
  </w:style>
  <w:style w:type="paragraph" w:customStyle="1" w:styleId="DDFE426C94C34EA2BFD6F4E7B1859E63">
    <w:name w:val="DDFE426C94C34EA2BFD6F4E7B1859E63"/>
  </w:style>
  <w:style w:type="paragraph" w:customStyle="1" w:styleId="E1A212F9F2744531AA5F9D8509C23780">
    <w:name w:val="E1A212F9F2744531AA5F9D8509C23780"/>
  </w:style>
  <w:style w:type="paragraph" w:customStyle="1" w:styleId="142047567E8B459B8AC27398DB3A96EE">
    <w:name w:val="142047567E8B459B8AC27398DB3A9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Aim61</b:Tag>
    <b:SourceType>Book</b:SourceType>
    <b:Guid>{D36F74F8-7F4A-49F7-9E0E-4AA2C38CE8A2}</b:Guid>
    <b:Title>La peinture moderne en Egypte</b:Title>
    <b:Year>1961</b:Year>
    <b:City>Le Caire</b:City>
    <b:Publisher>Les Editions Nouvelles</b:Publisher>
    <b:Author>
      <b:Author>
        <b:NameList>
          <b:Person>
            <b:Last>Azar</b:Last>
            <b:First>Aime</b:First>
          </b:Person>
        </b:NameList>
      </b:Author>
    </b:Author>
    <b:RefOrder>1</b:RefOrder>
  </b:Source>
  <b:Source>
    <b:Tag>Kam05</b:Tag>
    <b:SourceType>Book</b:SourceType>
    <b:Guid>{DC68AEED-BD27-4293-BC5E-04CF2688EBCF}</b:Guid>
    <b:Author>
      <b:Author>
        <b:NameList>
          <b:Person>
            <b:Last>Karnouk</b:Last>
            <b:First>Liliane</b:First>
          </b:Person>
        </b:NameList>
      </b:Author>
    </b:Author>
    <b:Title>Modern Egyptian Art (1910–2003)</b:Title>
    <b:Year>2005</b:Year>
    <b:City>Cairo</b:City>
    <b:Publisher>The American University in Cairo Press</b:Publisher>
    <b:RefOrder>2</b:RefOrder>
  </b:Source>
</b:Sources>
</file>

<file path=customXml/itemProps1.xml><?xml version="1.0" encoding="utf-8"?>
<ds:datastoreItem xmlns:ds="http://schemas.openxmlformats.org/officeDocument/2006/customXml" ds:itemID="{7D60ACDF-223C-4EEC-9D33-1401F534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Lauren Delaronde</cp:lastModifiedBy>
  <cp:revision>4</cp:revision>
  <dcterms:created xsi:type="dcterms:W3CDTF">2014-04-07T19:25:00Z</dcterms:created>
  <dcterms:modified xsi:type="dcterms:W3CDTF">2014-06-01T18:29:00Z</dcterms:modified>
</cp:coreProperties>
</file>