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5E389" w14:textId="77777777" w:rsidR="00C825B5" w:rsidRDefault="00C825B5" w:rsidP="00C825B5">
      <w:pPr>
        <w:rPr>
          <w:rFonts w:ascii="Times New Roman" w:eastAsia="Times New Roman" w:hAnsi="Times New Roman" w:cs="Times New Roman"/>
          <w:sz w:val="24"/>
          <w:szCs w:val="24"/>
          <w:lang w:eastAsia="en-GB"/>
        </w:rPr>
      </w:pPr>
    </w:p>
    <w:p w14:paraId="06A6C009" w14:textId="77777777" w:rsidR="00C825B5" w:rsidRPr="000974F4" w:rsidRDefault="00C825B5" w:rsidP="00C825B5">
      <w:pPr>
        <w:rPr>
          <w:rFonts w:ascii="Times New Roman" w:eastAsia="Times New Roman" w:hAnsi="Times New Roman" w:cs="Times New Roman"/>
          <w:sz w:val="24"/>
          <w:szCs w:val="24"/>
          <w:lang w:eastAsia="en-GB"/>
        </w:rPr>
      </w:pPr>
      <w:r w:rsidRPr="0093159A">
        <w:rPr>
          <w:rFonts w:ascii="Times New Roman" w:eastAsia="Times New Roman" w:hAnsi="Times New Roman" w:cs="Times New Roman"/>
          <w:sz w:val="24"/>
          <w:szCs w:val="24"/>
          <w:lang w:eastAsia="en-GB"/>
        </w:rPr>
        <w:t xml:space="preserve">Steve </w:t>
      </w:r>
      <w:proofErr w:type="spellStart"/>
      <w:r w:rsidRPr="0093159A">
        <w:rPr>
          <w:rFonts w:ascii="Times New Roman" w:eastAsia="Times New Roman" w:hAnsi="Times New Roman" w:cs="Times New Roman"/>
          <w:sz w:val="24"/>
          <w:szCs w:val="24"/>
          <w:lang w:eastAsia="en-GB"/>
        </w:rPr>
        <w:t>Pantazis</w:t>
      </w:r>
      <w:proofErr w:type="spellEnd"/>
      <w:r>
        <w:rPr>
          <w:rFonts w:ascii="Times New Roman" w:eastAsia="Times New Roman" w:hAnsi="Times New Roman" w:cs="Times New Roman"/>
          <w:sz w:val="24"/>
          <w:szCs w:val="24"/>
          <w:lang w:eastAsia="en-GB"/>
        </w:rPr>
        <w:t xml:space="preserve">  </w:t>
      </w:r>
    </w:p>
    <w:p w14:paraId="5B4E53A7" w14:textId="77777777" w:rsidR="00DA3AE2" w:rsidRDefault="00DA3AE2" w:rsidP="00DA3AE2">
      <w:pPr>
        <w:rPr>
          <w:rFonts w:ascii="Times New Roman" w:hAnsi="Times New Roman" w:cs="Times New Roman"/>
          <w:b/>
          <w:sz w:val="24"/>
          <w:szCs w:val="24"/>
        </w:rPr>
      </w:pPr>
      <w:r w:rsidRPr="00E2380D">
        <w:rPr>
          <w:rFonts w:ascii="Times New Roman" w:hAnsi="Times New Roman" w:cs="Times New Roman"/>
          <w:b/>
          <w:sz w:val="24"/>
          <w:szCs w:val="24"/>
        </w:rPr>
        <w:t xml:space="preserve">Cornell, Joseph (1903 – 1972) </w:t>
      </w:r>
      <w:r w:rsidR="004C2754">
        <w:rPr>
          <w:rFonts w:ascii="Times New Roman" w:hAnsi="Times New Roman" w:cs="Times New Roman"/>
          <w:b/>
          <w:sz w:val="24"/>
          <w:szCs w:val="24"/>
        </w:rPr>
        <w:tab/>
      </w:r>
      <w:r w:rsidR="004C2754">
        <w:rPr>
          <w:rFonts w:ascii="Times New Roman" w:hAnsi="Times New Roman" w:cs="Times New Roman"/>
          <w:b/>
          <w:sz w:val="24"/>
          <w:szCs w:val="24"/>
        </w:rPr>
        <w:tab/>
      </w:r>
      <w:r w:rsidR="004C2754">
        <w:rPr>
          <w:rFonts w:ascii="Times New Roman" w:hAnsi="Times New Roman" w:cs="Times New Roman"/>
          <w:b/>
          <w:sz w:val="24"/>
          <w:szCs w:val="24"/>
        </w:rPr>
        <w:tab/>
      </w:r>
      <w:r w:rsidR="004C2754">
        <w:rPr>
          <w:rFonts w:ascii="Times New Roman" w:hAnsi="Times New Roman" w:cs="Times New Roman"/>
          <w:b/>
          <w:sz w:val="24"/>
          <w:szCs w:val="24"/>
        </w:rPr>
        <w:tab/>
        <w:t>Word Count 212</w:t>
      </w:r>
    </w:p>
    <w:p w14:paraId="66EC0794" w14:textId="4621D4C3" w:rsidR="00DA3AE2" w:rsidRDefault="00DA3AE2" w:rsidP="00DA3AE2">
      <w:pPr>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Joseph Cornell was an American artist known for his poetic use of collage and assemblage. He was born in 1903 in Nyack, New York, but lived on Utopia Parkway in Flushing, Long Island, for most of his adult years. Having no formal training in art, in 1931 Cornell made his first artwork after observing the </w:t>
      </w:r>
      <w:proofErr w:type="spellStart"/>
      <w:r>
        <w:rPr>
          <w:rFonts w:ascii="Times New Roman" w:hAnsi="Times New Roman" w:cs="Times New Roman"/>
          <w:sz w:val="24"/>
          <w:szCs w:val="24"/>
        </w:rPr>
        <w:t>gallerist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Julien</w:t>
      </w:r>
      <w:proofErr w:type="spellEnd"/>
      <w:r>
        <w:rPr>
          <w:rFonts w:ascii="Times New Roman" w:hAnsi="Times New Roman" w:cs="Times New Roman"/>
          <w:sz w:val="24"/>
          <w:szCs w:val="24"/>
        </w:rPr>
        <w:t xml:space="preserve"> Levy unpacking some Surrealists works. The influence of Surrealism on Cornell’s work is apparent in his free attitude toward objects, his approach to fragmentation as the condition of modernity, his </w:t>
      </w:r>
      <w:r w:rsidRPr="00E2380D">
        <w:rPr>
          <w:rFonts w:ascii="Times New Roman" w:eastAsia="Times New Roman" w:hAnsi="Times New Roman" w:cs="Times New Roman"/>
          <w:sz w:val="24"/>
          <w:szCs w:val="24"/>
          <w:lang w:eastAsia="en-GB"/>
        </w:rPr>
        <w:t>technique of irrationa</w:t>
      </w:r>
      <w:r>
        <w:rPr>
          <w:rFonts w:ascii="Times New Roman" w:eastAsia="Times New Roman" w:hAnsi="Times New Roman" w:cs="Times New Roman"/>
          <w:sz w:val="24"/>
          <w:szCs w:val="24"/>
          <w:lang w:eastAsia="en-GB"/>
        </w:rPr>
        <w:t xml:space="preserve">l juxtaposition of unlike materials and his passion for nineteenth-century Symbolist writers such as Arthur Rimbaud and </w:t>
      </w:r>
      <w:r w:rsidRPr="005C7B24">
        <w:rPr>
          <w:rFonts w:ascii="Times New Roman" w:hAnsi="Times New Roman" w:cs="Times New Roman"/>
          <w:sz w:val="24"/>
          <w:szCs w:val="24"/>
        </w:rPr>
        <w:t xml:space="preserve">Gérard de </w:t>
      </w:r>
      <w:proofErr w:type="spellStart"/>
      <w:r w:rsidRPr="005C7B24">
        <w:rPr>
          <w:rFonts w:ascii="Times New Roman" w:hAnsi="Times New Roman" w:cs="Times New Roman"/>
          <w:sz w:val="24"/>
          <w:szCs w:val="24"/>
        </w:rPr>
        <w:t>Nerval</w:t>
      </w:r>
      <w:proofErr w:type="spellEnd"/>
      <w:r>
        <w:rPr>
          <w:rFonts w:ascii="Times New Roman" w:eastAsia="Times New Roman" w:hAnsi="Times New Roman" w:cs="Times New Roman"/>
          <w:sz w:val="24"/>
          <w:szCs w:val="24"/>
          <w:lang w:eastAsia="en-GB"/>
        </w:rPr>
        <w:t xml:space="preserve">. </w:t>
      </w:r>
      <w:r>
        <w:rPr>
          <w:rFonts w:ascii="Times New Roman" w:hAnsi="Times New Roman" w:cs="Times New Roman"/>
          <w:sz w:val="24"/>
          <w:szCs w:val="24"/>
        </w:rPr>
        <w:t>Through Levy’s gallery in Manhattan</w:t>
      </w:r>
      <w:r w:rsidR="00C825B5">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Cornell came to know several European Surrealists personally. Around 1935 Cornell began to concentrate on his famous ‘boxes,’ which are simple, glass-fronted containers in which found-objects </w:t>
      </w:r>
      <w:r>
        <w:rPr>
          <w:rFonts w:ascii="Times New Roman" w:eastAsia="Times New Roman" w:hAnsi="Times New Roman" w:cs="Times New Roman"/>
          <w:sz w:val="24"/>
          <w:szCs w:val="24"/>
          <w:lang w:eastAsia="en-GB"/>
        </w:rPr>
        <w:t xml:space="preserve">are arranged. Beginning in the 1920s and continuing throughout his career, Cornell experimented with film by splicing together found film strips. Towards the end of the 1950s, Cornell’s production of boxes slowed and he returned to collage. He died from a heart failure on 29 December 1972.  </w:t>
      </w:r>
    </w:p>
    <w:p w14:paraId="07EBB7C6" w14:textId="77777777" w:rsidR="00DA3AE2" w:rsidRDefault="00DA3AE2" w:rsidP="00DA3AE2">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References and further reading </w:t>
      </w:r>
    </w:p>
    <w:p w14:paraId="78F5D5D5" w14:textId="77777777" w:rsidR="00DA3AE2" w:rsidRDefault="00DA3AE2" w:rsidP="00DA3AE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Blair, L. (1999), </w:t>
      </w:r>
      <w:r>
        <w:rPr>
          <w:rFonts w:ascii="Times New Roman" w:eastAsia="Times New Roman" w:hAnsi="Times New Roman" w:cs="Times New Roman"/>
          <w:i/>
          <w:sz w:val="24"/>
          <w:szCs w:val="24"/>
          <w:lang w:eastAsia="en-GB"/>
        </w:rPr>
        <w:t xml:space="preserve">Joseph Cornell’s Vision of Spiritual Order. </w:t>
      </w:r>
      <w:r>
        <w:rPr>
          <w:rFonts w:ascii="Times New Roman" w:eastAsia="Times New Roman" w:hAnsi="Times New Roman" w:cs="Times New Roman"/>
          <w:sz w:val="24"/>
          <w:szCs w:val="24"/>
          <w:lang w:eastAsia="en-GB"/>
        </w:rPr>
        <w:t xml:space="preserve">London: </w:t>
      </w:r>
      <w:proofErr w:type="spellStart"/>
      <w:r>
        <w:rPr>
          <w:rFonts w:ascii="Times New Roman" w:eastAsia="Times New Roman" w:hAnsi="Times New Roman" w:cs="Times New Roman"/>
          <w:sz w:val="24"/>
          <w:szCs w:val="24"/>
          <w:lang w:eastAsia="en-GB"/>
        </w:rPr>
        <w:t>Reaktion</w:t>
      </w:r>
      <w:proofErr w:type="spellEnd"/>
      <w:r>
        <w:rPr>
          <w:rFonts w:ascii="Times New Roman" w:eastAsia="Times New Roman" w:hAnsi="Times New Roman" w:cs="Times New Roman"/>
          <w:sz w:val="24"/>
          <w:szCs w:val="24"/>
          <w:lang w:eastAsia="en-GB"/>
        </w:rPr>
        <w:t xml:space="preserve"> Books.   </w:t>
      </w:r>
      <w:r>
        <w:t xml:space="preserve"> </w:t>
      </w:r>
    </w:p>
    <w:p w14:paraId="0A194158" w14:textId="77777777" w:rsidR="00DA3AE2" w:rsidRDefault="00DA3AE2" w:rsidP="00DA3AE2">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McShine</w:t>
      </w:r>
      <w:proofErr w:type="spellEnd"/>
      <w:r>
        <w:rPr>
          <w:rFonts w:ascii="Times New Roman" w:eastAsia="Times New Roman" w:hAnsi="Times New Roman" w:cs="Times New Roman"/>
          <w:sz w:val="24"/>
          <w:szCs w:val="24"/>
          <w:lang w:eastAsia="en-GB"/>
        </w:rPr>
        <w:t xml:space="preserve">, K., ed. (1980), </w:t>
      </w:r>
      <w:r>
        <w:rPr>
          <w:rFonts w:ascii="Times New Roman" w:eastAsia="Times New Roman" w:hAnsi="Times New Roman" w:cs="Times New Roman"/>
          <w:i/>
          <w:sz w:val="24"/>
          <w:szCs w:val="24"/>
          <w:lang w:eastAsia="en-GB"/>
        </w:rPr>
        <w:t xml:space="preserve">Joseph Cornell. </w:t>
      </w:r>
      <w:r>
        <w:rPr>
          <w:rFonts w:ascii="Times New Roman" w:eastAsia="Times New Roman" w:hAnsi="Times New Roman" w:cs="Times New Roman"/>
          <w:sz w:val="24"/>
          <w:szCs w:val="24"/>
          <w:lang w:eastAsia="en-GB"/>
        </w:rPr>
        <w:t>New York: The Museum of Modern Art.</w:t>
      </w:r>
    </w:p>
    <w:p w14:paraId="66DE8DFC" w14:textId="77777777" w:rsidR="00E6311A" w:rsidRDefault="00402C8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E6311A">
        <w:rPr>
          <w:rFonts w:ascii="Times New Roman" w:eastAsia="Times New Roman" w:hAnsi="Times New Roman" w:cs="Times New Roman"/>
          <w:sz w:val="24"/>
          <w:szCs w:val="24"/>
          <w:lang w:eastAsia="en-GB"/>
        </w:rPr>
        <w:t xml:space="preserve"> </w:t>
      </w:r>
    </w:p>
    <w:p w14:paraId="02F9E633" w14:textId="77777777" w:rsidR="00E2380D" w:rsidRPr="00E2380D" w:rsidRDefault="00E2380D">
      <w:pPr>
        <w:rPr>
          <w:rFonts w:ascii="Times New Roman" w:hAnsi="Times New Roman" w:cs="Times New Roman"/>
          <w:b/>
          <w:sz w:val="24"/>
          <w:szCs w:val="24"/>
        </w:rPr>
      </w:pPr>
    </w:p>
    <w:sectPr w:rsidR="00E2380D" w:rsidRPr="00E2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80D"/>
    <w:rsid w:val="00074119"/>
    <w:rsid w:val="000974F4"/>
    <w:rsid w:val="001749A0"/>
    <w:rsid w:val="001B203A"/>
    <w:rsid w:val="001E5011"/>
    <w:rsid w:val="00235F1B"/>
    <w:rsid w:val="00270DE7"/>
    <w:rsid w:val="00292909"/>
    <w:rsid w:val="002A24D6"/>
    <w:rsid w:val="002A6D9A"/>
    <w:rsid w:val="00402C87"/>
    <w:rsid w:val="004C2754"/>
    <w:rsid w:val="004C2E6F"/>
    <w:rsid w:val="00510851"/>
    <w:rsid w:val="005C7B24"/>
    <w:rsid w:val="005D620D"/>
    <w:rsid w:val="00623CE2"/>
    <w:rsid w:val="00734E1E"/>
    <w:rsid w:val="00764D8E"/>
    <w:rsid w:val="007A238D"/>
    <w:rsid w:val="007F43B3"/>
    <w:rsid w:val="008B1B5F"/>
    <w:rsid w:val="008F46AE"/>
    <w:rsid w:val="00900C63"/>
    <w:rsid w:val="009A1F99"/>
    <w:rsid w:val="00AF5C8A"/>
    <w:rsid w:val="00B806B4"/>
    <w:rsid w:val="00BC4865"/>
    <w:rsid w:val="00C55E7F"/>
    <w:rsid w:val="00C825B5"/>
    <w:rsid w:val="00CD2CBE"/>
    <w:rsid w:val="00CE1CA3"/>
    <w:rsid w:val="00CF7231"/>
    <w:rsid w:val="00DA3AE2"/>
    <w:rsid w:val="00E2380D"/>
    <w:rsid w:val="00E47689"/>
    <w:rsid w:val="00E6311A"/>
    <w:rsid w:val="00EF659D"/>
    <w:rsid w:val="00F71A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B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8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380D"/>
    <w:rPr>
      <w:color w:val="0000FF"/>
      <w:u w:val="single"/>
    </w:rPr>
  </w:style>
  <w:style w:type="character" w:styleId="CommentReference">
    <w:name w:val="annotation reference"/>
    <w:basedOn w:val="DefaultParagraphFont"/>
    <w:uiPriority w:val="99"/>
    <w:semiHidden/>
    <w:unhideWhenUsed/>
    <w:rsid w:val="00DA3AE2"/>
    <w:rPr>
      <w:sz w:val="16"/>
      <w:szCs w:val="16"/>
    </w:rPr>
  </w:style>
  <w:style w:type="paragraph" w:styleId="CommentText">
    <w:name w:val="annotation text"/>
    <w:basedOn w:val="Normal"/>
    <w:link w:val="CommentTextChar"/>
    <w:uiPriority w:val="99"/>
    <w:semiHidden/>
    <w:unhideWhenUsed/>
    <w:rsid w:val="00DA3AE2"/>
    <w:pPr>
      <w:spacing w:line="240" w:lineRule="auto"/>
    </w:pPr>
    <w:rPr>
      <w:sz w:val="20"/>
      <w:szCs w:val="20"/>
    </w:rPr>
  </w:style>
  <w:style w:type="character" w:customStyle="1" w:styleId="CommentTextChar">
    <w:name w:val="Comment Text Char"/>
    <w:basedOn w:val="DefaultParagraphFont"/>
    <w:link w:val="CommentText"/>
    <w:uiPriority w:val="99"/>
    <w:semiHidden/>
    <w:rsid w:val="00DA3AE2"/>
    <w:rPr>
      <w:sz w:val="20"/>
      <w:szCs w:val="20"/>
    </w:rPr>
  </w:style>
  <w:style w:type="paragraph" w:styleId="BalloonText">
    <w:name w:val="Balloon Text"/>
    <w:basedOn w:val="Normal"/>
    <w:link w:val="BalloonTextChar"/>
    <w:uiPriority w:val="99"/>
    <w:semiHidden/>
    <w:unhideWhenUsed/>
    <w:rsid w:val="00DA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8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380D"/>
    <w:rPr>
      <w:color w:val="0000FF"/>
      <w:u w:val="single"/>
    </w:rPr>
  </w:style>
  <w:style w:type="character" w:styleId="CommentReference">
    <w:name w:val="annotation reference"/>
    <w:basedOn w:val="DefaultParagraphFont"/>
    <w:uiPriority w:val="99"/>
    <w:semiHidden/>
    <w:unhideWhenUsed/>
    <w:rsid w:val="00DA3AE2"/>
    <w:rPr>
      <w:sz w:val="16"/>
      <w:szCs w:val="16"/>
    </w:rPr>
  </w:style>
  <w:style w:type="paragraph" w:styleId="CommentText">
    <w:name w:val="annotation text"/>
    <w:basedOn w:val="Normal"/>
    <w:link w:val="CommentTextChar"/>
    <w:uiPriority w:val="99"/>
    <w:semiHidden/>
    <w:unhideWhenUsed/>
    <w:rsid w:val="00DA3AE2"/>
    <w:pPr>
      <w:spacing w:line="240" w:lineRule="auto"/>
    </w:pPr>
    <w:rPr>
      <w:sz w:val="20"/>
      <w:szCs w:val="20"/>
    </w:rPr>
  </w:style>
  <w:style w:type="character" w:customStyle="1" w:styleId="CommentTextChar">
    <w:name w:val="Comment Text Char"/>
    <w:basedOn w:val="DefaultParagraphFont"/>
    <w:link w:val="CommentText"/>
    <w:uiPriority w:val="99"/>
    <w:semiHidden/>
    <w:rsid w:val="00DA3AE2"/>
    <w:rPr>
      <w:sz w:val="20"/>
      <w:szCs w:val="20"/>
    </w:rPr>
  </w:style>
  <w:style w:type="paragraph" w:styleId="BalloonText">
    <w:name w:val="Balloon Text"/>
    <w:basedOn w:val="Normal"/>
    <w:link w:val="BalloonTextChar"/>
    <w:uiPriority w:val="99"/>
    <w:semiHidden/>
    <w:unhideWhenUsed/>
    <w:rsid w:val="00DA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5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stavriana</dc:creator>
  <cp:lastModifiedBy>hazel</cp:lastModifiedBy>
  <cp:revision>2</cp:revision>
  <dcterms:created xsi:type="dcterms:W3CDTF">2013-10-04T10:48:00Z</dcterms:created>
  <dcterms:modified xsi:type="dcterms:W3CDTF">2013-10-04T10:48:00Z</dcterms:modified>
</cp:coreProperties>
</file>