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1"/>
        <w:gridCol w:w="1296"/>
        <w:gridCol w:w="2063"/>
        <w:gridCol w:w="2538"/>
        <w:gridCol w:w="262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[Salutation]</w:t>
            </w:r>
          </w:p>
        </w:tc>
        <w:tc>
          <w:tcPr>
            <w:tcW w:type="dxa" w:w="2063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/>
                <w:color w:val="808080"/>
                <w:u w:color="808080"/>
                <w:rtl w:val="0"/>
                <w:lang w:val="en-US"/>
              </w:rPr>
              <w:t>Marie-Therese</w:t>
            </w:r>
          </w:p>
        </w:tc>
        <w:tc>
          <w:tcPr>
            <w:tcW w:type="dxa" w:w="253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[Middle name]</w:t>
            </w:r>
          </w:p>
        </w:tc>
        <w:tc>
          <w:tcPr>
            <w:tcW w:type="dxa" w:w="262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Maeder</w:t>
            </w:r>
          </w:p>
        </w:tc>
      </w:tr>
      <w:tr>
        <w:tblPrEx>
          <w:shd w:val="clear" w:color="auto" w:fill="auto"/>
        </w:tblPrEx>
        <w:trPr>
          <w:trHeight w:val="1112" w:hRule="atLeast"/>
        </w:trPr>
        <w:tc>
          <w:tcPr>
            <w:tcW w:type="dxa" w:w="491"/>
            <w:tcBorders>
              <w:top w:val="single" w:color="d9d9d9" w:sz="4" w:space="0" w:shadow="0" w:frame="0"/>
              <w:left w:val="single" w:color="d9d9d9" w:sz="4" w:space="0" w:shadow="0" w:frame="0"/>
              <w:bottom w:val="nil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59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About you</w:t>
            </w:r>
          </w:p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[Enter your biography]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tcBorders>
              <w:top w:val="nil"/>
              <w:left w:val="single" w:color="d9d9d9" w:sz="4" w:space="0" w:shadow="0" w:frame="0"/>
              <w:bottom w:val="nil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360" w:lineRule="auto"/>
              <w:jc w:val="both"/>
            </w:pPr>
            <w:r>
              <w:rPr>
                <w:rFonts w:ascii="Garamond"/>
                <w:sz w:val="24"/>
                <w:szCs w:val="24"/>
                <w:rtl w:val="0"/>
                <w:lang w:val="en-US"/>
              </w:rPr>
              <w:t>University of Zurich, Switzerland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</w:pP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16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Your article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360" w:lineRule="auto"/>
              <w:jc w:val="both"/>
            </w:pPr>
            <w:r>
              <w:rPr>
                <w:rFonts w:ascii="Courier"/>
                <w:sz w:val="24"/>
                <w:szCs w:val="24"/>
                <w:rtl w:val="0"/>
              </w:rPr>
              <w:t xml:space="preserve">8 </w:t>
            </w:r>
            <w:r>
              <w:rPr>
                <w:rFonts w:hAnsi="Courier" w:hint="default"/>
                <w:sz w:val="24"/>
                <w:szCs w:val="24"/>
                <w:rtl w:val="0"/>
              </w:rPr>
              <w:t xml:space="preserve">½ </w:t>
            </w:r>
            <w:r>
              <w:rPr>
                <w:rFonts w:ascii="Courier"/>
                <w:sz w:val="24"/>
                <w:szCs w:val="24"/>
                <w:rtl w:val="0"/>
              </w:rPr>
              <w:t>, Eight and a Half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360" w:lineRule="auto"/>
              <w:jc w:val="both"/>
            </w:pPr>
            <w:r>
              <w:rPr>
                <w:rFonts w:ascii="Courier"/>
                <w:sz w:val="24"/>
                <w:szCs w:val="24"/>
                <w:rtl w:val="0"/>
                <w:lang w:val="en-US"/>
              </w:rPr>
              <w:t>(</w:t>
            </w:r>
            <w:r>
              <w:rPr>
                <w:rFonts w:ascii="Courier"/>
                <w:sz w:val="24"/>
                <w:szCs w:val="24"/>
                <w:rtl w:val="0"/>
                <w:lang w:val="it-IT"/>
              </w:rPr>
              <w:t xml:space="preserve">Otto e mezzo, </w:t>
            </w:r>
            <w:r>
              <w:rPr>
                <w:rFonts w:ascii="Courier"/>
                <w:sz w:val="24"/>
                <w:szCs w:val="24"/>
                <w:rtl w:val="0"/>
                <w:lang w:val="en-US"/>
              </w:rPr>
              <w:t>IT, 1963)</w:t>
            </w:r>
          </w:p>
        </w:tc>
      </w:tr>
      <w:tr>
        <w:tblPrEx>
          <w:shd w:val="clear" w:color="auto" w:fill="auto"/>
        </w:tblPrEx>
        <w:trPr>
          <w:trHeight w:val="70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36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A semi-autobiographical film made up of a series of episodes, Federico Fellini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</w:rPr>
              <w:t xml:space="preserve">s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½ </w:t>
            </w:r>
            <w:r>
              <w:rPr>
                <w:sz w:val="24"/>
                <w:szCs w:val="24"/>
                <w:rtl w:val="0"/>
                <w:lang w:val="en-US"/>
              </w:rPr>
              <w:t>problematizes modern ideas of authorship (Kov</w:t>
            </w:r>
            <w:r>
              <w:rPr>
                <w:sz w:val="24"/>
                <w:szCs w:val="24"/>
                <w:rtl w:val="0"/>
              </w:rPr>
              <w:t>á</w:t>
            </w:r>
            <w:r>
              <w:rPr>
                <w:sz w:val="24"/>
                <w:szCs w:val="24"/>
                <w:rtl w:val="0"/>
              </w:rPr>
              <w:t xml:space="preserve">cs 2007).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½</w:t>
            </w:r>
            <w:r>
              <w:rPr>
                <w:sz w:val="24"/>
                <w:szCs w:val="24"/>
                <w:rtl w:val="0"/>
                <w:lang w:val="en-US"/>
              </w:rPr>
              <w:t xml:space="preserve"> extended the Italian filmmaker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existing international reputation as a director, becoming his third film to win the Academy Award for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Best Foreign Language Film.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½ </w:t>
            </w:r>
            <w:r>
              <w:rPr>
                <w:sz w:val="24"/>
                <w:szCs w:val="24"/>
                <w:rtl w:val="0"/>
                <w:lang w:val="en-US"/>
              </w:rPr>
              <w:t>scrutinizes the troubled state of mind of a director during the creative process of filmmaking (Stubbs 2006). The central character is Guido Anselmi (Marcello Mastroianni), a middle-aged film director who has lost the inspiration that will enable him to finish his film. In creative crisis, Anselmi withdraws to a sanatorium where he meets his film collaborators. His private and professional entourage is highly demanding. At the end of the film, during a meeting with journalists, Anselmi hides under a table and shoots himself. Anselmi, Fellini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alter ego, is omnipresent, with his first-person narration based on dreams, imaginings and memories that reference Fellini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commitment to Jungian psychology.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½ </w:t>
            </w:r>
            <w:r>
              <w:rPr>
                <w:sz w:val="24"/>
                <w:szCs w:val="24"/>
                <w:rtl w:val="0"/>
                <w:lang w:val="en-US"/>
              </w:rPr>
              <w:t>portrays its subject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self-seeking attempt to form a continuous narrative of his life; equally modern is the protagonist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search for authenticity and individual truth within a context shaped by tradition and public opinion (Pamerleau, 2009). In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sz w:val="24"/>
                <w:szCs w:val="24"/>
                <w:rtl w:val="0"/>
                <w:lang w:val="en-US"/>
              </w:rPr>
              <w:t>engaging the concept of the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sz w:val="24"/>
                <w:szCs w:val="24"/>
                <w:rtl w:val="0"/>
              </w:rPr>
              <w:t>cin</w:t>
            </w:r>
            <w:r>
              <w:rPr>
                <w:sz w:val="24"/>
                <w:szCs w:val="24"/>
                <w:rtl w:val="0"/>
              </w:rPr>
              <w:t>é</w:t>
            </w:r>
            <w:r>
              <w:rPr>
                <w:sz w:val="24"/>
                <w:szCs w:val="24"/>
                <w:rtl w:val="0"/>
              </w:rPr>
              <w:t>ma d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auteurs, the film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sz w:val="24"/>
                <w:szCs w:val="24"/>
                <w:rtl w:val="0"/>
                <w:lang w:val="en-US"/>
              </w:rPr>
              <w:t>perfectly portrays the spirit of the early Sixties.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½</w:t>
            </w:r>
            <w:r>
              <w:rPr>
                <w:sz w:val="24"/>
                <w:szCs w:val="24"/>
                <w:rtl w:val="0"/>
              </w:rPr>
              <w:t xml:space="preserve"> is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sz w:val="24"/>
                <w:szCs w:val="24"/>
                <w:rtl w:val="0"/>
                <w:lang w:val="en-US"/>
              </w:rPr>
              <w:t>not only a tale of filmmaking but also a reflection on cinema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s-ES_tradnl"/>
              </w:rPr>
              <w:t>s cultural significance.</w:t>
            </w:r>
          </w:p>
        </w:tc>
      </w:tr>
      <w:tr>
        <w:tblPrEx>
          <w:shd w:val="clear" w:color="auto" w:fill="auto"/>
        </w:tblPrEx>
        <w:trPr>
          <w:trHeight w:val="70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360" w:lineRule="auto"/>
              <w:jc w:val="both"/>
            </w:pPr>
            <w:r>
              <w:rPr>
                <w:sz w:val="24"/>
                <w:szCs w:val="24"/>
                <w:rtl w:val="0"/>
                <w:lang w:val="en-US"/>
              </w:rPr>
              <w:t>A semi-autobiographical film made up of a series of episodes, Federico Fellini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</w:rPr>
              <w:t xml:space="preserve">s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½ </w:t>
            </w:r>
            <w:r>
              <w:rPr>
                <w:sz w:val="24"/>
                <w:szCs w:val="24"/>
                <w:rtl w:val="0"/>
                <w:lang w:val="en-US"/>
              </w:rPr>
              <w:t>problematizes modern ideas of authorship (Kov</w:t>
            </w:r>
            <w:r>
              <w:rPr>
                <w:sz w:val="24"/>
                <w:szCs w:val="24"/>
                <w:rtl w:val="0"/>
              </w:rPr>
              <w:t>á</w:t>
            </w:r>
            <w:r>
              <w:rPr>
                <w:sz w:val="24"/>
                <w:szCs w:val="24"/>
                <w:rtl w:val="0"/>
              </w:rPr>
              <w:t xml:space="preserve">cs 2007).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½</w:t>
            </w:r>
            <w:r>
              <w:rPr>
                <w:sz w:val="24"/>
                <w:szCs w:val="24"/>
                <w:rtl w:val="0"/>
                <w:lang w:val="en-US"/>
              </w:rPr>
              <w:t xml:space="preserve"> extended the Italian filmmaker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existing international reputation as a director, becoming his third film to win the Academy Award for </w:t>
            </w:r>
            <w:r>
              <w:rPr>
                <w:sz w:val="24"/>
                <w:szCs w:val="24"/>
                <w:rtl w:val="0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Best Foreign Language Film.</w:t>
            </w:r>
            <w:r>
              <w:rPr>
                <w:sz w:val="24"/>
                <w:szCs w:val="24"/>
                <w:rtl w:val="0"/>
              </w:rPr>
              <w:t xml:space="preserve">”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½ </w:t>
            </w:r>
            <w:r>
              <w:rPr>
                <w:sz w:val="24"/>
                <w:szCs w:val="24"/>
                <w:rtl w:val="0"/>
                <w:lang w:val="en-US"/>
              </w:rPr>
              <w:t>scrutinizes the troubled state of mind of a director during the creative process of filmmaking (Stubbs 2006). The central character is Guido Anselmi (Marcello Mastroianni), a middle-aged film director who has lost the inspiration that will enable him to finish his film. In creative crisis, Anselmi withdraws to a sanatorium where he meets his film collaborators. His private and professional entourage is highly demanding. At the end of the film, during a meeting with journalists, Anselmi hides under a table and shoots himself. Anselmi, Fellini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alter ego, is omnipresent, with his first-person narration based on dreams, imaginings and memories that reference Fellini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commitment to Jungian psychology.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½ </w:t>
            </w:r>
            <w:r>
              <w:rPr>
                <w:sz w:val="24"/>
                <w:szCs w:val="24"/>
                <w:rtl w:val="0"/>
                <w:lang w:val="en-US"/>
              </w:rPr>
              <w:t>portrays its subject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self-seeking attempt to form a continuous narrative of his life; equally modern is the protagonist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s search for authenticity and individual truth within a context shaped by tradition and public opinion (Pamerleau, 2009). In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sz w:val="24"/>
                <w:szCs w:val="24"/>
                <w:rtl w:val="0"/>
                <w:lang w:val="en-US"/>
              </w:rPr>
              <w:t>engaging the concept of the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sz w:val="24"/>
                <w:szCs w:val="24"/>
                <w:rtl w:val="0"/>
              </w:rPr>
              <w:t>cin</w:t>
            </w:r>
            <w:r>
              <w:rPr>
                <w:sz w:val="24"/>
                <w:szCs w:val="24"/>
                <w:rtl w:val="0"/>
              </w:rPr>
              <w:t>é</w:t>
            </w:r>
            <w:r>
              <w:rPr>
                <w:sz w:val="24"/>
                <w:szCs w:val="24"/>
                <w:rtl w:val="0"/>
              </w:rPr>
              <w:t>ma d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auteurs, the film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sz w:val="24"/>
                <w:szCs w:val="24"/>
                <w:rtl w:val="0"/>
                <w:lang w:val="en-US"/>
              </w:rPr>
              <w:t>perfectly portrays the spirit of the early Sixties.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 xml:space="preserve">8 </w:t>
            </w:r>
            <w:r>
              <w:rPr>
                <w:i w:val="1"/>
                <w:iCs w:val="1"/>
                <w:sz w:val="24"/>
                <w:szCs w:val="24"/>
                <w:rtl w:val="0"/>
              </w:rPr>
              <w:t>½</w:t>
            </w:r>
            <w:r>
              <w:rPr>
                <w:sz w:val="24"/>
                <w:szCs w:val="24"/>
                <w:rtl w:val="0"/>
              </w:rPr>
              <w:t xml:space="preserve"> is</w:t>
            </w:r>
            <w:r>
              <w:rPr>
                <w:sz w:val="24"/>
                <w:szCs w:val="24"/>
                <w:rtl w:val="0"/>
              </w:rPr>
              <w:t> </w:t>
            </w:r>
            <w:r>
              <w:rPr>
                <w:sz w:val="24"/>
                <w:szCs w:val="24"/>
                <w:rtl w:val="0"/>
                <w:lang w:val="en-US"/>
              </w:rPr>
              <w:t>not only a tale of filmmaking but also a reflection on cinema</w:t>
            </w:r>
            <w:r>
              <w:rPr>
                <w:sz w:val="24"/>
                <w:szCs w:val="24"/>
                <w:rtl w:val="0"/>
                <w:lang w:val="fr-FR"/>
              </w:rPr>
              <w:t>’</w:t>
            </w:r>
            <w:r>
              <w:rPr>
                <w:sz w:val="24"/>
                <w:szCs w:val="24"/>
                <w:rtl w:val="0"/>
                <w:lang w:val="es-ES_tradnl"/>
              </w:rPr>
              <w:t>s cultural significance.</w:t>
            </w:r>
          </w:p>
        </w:tc>
      </w:tr>
      <w:tr>
        <w:tblPrEx>
          <w:shd w:val="clear" w:color="auto" w:fill="auto"/>
        </w:tblPrEx>
        <w:trPr>
          <w:trHeight w:val="97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Further readi</w:t>
            </w:r>
            <w:r>
              <w:rPr>
                <w:u w:val="single"/>
                <w:rtl w:val="0"/>
                <w:lang w:val="en-US"/>
              </w:rPr>
              <w:t>ng</w:t>
            </w:r>
            <w:r>
              <w:rPr>
                <w:rtl w:val="0"/>
                <w:lang w:val="en-US"/>
              </w:rPr>
              <w:t>: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Bondanella, P. (1992)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The Cinema of Federico Fellini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>, Princeton: Princeton University Press.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Burke, F. (2007)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Fellini</w:t>
            </w:r>
            <w:r>
              <w:rPr>
                <w:rFonts w:hAnsi="Calibri" w:hint="default"/>
                <w:i w:val="1"/>
                <w:iCs w:val="1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s Films. From Postwar to Postmodern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>, New York: Twayne Publishers.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Dyer, R. (2010) </w:t>
            </w:r>
            <w:r>
              <w:rPr>
                <w:rFonts w:hAnsi="Calibri" w:hint="default"/>
                <w:sz w:val="24"/>
                <w:szCs w:val="24"/>
                <w:rtl w:val="0"/>
                <w:lang w:val="en-US"/>
              </w:rPr>
              <w:t>“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The Ending of </w:t>
            </w:r>
            <w:r>
              <w:rPr>
                <w:rFonts w:ascii="Calibri"/>
                <w:sz w:val="24"/>
                <w:szCs w:val="24"/>
                <w:rtl w:val="0"/>
              </w:rPr>
              <w:t xml:space="preserve">8 </w:t>
            </w:r>
            <w:r>
              <w:rPr>
                <w:rFonts w:hAnsi="Calibri" w:hint="default"/>
                <w:sz w:val="24"/>
                <w:szCs w:val="24"/>
                <w:rtl w:val="0"/>
              </w:rPr>
              <w:t xml:space="preserve">½ 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>(1963)</w:t>
            </w:r>
            <w:r>
              <w:rPr>
                <w:rFonts w:hAnsi="Calibri" w:hint="default"/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in: T. Brown, J. Walters,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Film Moments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>, New York: Palgrave Macmillan: 61</w:t>
            </w:r>
            <w:r>
              <w:rPr>
                <w:rFonts w:hAnsi="Calibri" w:hint="default"/>
                <w:sz w:val="24"/>
                <w:szCs w:val="24"/>
                <w:rtl w:val="0"/>
                <w:lang w:val="en-US"/>
              </w:rPr>
              <w:t>–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64. 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>Kov</w:t>
            </w:r>
            <w:r>
              <w:rPr>
                <w:rFonts w:hAnsi="Calibri" w:hint="default"/>
                <w:sz w:val="24"/>
                <w:szCs w:val="24"/>
                <w:rtl w:val="0"/>
                <w:lang w:val="en-US"/>
              </w:rPr>
              <w:t>á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cs, A. B. (2007)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Screening Modernism: European Art Cinema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1950</w:t>
            </w:r>
            <w:r>
              <w:rPr>
                <w:rFonts w:hAnsi="Calibri" w:hint="default"/>
                <w:i w:val="1"/>
                <w:iCs w:val="1"/>
                <w:sz w:val="24"/>
                <w:szCs w:val="24"/>
                <w:rtl w:val="0"/>
                <w:lang w:val="en-US"/>
              </w:rPr>
              <w:t>–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1980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>, Chicago/London: University of Chicago Press.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Stubbs, J. C. (2006)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Fellini as An Auteur. Seven Aspects of his Films, Carbondale: Southern Illinois University Press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>.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Miller, D. A. (2008)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8 </w:t>
            </w:r>
            <w:r>
              <w:rPr>
                <w:rFonts w:hAnsi="Calibri" w:hint="default"/>
                <w:i w:val="1"/>
                <w:iCs w:val="1"/>
                <w:sz w:val="24"/>
                <w:szCs w:val="24"/>
                <w:rtl w:val="0"/>
                <w:lang w:val="en-US"/>
              </w:rPr>
              <w:t xml:space="preserve">½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[Otto e mezzo]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, New York: Palgrave Macmillan. 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Pamerleau, W. C. (2009) </w:t>
            </w:r>
            <w:r>
              <w:rPr>
                <w:rFonts w:ascii="Calibri"/>
                <w:i w:val="1"/>
                <w:iCs w:val="1"/>
                <w:sz w:val="24"/>
                <w:szCs w:val="24"/>
                <w:rtl w:val="0"/>
                <w:lang w:val="en-US"/>
              </w:rPr>
              <w:t>Existentialist Cinema</w:t>
            </w:r>
            <w:r>
              <w:rPr>
                <w:rFonts w:ascii="Calibri"/>
                <w:sz w:val="24"/>
                <w:szCs w:val="24"/>
                <w:rtl w:val="0"/>
                <w:lang w:val="en-US"/>
              </w:rPr>
              <w:t>, New York: Palgrave Macmillan.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>Film clip (3:00): Otto_e_mezzo_Beginning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hyperlink r:id="rId4" w:history="1">
              <w:r>
                <w:rPr>
                  <w:rStyle w:val="Hyperlink.0"/>
                  <w:rFonts w:ascii="Calibri"/>
                  <w:color w:val="0000ff"/>
                  <w:sz w:val="24"/>
                  <w:szCs w:val="24"/>
                  <w:u w:color="0000ff"/>
                  <w:rtl w:val="0"/>
                  <w:lang w:val="en-US"/>
                </w:rPr>
                <w:t>http://www.federicofellini.it/ [02.28.2014</w:t>
              </w:r>
            </w:hyperlink>
            <w:r>
              <w:rPr>
                <w:rFonts w:ascii="Calibri"/>
                <w:sz w:val="24"/>
                <w:szCs w:val="24"/>
                <w:rtl w:val="0"/>
                <w:lang w:val="en-US"/>
              </w:rPr>
              <w:t>]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(Homepage of the Fellini foundation in Italy) </w:t>
            </w:r>
          </w:p>
          <w:p>
            <w:pPr>
              <w:pStyle w:val="Body"/>
              <w:spacing w:after="0" w:line="360" w:lineRule="auto"/>
              <w:jc w:val="both"/>
              <w:rPr>
                <w:rFonts w:ascii="Calibri" w:cs="Calibri" w:hAnsi="Calibri" w:eastAsia="Calibri"/>
                <w:sz w:val="24"/>
                <w:szCs w:val="24"/>
                <w:lang w:val="en-US"/>
              </w:rPr>
            </w:pPr>
            <w:hyperlink r:id="rId5" w:history="1">
              <w:r>
                <w:rPr>
                  <w:rStyle w:val="Hyperlink.0"/>
                  <w:rFonts w:ascii="Calibri"/>
                  <w:color w:val="0000ff"/>
                  <w:sz w:val="24"/>
                  <w:szCs w:val="24"/>
                  <w:u w:color="0000ff"/>
                  <w:rtl w:val="0"/>
                  <w:lang w:val="en-US"/>
                </w:rPr>
                <w:t>https://www.youtube.com/watch?v=OtDQOF_pU8A</w:t>
              </w:r>
            </w:hyperlink>
            <w:r>
              <w:rPr>
                <w:rFonts w:ascii="Calibri"/>
                <w:sz w:val="24"/>
                <w:szCs w:val="24"/>
                <w:rtl w:val="0"/>
                <w:lang w:val="en-US"/>
              </w:rPr>
              <w:t xml:space="preserve"> [02.28.2014]</w:t>
            </w:r>
          </w:p>
          <w:p>
            <w:pPr>
              <w:pStyle w:val="Body"/>
              <w:spacing w:after="0" w:line="360" w:lineRule="auto"/>
              <w:jc w:val="both"/>
            </w:pPr>
            <w:r>
              <w:rPr>
                <w:rFonts w:ascii="Calibri"/>
                <w:sz w:val="24"/>
                <w:szCs w:val="24"/>
                <w:rtl w:val="0"/>
                <w:lang w:val="en-US"/>
              </w:rPr>
              <w:t>(Original Trailer)</w:t>
            </w:r>
          </w:p>
        </w:tc>
      </w:tr>
    </w:tbl>
    <w:p>
      <w:pPr>
        <w:pStyle w:val="Body"/>
        <w:spacing w:line="240" w:lineRule="auto"/>
      </w:pPr>
      <w:r>
        <w:br w:type="textWrapping"/>
      </w:r>
      <w:r>
        <w:br w:type="page"/>
      </w:r>
    </w:p>
    <w:p>
      <w:pPr>
        <w:pStyle w:val="Body"/>
        <w:spacing w:line="240" w:lineRule="auto"/>
      </w:pPr>
      <w:r>
        <w:br w:type="page"/>
      </w:r>
    </w:p>
    <w:p>
      <w:pPr>
        <w:pStyle w:val="Body"/>
        <w:spacing w:line="240" w:lineRule="auto"/>
      </w:pP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Garamond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rPr>
        <w:i w:val="1"/>
        <w:iCs w:val="1"/>
        <w:color w:val="7f7f7f"/>
        <w:u w:color="7f7f7f"/>
        <w:rtl w:val="0"/>
      </w:rPr>
    </w:pPr>
    <w:r>
      <w:rPr>
        <w:b w:val="1"/>
        <w:bCs w:val="1"/>
        <w:color w:val="7f7f7f"/>
        <w:u w:color="7f7f7f"/>
        <w:rtl w:val="0"/>
        <w:lang w:val="en-US"/>
      </w:rPr>
      <w:t>Taylor &amp; Francis</w:t>
    </w:r>
    <w:r>
      <w:rPr>
        <w:rFonts w:hAnsi="Calibri" w:hint="default"/>
        <w:color w:val="7f7f7f"/>
        <w:u w:color="7f7f7f"/>
        <w:rtl w:val="0"/>
        <w:lang w:val="en-US"/>
      </w:rPr>
      <w:t xml:space="preserve"> – </w:t>
    </w:r>
    <w:r>
      <w:rPr>
        <w:i w:val="1"/>
        <w:iCs w:val="1"/>
        <w:color w:val="7f7f7f"/>
        <w:u w:color="7f7f7f"/>
        <w:rtl w:val="0"/>
        <w:lang w:val="en-US"/>
      </w:rPr>
      <w:t>Encyclopedia of Modernism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color w:val="0000ff"/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federicofellini.it/%2520%255b02.28.2014" TargetMode="External"/><Relationship Id="rId5" Type="http://schemas.openxmlformats.org/officeDocument/2006/relationships/hyperlink" Target="https://www.youtube.com/watch?v=OtDQOF_pU8A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