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4FEDCB6308DC4A81026D7C9F326F6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A0496D254EEAD49ACCBD4A26CB0A321"/>
            </w:placeholder>
            <w:text/>
          </w:sdtPr>
          <w:sdtContent>
            <w:tc>
              <w:tcPr>
                <w:tcW w:w="2073" w:type="dxa"/>
              </w:tcPr>
              <w:p w:rsidR="00B574C9" w:rsidRDefault="00B87DD4" w:rsidP="00922950">
                <w:proofErr w:type="spellStart"/>
                <w:r w:rsidRPr="00DC2149">
                  <w:rPr>
                    <w:rFonts w:ascii="Georgia" w:eastAsiaTheme="minorEastAsia" w:hAnsi="Georgia"/>
                    <w:sz w:val="24"/>
                    <w:szCs w:val="24"/>
                    <w:lang w:val="en-US" w:eastAsia="ja-JP"/>
                  </w:rPr>
                  <w:t>Sourin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CB76543852FC4BA8280ED97D9A4AF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C7EB87363D7342BFB680985830A4E1"/>
            </w:placeholder>
            <w:text/>
          </w:sdtPr>
          <w:sdtContent>
            <w:tc>
              <w:tcPr>
                <w:tcW w:w="2642" w:type="dxa"/>
              </w:tcPr>
              <w:p w:rsidR="00B574C9" w:rsidRPr="00B87DD4" w:rsidRDefault="00B87DD4" w:rsidP="00922950">
                <w:pPr>
                  <w:rPr>
                    <w:rFonts w:ascii="Georgia" w:hAnsi="Georgia"/>
                  </w:rPr>
                </w:pPr>
                <w:r w:rsidRPr="0033024B">
                  <w:rPr>
                    <w:rFonts w:ascii="Georgia" w:hAnsi="Georgia"/>
                  </w:rPr>
                  <w:t>Bhattacharya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8525" w:type="dxa"/>
            <w:gridSpan w:val="4"/>
          </w:tcPr>
          <w:p w:rsidR="00B574C9" w:rsidRDefault="00B574C9" w:rsidP="00922950"/>
        </w:tc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ED0F066A2F6AE4DB513E3CFB1B3109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916E4C9691D7464F88724753DB0F489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7DD4" w:rsidP="003F0D73">
                <w:pPr>
                  <w:rPr>
                    <w:b/>
                  </w:rPr>
                </w:pPr>
                <w:proofErr w:type="spellStart"/>
                <w:r w:rsidRPr="00B87DD4">
                  <w:rPr>
                    <w:rStyle w:val="Heading1Char"/>
                    <w:lang w:val="en-US"/>
                  </w:rPr>
                  <w:t>Ghosh</w:t>
                </w:r>
                <w:proofErr w:type="spellEnd"/>
                <w:r w:rsidRPr="00B87DD4">
                  <w:rPr>
                    <w:rStyle w:val="Heading1Char"/>
                    <w:lang w:val="en-US"/>
                  </w:rPr>
                  <w:t xml:space="preserve">, </w:t>
                </w:r>
                <w:proofErr w:type="spellStart"/>
                <w:r w:rsidRPr="00B87DD4">
                  <w:rPr>
                    <w:rStyle w:val="Heading1Char"/>
                    <w:lang w:val="en-US"/>
                  </w:rPr>
                  <w:t>Sankha</w:t>
                </w:r>
                <w:proofErr w:type="spellEnd"/>
                <w:r w:rsidRPr="00B87DD4">
                  <w:rPr>
                    <w:rStyle w:val="Heading1Char"/>
                    <w:lang w:val="en-US"/>
                  </w:rPr>
                  <w:t xml:space="preserve"> (b. 1932)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A280387550A8347A2198EE3FA66E8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CDAC0C180A07D4B97D38D2C201202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is </w:t>
                </w:r>
                <w:r>
                  <w:rPr>
                    <w:rFonts w:ascii="Georgia" w:hAnsi="Georgia"/>
                  </w:rPr>
                  <w:t xml:space="preserve">a </w:t>
                </w:r>
                <w:r w:rsidRPr="00DE4247">
                  <w:rPr>
                    <w:rFonts w:ascii="Georgia" w:hAnsi="Georgia"/>
                  </w:rPr>
                  <w:t xml:space="preserve">major figure in </w:t>
                </w:r>
                <w:r>
                  <w:rPr>
                    <w:rFonts w:ascii="Georgia" w:hAnsi="Georgia"/>
                  </w:rPr>
                  <w:t>Bengali poetry from the</w:t>
                </w:r>
                <w:r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1950</w:t>
                </w:r>
                <w:r w:rsidRPr="00DE4247">
                  <w:rPr>
                    <w:rFonts w:ascii="Georgia" w:hAnsi="Georgia"/>
                  </w:rPr>
                  <w:t xml:space="preserve">s. Son of </w:t>
                </w:r>
                <w:proofErr w:type="spellStart"/>
                <w:r w:rsidRPr="00DE4247">
                  <w:rPr>
                    <w:rFonts w:ascii="Georgia" w:hAnsi="Georgia"/>
                  </w:rPr>
                  <w:t>Manindra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Kumar and </w:t>
                </w:r>
                <w:proofErr w:type="spellStart"/>
                <w:r w:rsidRPr="00DE4247">
                  <w:rPr>
                    <w:rFonts w:ascii="Georgia" w:hAnsi="Georgia"/>
                  </w:rPr>
                  <w:t>Amalabala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he was born at </w:t>
                </w:r>
                <w:proofErr w:type="spellStart"/>
                <w:r w:rsidRPr="00DE4247">
                  <w:rPr>
                    <w:rFonts w:ascii="Georgia" w:hAnsi="Georgia"/>
                  </w:rPr>
                  <w:t>Chandar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now Bangladesh, </w:t>
                </w:r>
                <w:proofErr w:type="gramStart"/>
                <w:r w:rsidRPr="00DE4247">
                  <w:rPr>
                    <w:rFonts w:ascii="Georgia" w:hAnsi="Georgia"/>
                  </w:rPr>
                  <w:t>the</w:t>
                </w:r>
                <w:proofErr w:type="gramEnd"/>
                <w:r w:rsidRPr="00DE4247">
                  <w:rPr>
                    <w:rFonts w:ascii="Georgia" w:hAnsi="Georgia"/>
                  </w:rPr>
                  <w:t xml:space="preserve"> ancestral home district </w:t>
                </w:r>
                <w:r>
                  <w:rPr>
                    <w:rFonts w:ascii="Georgia" w:hAnsi="Georgia"/>
                  </w:rPr>
                  <w:t>of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 w:rsidRPr="00DE4247">
                  <w:rPr>
                    <w:rFonts w:ascii="Georgia" w:hAnsi="Georgia"/>
                  </w:rPr>
                  <w:t xml:space="preserve">Barisal. </w:t>
                </w:r>
                <w:proofErr w:type="spellStart"/>
                <w:r w:rsidRPr="00DE4247">
                  <w:rPr>
                    <w:rFonts w:ascii="Georgia" w:hAnsi="Georgia"/>
                  </w:rPr>
                  <w:t>Manindra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Kumar was an eminent </w:t>
                </w:r>
                <w:r>
                  <w:rPr>
                    <w:rFonts w:ascii="Georgia" w:hAnsi="Georgia"/>
                  </w:rPr>
                  <w:t>School H</w:t>
                </w:r>
                <w:r w:rsidRPr="00DE4247">
                  <w:rPr>
                    <w:rFonts w:ascii="Georgia" w:hAnsi="Georgia"/>
                  </w:rPr>
                  <w:t xml:space="preserve">eadmaster and an ardent Tagore lover. </w:t>
                </w:r>
                <w:proofErr w:type="spellStart"/>
                <w:r w:rsidRPr="00DE4247">
                  <w:rPr>
                    <w:rFonts w:ascii="Georgia" w:hAnsi="Georgia"/>
                  </w:rPr>
                  <w:t>Sankha’s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early education was in </w:t>
                </w:r>
                <w:proofErr w:type="spellStart"/>
                <w:r w:rsidRPr="00DE4247">
                  <w:rPr>
                    <w:rFonts w:ascii="Georgia" w:hAnsi="Georgia"/>
                  </w:rPr>
                  <w:t>Chandraprabha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Vidyapith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at </w:t>
                </w:r>
                <w:proofErr w:type="spellStart"/>
                <w:r w:rsidRPr="00DE4247">
                  <w:rPr>
                    <w:rFonts w:ascii="Georgia" w:hAnsi="Georgia"/>
                  </w:rPr>
                  <w:t>Paksi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DE4247">
                  <w:rPr>
                    <w:rFonts w:ascii="Georgia" w:hAnsi="Georgia"/>
                  </w:rPr>
                  <w:t>Pabna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. The ambience of this school was a strong influence in </w:t>
                </w: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early development.  He was later educated at Presidency College and Calcutta University and taught literature in several universities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finally retiring from </w:t>
                </w:r>
                <w:proofErr w:type="spellStart"/>
                <w:r w:rsidRPr="00DE4247">
                  <w:rPr>
                    <w:rFonts w:ascii="Georgia" w:hAnsi="Georgia"/>
                  </w:rPr>
                  <w:t>Jadavpur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University as Professor of Bengali.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294858406144F4A8D04B857F952EB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87DD4" w:rsidRPr="00B87DD4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is </w:t>
                </w:r>
                <w:r>
                  <w:rPr>
                    <w:rFonts w:ascii="Georgia" w:hAnsi="Georgia"/>
                  </w:rPr>
                  <w:t xml:space="preserve">a </w:t>
                </w:r>
                <w:r w:rsidRPr="00DE4247">
                  <w:rPr>
                    <w:rFonts w:ascii="Georgia" w:hAnsi="Georgia"/>
                  </w:rPr>
                  <w:t xml:space="preserve">major figure in </w:t>
                </w:r>
                <w:r>
                  <w:rPr>
                    <w:rFonts w:ascii="Georgia" w:hAnsi="Georgia"/>
                  </w:rPr>
                  <w:t>Bengali poetry from the</w:t>
                </w:r>
                <w:r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1950</w:t>
                </w:r>
                <w:r w:rsidRPr="00DE4247">
                  <w:rPr>
                    <w:rFonts w:ascii="Georgia" w:hAnsi="Georgia"/>
                  </w:rPr>
                  <w:t xml:space="preserve">s. Son of </w:t>
                </w:r>
                <w:proofErr w:type="spellStart"/>
                <w:r w:rsidRPr="00DE4247">
                  <w:rPr>
                    <w:rFonts w:ascii="Georgia" w:hAnsi="Georgia"/>
                  </w:rPr>
                  <w:t>Manindra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Kumar and </w:t>
                </w:r>
                <w:proofErr w:type="spellStart"/>
                <w:r w:rsidRPr="00DE4247">
                  <w:rPr>
                    <w:rFonts w:ascii="Georgia" w:hAnsi="Georgia"/>
                  </w:rPr>
                  <w:t>Amalabala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he was born at </w:t>
                </w:r>
                <w:proofErr w:type="spellStart"/>
                <w:r w:rsidRPr="00DE4247">
                  <w:rPr>
                    <w:rFonts w:ascii="Georgia" w:hAnsi="Georgia"/>
                  </w:rPr>
                  <w:t>Chandar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now Bangladesh, </w:t>
                </w:r>
                <w:proofErr w:type="gramStart"/>
                <w:r w:rsidRPr="00DE4247">
                  <w:rPr>
                    <w:rFonts w:ascii="Georgia" w:hAnsi="Georgia"/>
                  </w:rPr>
                  <w:t>the</w:t>
                </w:r>
                <w:proofErr w:type="gramEnd"/>
                <w:r w:rsidRPr="00DE4247">
                  <w:rPr>
                    <w:rFonts w:ascii="Georgia" w:hAnsi="Georgia"/>
                  </w:rPr>
                  <w:t xml:space="preserve"> ancestral home district </w:t>
                </w:r>
                <w:r>
                  <w:rPr>
                    <w:rFonts w:ascii="Georgia" w:hAnsi="Georgia"/>
                  </w:rPr>
                  <w:t>of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 w:rsidRPr="00DE4247">
                  <w:rPr>
                    <w:rFonts w:ascii="Georgia" w:hAnsi="Georgia"/>
                  </w:rPr>
                  <w:t xml:space="preserve">Barisal. </w:t>
                </w:r>
                <w:proofErr w:type="spellStart"/>
                <w:r w:rsidRPr="00DE4247">
                  <w:rPr>
                    <w:rFonts w:ascii="Georgia" w:hAnsi="Georgia"/>
                  </w:rPr>
                  <w:t>Manindra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Kumar was an eminent </w:t>
                </w:r>
                <w:r>
                  <w:rPr>
                    <w:rFonts w:ascii="Georgia" w:hAnsi="Georgia"/>
                  </w:rPr>
                  <w:t>School H</w:t>
                </w:r>
                <w:r w:rsidRPr="00DE4247">
                  <w:rPr>
                    <w:rFonts w:ascii="Georgia" w:hAnsi="Georgia"/>
                  </w:rPr>
                  <w:t xml:space="preserve">eadmaster and an ardent Tagore lover. </w:t>
                </w:r>
                <w:proofErr w:type="spellStart"/>
                <w:r w:rsidRPr="00DE4247">
                  <w:rPr>
                    <w:rFonts w:ascii="Georgia" w:hAnsi="Georgia"/>
                  </w:rPr>
                  <w:t>Sankha’s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early education was in </w:t>
                </w:r>
                <w:proofErr w:type="spellStart"/>
                <w:r w:rsidRPr="00DE4247">
                  <w:rPr>
                    <w:rFonts w:ascii="Georgia" w:hAnsi="Georgia"/>
                  </w:rPr>
                  <w:t>Chandraprabha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Vidyapith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at </w:t>
                </w:r>
                <w:proofErr w:type="spellStart"/>
                <w:r w:rsidRPr="00DE4247">
                  <w:rPr>
                    <w:rFonts w:ascii="Georgia" w:hAnsi="Georgia"/>
                  </w:rPr>
                  <w:t>Paksi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DE4247">
                  <w:rPr>
                    <w:rFonts w:ascii="Georgia" w:hAnsi="Georgia"/>
                  </w:rPr>
                  <w:t>Pabna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. The ambience of this school was a strong influence in </w:t>
                </w: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early development.  He was later educated at Presidency College and Calcutta University and taught literature in several universities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finally retiring from </w:t>
                </w:r>
                <w:proofErr w:type="spellStart"/>
                <w:r w:rsidRPr="00DE4247">
                  <w:rPr>
                    <w:rFonts w:ascii="Georgia" w:hAnsi="Georgia"/>
                  </w:rPr>
                  <w:t>Jadavpur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University as Professor of Bengali. 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first collection of poems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Dinguli</w:t>
                </w:r>
                <w:proofErr w:type="spellEnd"/>
                <w:r w:rsidRPr="00C113B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Raatguli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(The Days the Nights) was published in 1956. This was a period when Bangla poetry </w:t>
                </w:r>
                <w:r>
                  <w:rPr>
                    <w:rFonts w:ascii="Georgia" w:hAnsi="Georgia"/>
                  </w:rPr>
                  <w:t>took</w:t>
                </w:r>
                <w:r w:rsidRPr="00DE4247">
                  <w:rPr>
                    <w:rFonts w:ascii="Georgia" w:hAnsi="Georgia"/>
                  </w:rPr>
                  <w:t xml:space="preserve"> an inward turn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shifting from the socially and politically oriented poetry of the forties. The young p</w:t>
                </w:r>
                <w:r>
                  <w:rPr>
                    <w:rFonts w:ascii="Georgia" w:hAnsi="Georgia"/>
                  </w:rPr>
                  <w:t>oe</w:t>
                </w:r>
                <w:r w:rsidRPr="00DE4247">
                  <w:rPr>
                    <w:rFonts w:ascii="Georgia" w:hAnsi="Georgia"/>
                  </w:rPr>
                  <w:t>ts of the fifties were less cynic</w:t>
                </w:r>
                <w:r>
                  <w:rPr>
                    <w:rFonts w:ascii="Georgia" w:hAnsi="Georgia"/>
                  </w:rPr>
                  <w:t>al</w:t>
                </w:r>
                <w:r w:rsidRPr="00DE4247">
                  <w:rPr>
                    <w:rFonts w:ascii="Georgia" w:hAnsi="Georgia"/>
                  </w:rPr>
                  <w:t xml:space="preserve"> than their predecessors, </w:t>
                </w:r>
                <w:r>
                  <w:rPr>
                    <w:rFonts w:ascii="Georgia" w:hAnsi="Georgia"/>
                  </w:rPr>
                  <w:t xml:space="preserve">although </w:t>
                </w:r>
                <w:r w:rsidRPr="00DE4247">
                  <w:rPr>
                    <w:rFonts w:ascii="Georgia" w:hAnsi="Georgia"/>
                  </w:rPr>
                  <w:t xml:space="preserve">perhaps inwardly more critical. Some of them showed signs of </w:t>
                </w:r>
                <w:proofErr w:type="spellStart"/>
                <w:r w:rsidRPr="00DE4247">
                  <w:rPr>
                    <w:rFonts w:ascii="Georgia" w:hAnsi="Georgia"/>
                  </w:rPr>
                  <w:t>Ba</w:t>
                </w:r>
                <w:r>
                  <w:rPr>
                    <w:rFonts w:ascii="Georgia" w:hAnsi="Georgia"/>
                  </w:rPr>
                  <w:t>u</w:t>
                </w:r>
                <w:r w:rsidRPr="00DE4247">
                  <w:rPr>
                    <w:rFonts w:ascii="Georgia" w:hAnsi="Georgia"/>
                  </w:rPr>
                  <w:t>delairean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r w:rsidRPr="00170326">
                  <w:rPr>
                    <w:rFonts w:ascii="Georgia" w:hAnsi="Georgia"/>
                    <w:i/>
                  </w:rPr>
                  <w:t xml:space="preserve">ennui </w:t>
                </w:r>
                <w:r w:rsidRPr="00DE4247">
                  <w:rPr>
                    <w:rFonts w:ascii="Georgia" w:hAnsi="Georgia"/>
                  </w:rPr>
                  <w:t xml:space="preserve">and anguish. Not </w:t>
                </w:r>
                <w:proofErr w:type="spellStart"/>
                <w:r w:rsidRPr="00DE4247">
                  <w:rPr>
                    <w:rFonts w:ascii="Georgia" w:hAnsi="Georgia"/>
                  </w:rPr>
                  <w:t>San</w:t>
                </w:r>
                <w:r>
                  <w:rPr>
                    <w:rFonts w:ascii="Georgia" w:hAnsi="Georgia"/>
                  </w:rPr>
                  <w:t>k</w:t>
                </w:r>
                <w:r w:rsidRPr="00DE4247">
                  <w:rPr>
                    <w:rFonts w:ascii="Georgia" w:hAnsi="Georgia"/>
                  </w:rPr>
                  <w:t>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>. Many of his eminent contemporaries took to a kind of urban life practice that bordered on crossing socially permissible limits</w:t>
                </w:r>
                <w:r>
                  <w:rPr>
                    <w:rFonts w:ascii="Georgia" w:hAnsi="Georgia"/>
                  </w:rPr>
                  <w:t xml:space="preserve">, </w:t>
                </w:r>
                <w:r w:rsidRPr="00DE4247">
                  <w:rPr>
                    <w:rFonts w:ascii="Georgia" w:hAnsi="Georgia"/>
                  </w:rPr>
                  <w:t xml:space="preserve">as a metaphor of protest. </w:t>
                </w: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Ghosh’s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protest was of a different kind</w:t>
                </w:r>
                <w:r>
                  <w:rPr>
                    <w:rFonts w:ascii="Georgia" w:hAnsi="Georgia"/>
                  </w:rPr>
                  <w:t>: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h</w:t>
                </w:r>
                <w:r w:rsidRPr="00DE4247">
                  <w:rPr>
                    <w:rFonts w:ascii="Georgia" w:hAnsi="Georgia"/>
                  </w:rPr>
                  <w:t xml:space="preserve">is celebrated poem of this period was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Jamunabati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written in the </w:t>
                </w:r>
                <w:r w:rsidRPr="00DE4247">
                  <w:rPr>
                    <w:rFonts w:ascii="Georgia" w:hAnsi="Georgia"/>
                  </w:rPr>
                  <w:lastRenderedPageBreak/>
                  <w:t>backdrop of a police firing on a food procession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which </w:t>
                </w:r>
                <w:r>
                  <w:rPr>
                    <w:rFonts w:ascii="Georgia" w:hAnsi="Georgia"/>
                  </w:rPr>
                  <w:t>led to a young girl’s death</w:t>
                </w:r>
                <w:r w:rsidRPr="00DE4247">
                  <w:rPr>
                    <w:rFonts w:ascii="Georgia" w:hAnsi="Georgia"/>
                  </w:rPr>
                  <w:t xml:space="preserve">. </w:t>
                </w:r>
              </w:p>
              <w:p w:rsidR="00B87DD4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though close to the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Krittibas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group, </w:t>
                </w:r>
                <w:r>
                  <w:rPr>
                    <w:rFonts w:ascii="Georgia" w:hAnsi="Georgia"/>
                  </w:rPr>
                  <w:t>did not share</w:t>
                </w:r>
                <w:r w:rsidRPr="00DE4247">
                  <w:rPr>
                    <w:rFonts w:ascii="Georgia" w:hAnsi="Georgia"/>
                  </w:rPr>
                  <w:t xml:space="preserve"> their life practices, nor </w:t>
                </w:r>
                <w:r>
                  <w:rPr>
                    <w:rFonts w:ascii="Georgia" w:hAnsi="Georgia"/>
                  </w:rPr>
                  <w:t xml:space="preserve">did he explore </w:t>
                </w:r>
                <w:r w:rsidRPr="00DE4247">
                  <w:rPr>
                    <w:rFonts w:ascii="Georgia" w:hAnsi="Georgia"/>
                  </w:rPr>
                  <w:t>city life in its bare physicality</w:t>
                </w:r>
                <w:r>
                  <w:rPr>
                    <w:rFonts w:ascii="Georgia" w:hAnsi="Georgia"/>
                  </w:rPr>
                  <w:t>;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h</w:t>
                </w:r>
                <w:r w:rsidRPr="00DE4247">
                  <w:rPr>
                    <w:rFonts w:ascii="Georgia" w:hAnsi="Georgia"/>
                  </w:rPr>
                  <w:t>is was a search for identity. In a long</w:t>
                </w:r>
                <w:r>
                  <w:rPr>
                    <w:rFonts w:ascii="Georgia" w:hAnsi="Georgia"/>
                  </w:rPr>
                  <w:t>-</w:t>
                </w:r>
                <w:proofErr w:type="spellStart"/>
                <w:r w:rsidRPr="00DE4247">
                  <w:rPr>
                    <w:rFonts w:ascii="Georgia" w:hAnsi="Georgia"/>
                  </w:rPr>
                  <w:t>ish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poem invoking the ancient theme of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Jabal</w:t>
                </w:r>
                <w:proofErr w:type="spellEnd"/>
                <w:r w:rsidRPr="00C113B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C113BD">
                  <w:rPr>
                    <w:rFonts w:ascii="Georgia" w:hAnsi="Georgia"/>
                    <w:i/>
                  </w:rPr>
                  <w:t>Satyakam</w:t>
                </w:r>
                <w:proofErr w:type="spellEnd"/>
                <w:r w:rsidRPr="00DE4247">
                  <w:rPr>
                    <w:rFonts w:ascii="Georgia" w:hAnsi="Georgia"/>
                  </w:rPr>
                  <w:t>, he explores the question</w:t>
                </w:r>
                <w:r>
                  <w:rPr>
                    <w:rFonts w:ascii="Georgia" w:hAnsi="Georgia"/>
                  </w:rPr>
                  <w:t>: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</w:p>
              <w:p w:rsidR="00B87DD4" w:rsidRPr="00DE4247" w:rsidRDefault="00B87DD4" w:rsidP="00B87DD4">
                <w:pPr>
                  <w:spacing w:after="120" w:line="360" w:lineRule="auto"/>
                  <w:ind w:left="1418"/>
                  <w:jc w:val="both"/>
                  <w:rPr>
                    <w:rFonts w:ascii="Georgia" w:hAnsi="Georgia"/>
                  </w:rPr>
                </w:pPr>
                <w:proofErr w:type="gramStart"/>
                <w:r>
                  <w:rPr>
                    <w:rFonts w:ascii="Georgia" w:hAnsi="Georgia"/>
                  </w:rPr>
                  <w:t>w</w:t>
                </w:r>
                <w:r w:rsidRPr="00DE4247">
                  <w:rPr>
                    <w:rFonts w:ascii="Georgia" w:hAnsi="Georgia"/>
                  </w:rPr>
                  <w:t>hat</w:t>
                </w:r>
                <w:proofErr w:type="gramEnd"/>
                <w:r w:rsidRPr="00DE4247">
                  <w:rPr>
                    <w:rFonts w:ascii="Georgia" w:hAnsi="Georgia"/>
                  </w:rPr>
                  <w:t xml:space="preserve"> is my identity, mother? Boats are all </w:t>
                </w:r>
                <w:proofErr w:type="gramStart"/>
                <w:r w:rsidRPr="00DE4247">
                  <w:rPr>
                    <w:rFonts w:ascii="Georgia" w:hAnsi="Georgia"/>
                  </w:rPr>
                  <w:t>unleashed,</w:t>
                </w:r>
                <w:proofErr w:type="gramEnd"/>
                <w:r w:rsidRPr="00DE4247">
                  <w:rPr>
                    <w:rFonts w:ascii="Georgia" w:hAnsi="Georgia"/>
                  </w:rPr>
                  <w:t xml:space="preserve"> knots are cut with cruel axe. The Christmas party goes on. The woman leaves her glass on the table and lures someone for a stint of twist. The poison of my tongue gives the old beggar woman a nudge. All the cars, stop before the gory nails of the woman. What is my identity mother?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DE4247">
                  <w:rPr>
                    <w:rFonts w:ascii="Georgia" w:hAnsi="Georgia"/>
                  </w:rPr>
                  <w:t xml:space="preserve">The beggar woman </w:t>
                </w:r>
                <w:r>
                  <w:rPr>
                    <w:rFonts w:ascii="Georgia" w:hAnsi="Georgia"/>
                  </w:rPr>
                  <w:t xml:space="preserve">in these lines </w:t>
                </w:r>
                <w:r w:rsidRPr="00DE4247">
                  <w:rPr>
                    <w:rFonts w:ascii="Georgia" w:hAnsi="Georgia"/>
                  </w:rPr>
                  <w:t xml:space="preserve">becomes a haunting image in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r>
                  <w:rPr>
                    <w:rFonts w:ascii="Georgia" w:hAnsi="Georgia"/>
                  </w:rPr>
                  <w:t>’s</w:t>
                </w:r>
                <w:proofErr w:type="spellEnd"/>
                <w:r>
                  <w:rPr>
                    <w:rFonts w:ascii="Georgia" w:hAnsi="Georgia"/>
                  </w:rPr>
                  <w:t xml:space="preserve"> work, accumulating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l</w:t>
                </w:r>
                <w:r w:rsidRPr="00DE4247">
                  <w:rPr>
                    <w:rFonts w:ascii="Georgia" w:hAnsi="Georgia"/>
                  </w:rPr>
                  <w:t xml:space="preserve">ayers of meaning ranging from </w:t>
                </w:r>
                <w:r>
                  <w:rPr>
                    <w:rFonts w:ascii="Georgia" w:hAnsi="Georgia"/>
                  </w:rPr>
                  <w:t xml:space="preserve">one’s </w:t>
                </w:r>
                <w:r w:rsidRPr="00DE4247">
                  <w:rPr>
                    <w:rFonts w:ascii="Georgia" w:hAnsi="Georgia"/>
                  </w:rPr>
                  <w:t xml:space="preserve">own daughter to the </w:t>
                </w:r>
                <w:r>
                  <w:rPr>
                    <w:rFonts w:ascii="Georgia" w:hAnsi="Georgia"/>
                  </w:rPr>
                  <w:t xml:space="preserve">entire </w:t>
                </w:r>
                <w:r w:rsidRPr="00DE4247">
                  <w:rPr>
                    <w:rFonts w:ascii="Georgia" w:hAnsi="Georgia"/>
                  </w:rPr>
                  <w:t xml:space="preserve">motherland. </w:t>
                </w:r>
                <w:r>
                  <w:rPr>
                    <w:rFonts w:ascii="Georgia" w:hAnsi="Georgia"/>
                  </w:rPr>
                  <w:t xml:space="preserve">His search for identity reaches new heights in </w:t>
                </w:r>
                <w:r w:rsidRPr="00DE4247">
                  <w:rPr>
                    <w:rFonts w:ascii="Georgia" w:hAnsi="Georgia"/>
                  </w:rPr>
                  <w:t xml:space="preserve">the </w:t>
                </w:r>
                <w:proofErr w:type="spellStart"/>
                <w:r w:rsidRPr="00DE4247">
                  <w:rPr>
                    <w:rFonts w:ascii="Georgia" w:hAnsi="Georgia"/>
                  </w:rPr>
                  <w:t>Gandharva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poems (1994). This cycle of </w:t>
                </w:r>
                <w:r>
                  <w:rPr>
                    <w:rFonts w:ascii="Georgia" w:hAnsi="Georgia"/>
                  </w:rPr>
                  <w:t xml:space="preserve">36 </w:t>
                </w:r>
                <w:r w:rsidRPr="00DE4247">
                  <w:rPr>
                    <w:rFonts w:ascii="Georgia" w:hAnsi="Georgia"/>
                  </w:rPr>
                  <w:t xml:space="preserve">poems </w:t>
                </w:r>
                <w:r>
                  <w:rPr>
                    <w:rFonts w:ascii="Georgia" w:hAnsi="Georgia"/>
                  </w:rPr>
                  <w:t xml:space="preserve">is </w:t>
                </w:r>
                <w:r w:rsidRPr="00DE4247">
                  <w:rPr>
                    <w:rFonts w:ascii="Georgia" w:hAnsi="Georgia"/>
                  </w:rPr>
                  <w:t xml:space="preserve">woven around the image of a plunge from the void above to the watery </w:t>
                </w:r>
                <w:r>
                  <w:rPr>
                    <w:rFonts w:ascii="Georgia" w:hAnsi="Georgia"/>
                  </w:rPr>
                  <w:t>e</w:t>
                </w:r>
                <w:r w:rsidRPr="00DE4247">
                  <w:rPr>
                    <w:rFonts w:ascii="Georgia" w:hAnsi="Georgia"/>
                  </w:rPr>
                  <w:t xml:space="preserve">arth </w:t>
                </w:r>
                <w:r w:rsidRPr="00DE4247">
                  <w:rPr>
                    <w:rFonts w:ascii="Georgia" w:hAnsi="Georgia"/>
                  </w:rPr>
                  <w:t>below. The poet as subject meditates between the poles</w:t>
                </w:r>
                <w:r>
                  <w:rPr>
                    <w:rFonts w:ascii="Georgia" w:hAnsi="Georgia"/>
                  </w:rPr>
                  <w:t xml:space="preserve"> of the high and the low</w:t>
                </w:r>
                <w:r w:rsidRPr="00DE4247">
                  <w:rPr>
                    <w:rFonts w:ascii="Georgia" w:hAnsi="Georgia"/>
                  </w:rPr>
                  <w:t>. This has artistic implications as well</w:t>
                </w:r>
                <w:r>
                  <w:rPr>
                    <w:rFonts w:ascii="Georgia" w:hAnsi="Georgia"/>
                  </w:rPr>
                  <w:t>: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>a</w:t>
                </w:r>
                <w:r w:rsidRPr="00DE4247">
                  <w:rPr>
                    <w:rFonts w:ascii="Georgia" w:hAnsi="Georgia"/>
                  </w:rPr>
                  <w:t>t a personal level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this poet </w:t>
                </w:r>
                <w:r>
                  <w:rPr>
                    <w:rFonts w:ascii="Georgia" w:hAnsi="Georgia"/>
                  </w:rPr>
                  <w:t>often comes down to the streets</w:t>
                </w:r>
                <w:r w:rsidRPr="00DE4247">
                  <w:rPr>
                    <w:rFonts w:ascii="Georgia" w:hAnsi="Georgia"/>
                  </w:rPr>
                  <w:t xml:space="preserve"> to raise funds in aid of the flood victims of a neighbouring country or to organize aid programmes for riot victims there and </w:t>
                </w:r>
                <w:proofErr w:type="spellStart"/>
                <w:r w:rsidRPr="00DE4247">
                  <w:rPr>
                    <w:rFonts w:ascii="Georgia" w:hAnsi="Georgia"/>
                  </w:rPr>
                  <w:t>Aila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victims here. Th</w:t>
                </w:r>
                <w:r>
                  <w:rPr>
                    <w:rFonts w:ascii="Georgia" w:hAnsi="Georgia"/>
                  </w:rPr>
                  <w:t>r</w:t>
                </w:r>
                <w:r w:rsidRPr="00DE4247">
                  <w:rPr>
                    <w:rFonts w:ascii="Georgia" w:hAnsi="Georgia"/>
                  </w:rPr>
                  <w:t>ough this multi</w:t>
                </w:r>
                <w:r>
                  <w:rPr>
                    <w:rFonts w:ascii="Georgia" w:hAnsi="Georgia"/>
                  </w:rPr>
                  <w:t>-</w:t>
                </w:r>
                <w:proofErr w:type="spellStart"/>
                <w:r w:rsidRPr="00DE4247">
                  <w:rPr>
                    <w:rFonts w:ascii="Georgia" w:hAnsi="Georgia"/>
                  </w:rPr>
                  <w:t>leve</w:t>
                </w:r>
                <w:r>
                  <w:rPr>
                    <w:rFonts w:ascii="Georgia" w:hAnsi="Georgia"/>
                  </w:rPr>
                  <w:t>led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existence</w:t>
                </w:r>
                <w:r>
                  <w:rPr>
                    <w:rFonts w:ascii="Georgia" w:hAnsi="Georgia"/>
                  </w:rPr>
                  <w:t>,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 xml:space="preserve">the </w:t>
                </w:r>
                <w:r w:rsidRPr="00DE4247">
                  <w:rPr>
                    <w:rFonts w:ascii="Georgia" w:hAnsi="Georgia"/>
                  </w:rPr>
                  <w:t xml:space="preserve">poet seems to </w:t>
                </w:r>
                <w:r>
                  <w:rPr>
                    <w:rFonts w:ascii="Georgia" w:hAnsi="Georgia"/>
                  </w:rPr>
                  <w:t xml:space="preserve">explore </w:t>
                </w:r>
                <w:r w:rsidRPr="00DE4247">
                  <w:rPr>
                    <w:rFonts w:ascii="Georgia" w:hAnsi="Georgia"/>
                  </w:rPr>
                  <w:t xml:space="preserve">his personality. 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E4247">
                  <w:rPr>
                    <w:rFonts w:ascii="Georgia" w:hAnsi="Georgia"/>
                  </w:rPr>
                  <w:t>Sankha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is a major essayist and a foremost Tagore Scholar</w:t>
                </w:r>
                <w:r>
                  <w:rPr>
                    <w:rFonts w:ascii="Georgia" w:hAnsi="Georgia"/>
                  </w:rPr>
                  <w:t xml:space="preserve">, as well as </w:t>
                </w:r>
                <w:r w:rsidRPr="00DE4247">
                  <w:rPr>
                    <w:rFonts w:ascii="Georgia" w:hAnsi="Georgia"/>
                  </w:rPr>
                  <w:t xml:space="preserve">a </w:t>
                </w:r>
                <w:r>
                  <w:rPr>
                    <w:rFonts w:ascii="Georgia" w:hAnsi="Georgia"/>
                  </w:rPr>
                  <w:t xml:space="preserve">writer for children, </w:t>
                </w:r>
                <w:r w:rsidRPr="00DE4247">
                  <w:rPr>
                    <w:rFonts w:ascii="Georgia" w:hAnsi="Georgia"/>
                  </w:rPr>
                  <w:t>and</w:t>
                </w:r>
                <w:r>
                  <w:rPr>
                    <w:rFonts w:ascii="Georgia" w:hAnsi="Georgia"/>
                  </w:rPr>
                  <w:t xml:space="preserve"> a translator. Some of his best-</w:t>
                </w:r>
                <w:r w:rsidRPr="00DE4247">
                  <w:rPr>
                    <w:rFonts w:ascii="Georgia" w:hAnsi="Georgia"/>
                  </w:rPr>
                  <w:t xml:space="preserve">known writings on Tagore are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Kaaler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Maatraa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Rabindra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Naatak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</w:t>
                </w:r>
                <w:r w:rsidRPr="00B87DD4">
                  <w:rPr>
                    <w:rFonts w:ascii="Georgia" w:hAnsi="Georgia"/>
                  </w:rPr>
                  <w:t xml:space="preserve">(Dimension of time and Tagore play, 1969),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Aamir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Abaran</w:t>
                </w:r>
                <w:proofErr w:type="spellEnd"/>
                <w:r w:rsidRPr="00C113BD">
                  <w:rPr>
                    <w:rFonts w:ascii="Georgia" w:hAnsi="Georgia"/>
                    <w:i/>
                  </w:rPr>
                  <w:t xml:space="preserve"> </w:t>
                </w:r>
                <w:r w:rsidRPr="00DE4247">
                  <w:rPr>
                    <w:rFonts w:ascii="Georgia" w:hAnsi="Georgia"/>
                  </w:rPr>
                  <w:t>(Veil ove</w:t>
                </w:r>
                <w:r>
                  <w:rPr>
                    <w:rFonts w:ascii="Georgia" w:hAnsi="Georgia"/>
                  </w:rPr>
                  <w:t>r</w:t>
                </w:r>
                <w:r w:rsidRPr="00DE4247">
                  <w:rPr>
                    <w:rFonts w:ascii="Georgia" w:hAnsi="Georgia"/>
                  </w:rPr>
                  <w:t xml:space="preserve"> this Self, 1980) and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Nirmaan</w:t>
                </w:r>
                <w:proofErr w:type="spellEnd"/>
                <w:r w:rsidRPr="00B87DD4">
                  <w:rPr>
                    <w:rFonts w:ascii="Georgia" w:hAnsi="Georgia"/>
                    <w:i/>
                  </w:rPr>
                  <w:t xml:space="preserve"> Aar </w:t>
                </w:r>
                <w:proofErr w:type="spellStart"/>
                <w:r w:rsidRPr="00B87DD4">
                  <w:rPr>
                    <w:rFonts w:ascii="Georgia" w:hAnsi="Georgia"/>
                    <w:i/>
                  </w:rPr>
                  <w:t>Smriti</w:t>
                </w:r>
                <w:proofErr w:type="spellEnd"/>
                <w:r w:rsidRPr="00C113BD">
                  <w:rPr>
                    <w:rFonts w:ascii="Georgia" w:hAnsi="Georgia"/>
                    <w:i/>
                  </w:rPr>
                  <w:t xml:space="preserve"> </w:t>
                </w:r>
                <w:r>
                  <w:rPr>
                    <w:rFonts w:ascii="Georgia" w:hAnsi="Georgia"/>
                  </w:rPr>
                  <w:t>(Construction and C</w:t>
                </w:r>
                <w:r w:rsidRPr="00DE4247">
                  <w:rPr>
                    <w:rFonts w:ascii="Georgia" w:hAnsi="Georgia"/>
                  </w:rPr>
                  <w:t>reation, 1982).</w:t>
                </w:r>
              </w:p>
              <w:p w:rsidR="00B87DD4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DE4247">
                  <w:rPr>
                    <w:rFonts w:ascii="Georgia" w:hAnsi="Georgia"/>
                  </w:rPr>
                  <w:t xml:space="preserve">In his long career </w:t>
                </w:r>
                <w:proofErr w:type="spellStart"/>
                <w:r w:rsidRPr="00DE4247">
                  <w:rPr>
                    <w:rFonts w:ascii="Georgia" w:hAnsi="Georgia"/>
                  </w:rPr>
                  <w:t>Ghosh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has been awarded many honours. This includes </w:t>
                </w:r>
                <w:proofErr w:type="spellStart"/>
                <w:r w:rsidRPr="00DE4247">
                  <w:rPr>
                    <w:rFonts w:ascii="Georgia" w:hAnsi="Georgia"/>
                  </w:rPr>
                  <w:t>Sahitya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Akademi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Award, 1977, </w:t>
                </w:r>
                <w:proofErr w:type="spellStart"/>
                <w:r w:rsidRPr="00DE4247">
                  <w:rPr>
                    <w:rFonts w:ascii="Georgia" w:hAnsi="Georgia"/>
                  </w:rPr>
                  <w:t>Rabindra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Purashkar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1989, </w:t>
                </w:r>
                <w:proofErr w:type="spellStart"/>
                <w:r w:rsidRPr="00DE4247">
                  <w:rPr>
                    <w:rFonts w:ascii="Georgia" w:hAnsi="Georgia"/>
                  </w:rPr>
                  <w:t>KamalKumari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Puraskar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, 1982, </w:t>
                </w:r>
                <w:proofErr w:type="spellStart"/>
                <w:r w:rsidRPr="00DE4247">
                  <w:rPr>
                    <w:rFonts w:ascii="Georgia" w:hAnsi="Georgia"/>
                  </w:rPr>
                  <w:t>Kabir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Samman</w:t>
                </w:r>
                <w:proofErr w:type="spellEnd"/>
                <w:r w:rsidRPr="00DE4247">
                  <w:rPr>
                    <w:rFonts w:ascii="Georgia" w:hAnsi="Georgia"/>
                  </w:rPr>
                  <w:t>, 1998</w:t>
                </w:r>
                <w:r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DE4247">
                  <w:rPr>
                    <w:rFonts w:ascii="Georgia" w:hAnsi="Georgia"/>
                  </w:rPr>
                  <w:t>Saraswati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Samman</w:t>
                </w:r>
                <w:proofErr w:type="spellEnd"/>
                <w:r w:rsidRPr="00DE4247">
                  <w:rPr>
                    <w:rFonts w:ascii="Georgia" w:hAnsi="Georgia"/>
                  </w:rPr>
                  <w:t>, 1998</w:t>
                </w:r>
                <w:r>
                  <w:rPr>
                    <w:rFonts w:ascii="Georgia" w:hAnsi="Georgia"/>
                  </w:rPr>
                  <w:t xml:space="preserve">, and the Padma </w:t>
                </w:r>
                <w:proofErr w:type="spellStart"/>
                <w:r>
                  <w:rPr>
                    <w:rFonts w:ascii="Georgia" w:hAnsi="Georgia"/>
                  </w:rPr>
                  <w:t>Bhushan</w:t>
                </w:r>
                <w:proofErr w:type="spellEnd"/>
                <w:r>
                  <w:rPr>
                    <w:rFonts w:ascii="Georgia" w:hAnsi="Georgia"/>
                  </w:rPr>
                  <w:t xml:space="preserve"> by the Government of India in 2011.</w:t>
                </w:r>
                <w:r w:rsidRPr="00DE4247">
                  <w:rPr>
                    <w:rFonts w:ascii="Georgia" w:hAnsi="Georgia"/>
                  </w:rPr>
                  <w:t xml:space="preserve"> </w:t>
                </w:r>
              </w:p>
              <w:p w:rsidR="00B87DD4" w:rsidRPr="001C51C8" w:rsidRDefault="00B87DD4" w:rsidP="00B87DD4">
                <w:pPr>
                  <w:pStyle w:val="Heading2"/>
                </w:pPr>
                <w:r>
                  <w:t>Timeline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1951</w:t>
                </w:r>
                <w:r>
                  <w:rPr>
                    <w:rFonts w:ascii="Georgia" w:hAnsi="Georgia"/>
                  </w:rPr>
                  <w:tab/>
                  <w:t>Passes BA from Presidency College, Calcutta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1954</w:t>
                </w:r>
                <w:r>
                  <w:rPr>
                    <w:rFonts w:ascii="Georgia" w:hAnsi="Georgia"/>
                  </w:rPr>
                  <w:tab/>
                  <w:t>Passes MA from University of Calcutta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1956</w:t>
                </w:r>
                <w:r>
                  <w:rPr>
                    <w:rFonts w:ascii="Georgia" w:hAnsi="Georgia"/>
                  </w:rPr>
                  <w:tab/>
                  <w:t>Publication of first collection of poems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1976</w:t>
                </w:r>
                <w:r>
                  <w:rPr>
                    <w:rFonts w:ascii="Georgia" w:hAnsi="Georgia"/>
                  </w:rPr>
                  <w:tab/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Baabarer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Prarthana</w:t>
                </w:r>
                <w:proofErr w:type="spellEnd"/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1977</w:t>
                </w:r>
                <w:r>
                  <w:rPr>
                    <w:rFonts w:ascii="Georgia" w:hAnsi="Georgia"/>
                  </w:rPr>
                  <w:tab/>
                </w:r>
                <w:proofErr w:type="spellStart"/>
                <w:r>
                  <w:rPr>
                    <w:rFonts w:ascii="Georgia" w:hAnsi="Georgia"/>
                  </w:rPr>
                  <w:t>Sahitya</w:t>
                </w:r>
                <w:proofErr w:type="spellEnd"/>
                <w:r>
                  <w:rPr>
                    <w:rFonts w:ascii="Georgia" w:hAnsi="Georgia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Akademi</w:t>
                </w:r>
                <w:proofErr w:type="spellEnd"/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lastRenderedPageBreak/>
                  <w:t>1992</w:t>
                </w:r>
                <w:r>
                  <w:rPr>
                    <w:rFonts w:ascii="Georgia" w:hAnsi="Georgia"/>
                  </w:rPr>
                  <w:tab/>
                  <w:t xml:space="preserve">Retires from </w:t>
                </w:r>
                <w:r w:rsidRPr="00D346AD">
                  <w:rPr>
                    <w:rFonts w:ascii="Georgia" w:hAnsi="Georgia"/>
                  </w:rPr>
                  <w:t>the Department of Bengali,</w:t>
                </w:r>
                <w:r>
                  <w:rPr>
                    <w:rFonts w:ascii="Georgia" w:hAnsi="Georgia"/>
                    <w:color w:val="FF0000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Jadavpur</w:t>
                </w:r>
                <w:proofErr w:type="spellEnd"/>
                <w:r>
                  <w:rPr>
                    <w:rFonts w:ascii="Georgia" w:hAnsi="Georgia"/>
                  </w:rPr>
                  <w:t xml:space="preserve"> University, Kolkata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1994</w:t>
                </w:r>
                <w:r>
                  <w:rPr>
                    <w:rFonts w:ascii="Georgia" w:hAnsi="Georgia"/>
                  </w:rPr>
                  <w:tab/>
                </w:r>
                <w:proofErr w:type="spellStart"/>
                <w:r>
                  <w:rPr>
                    <w:rFonts w:ascii="Georgia" w:hAnsi="Georgia"/>
                  </w:rPr>
                  <w:t>Gandharva</w:t>
                </w:r>
                <w:proofErr w:type="spellEnd"/>
                <w:r>
                  <w:rPr>
                    <w:rFonts w:ascii="Georgia" w:hAnsi="Georgia"/>
                  </w:rPr>
                  <w:t xml:space="preserve"> Poems</w:t>
                </w:r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1998</w:t>
                </w:r>
                <w:r>
                  <w:rPr>
                    <w:rFonts w:ascii="Georgia" w:hAnsi="Georgia"/>
                  </w:rPr>
                  <w:tab/>
                  <w:t xml:space="preserve">Awarded </w:t>
                </w:r>
                <w:proofErr w:type="spellStart"/>
                <w:r>
                  <w:rPr>
                    <w:rFonts w:ascii="Georgia" w:hAnsi="Georgia"/>
                  </w:rPr>
                  <w:t>Saraswati</w:t>
                </w:r>
                <w:proofErr w:type="spellEnd"/>
                <w:r>
                  <w:rPr>
                    <w:rFonts w:ascii="Georgia" w:hAnsi="Georgia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Samman</w:t>
                </w:r>
                <w:proofErr w:type="spellEnd"/>
              </w:p>
              <w:p w:rsidR="00B87DD4" w:rsidRPr="00324289" w:rsidRDefault="00B87DD4" w:rsidP="00B87DD4">
                <w:pPr>
                  <w:spacing w:after="120" w:line="360" w:lineRule="auto"/>
                  <w:rPr>
                    <w:rFonts w:ascii="Georgia" w:hAnsi="Georgia"/>
                    <w:i/>
                  </w:rPr>
                </w:pPr>
                <w:r>
                  <w:rPr>
                    <w:rFonts w:ascii="Georgia" w:hAnsi="Georgia"/>
                  </w:rPr>
                  <w:t>1995</w:t>
                </w:r>
                <w:r>
                  <w:rPr>
                    <w:rFonts w:ascii="Georgia" w:hAnsi="Georgia"/>
                  </w:rPr>
                  <w:tab/>
                </w:r>
                <w:proofErr w:type="spellStart"/>
                <w:r>
                  <w:rPr>
                    <w:rFonts w:ascii="Georgia" w:hAnsi="Georgia"/>
                    <w:i/>
                  </w:rPr>
                  <w:t>Ratnakalyaan</w:t>
                </w:r>
                <w:proofErr w:type="spellEnd"/>
                <w:r>
                  <w:rPr>
                    <w:rFonts w:ascii="Georgia" w:hAnsi="Georgia"/>
                  </w:rPr>
                  <w:t xml:space="preserve">, translation of </w:t>
                </w:r>
                <w:proofErr w:type="spellStart"/>
                <w:r>
                  <w:rPr>
                    <w:rFonts w:ascii="Georgia" w:hAnsi="Georgia"/>
                  </w:rPr>
                  <w:t>Girish</w:t>
                </w:r>
                <w:proofErr w:type="spellEnd"/>
                <w:r>
                  <w:rPr>
                    <w:rFonts w:ascii="Georgia" w:hAnsi="Georgia"/>
                  </w:rPr>
                  <w:t xml:space="preserve"> </w:t>
                </w:r>
                <w:proofErr w:type="spellStart"/>
                <w:r>
                  <w:rPr>
                    <w:rFonts w:ascii="Georgia" w:hAnsi="Georgia"/>
                  </w:rPr>
                  <w:t>Karnad’s</w:t>
                </w:r>
                <w:proofErr w:type="spellEnd"/>
                <w:r>
                  <w:rPr>
                    <w:rFonts w:ascii="Georgia" w:hAnsi="Georgia"/>
                  </w:rPr>
                  <w:t xml:space="preserve"> play </w:t>
                </w:r>
                <w:r>
                  <w:rPr>
                    <w:rFonts w:ascii="Georgia" w:hAnsi="Georgia"/>
                    <w:i/>
                  </w:rPr>
                  <w:t>Tale-</w:t>
                </w:r>
                <w:proofErr w:type="spellStart"/>
                <w:r>
                  <w:rPr>
                    <w:rFonts w:ascii="Georgia" w:hAnsi="Georgia"/>
                    <w:i/>
                  </w:rPr>
                  <w:t>Dande</w:t>
                </w:r>
                <w:proofErr w:type="spellEnd"/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2011</w:t>
                </w:r>
                <w:r>
                  <w:rPr>
                    <w:rFonts w:ascii="Georgia" w:hAnsi="Georgia"/>
                  </w:rPr>
                  <w:tab/>
                  <w:t xml:space="preserve">Awarded </w:t>
                </w:r>
                <w:proofErr w:type="spellStart"/>
                <w:r>
                  <w:rPr>
                    <w:rFonts w:ascii="Georgia" w:hAnsi="Georgia"/>
                  </w:rPr>
                  <w:t>Padmabhushan</w:t>
                </w:r>
                <w:proofErr w:type="spellEnd"/>
              </w:p>
              <w:p w:rsidR="00B87DD4" w:rsidRDefault="00B87DD4" w:rsidP="00B87DD4">
                <w:pPr>
                  <w:spacing w:after="120" w:line="360" w:lineRule="auto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2013</w:t>
                </w:r>
                <w:r>
                  <w:rPr>
                    <w:rFonts w:ascii="Georgia" w:hAnsi="Georgia"/>
                  </w:rPr>
                  <w:tab/>
                </w:r>
                <w:proofErr w:type="spellStart"/>
                <w:r w:rsidRPr="00DE4247">
                  <w:rPr>
                    <w:rFonts w:ascii="Georgia" w:hAnsi="Georgia"/>
                  </w:rPr>
                  <w:t>Prati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Prashne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Kenpe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Jaay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E4247">
                  <w:rPr>
                    <w:rFonts w:ascii="Georgia" w:hAnsi="Georgia"/>
                  </w:rPr>
                  <w:t>Bhite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B87DD4" w:rsidRDefault="00B87DD4" w:rsidP="00B87DD4">
            <w:pPr>
              <w:pStyle w:val="Heading2"/>
            </w:pPr>
            <w:r>
              <w:t>Poetry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325BCEB460A714997873977ED2DFDE1"/>
              </w:placeholder>
            </w:sdtPr>
            <w:sdtEndPr/>
            <w:sdtContent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Dinguli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Raatguli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(The Days The Nights), 1956.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Nihita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Paataalchhaayaa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r w:rsidRPr="00DE4247">
                  <w:rPr>
                    <w:rFonts w:ascii="Georgia" w:hAnsi="Georgia"/>
                  </w:rPr>
                  <w:t>(Shadows Deep in the Nether World), 1967.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Aadim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Lataagulmamay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r w:rsidRPr="00DE4247">
                  <w:rPr>
                    <w:rFonts w:ascii="Georgia" w:hAnsi="Georgia"/>
                  </w:rPr>
                  <w:t>(In Ancient Creepers and Shrubs), 1972.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Murkho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Baro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,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Saamaajik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Nay</w:t>
                </w:r>
                <w:r w:rsidRPr="00DE4247">
                  <w:rPr>
                    <w:rFonts w:ascii="Georgia" w:hAnsi="Georgia"/>
                  </w:rPr>
                  <w:t xml:space="preserve"> (Great a Fool, Not Sociable Enough), 1974.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Baabarer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Prarthana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(Babur’s Prayers), 1976.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Tumi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To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Tamon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Gouri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Nao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(You are not that </w:t>
                </w:r>
                <w:proofErr w:type="spellStart"/>
                <w:r w:rsidRPr="00DE4247">
                  <w:rPr>
                    <w:rFonts w:ascii="Georgia" w:hAnsi="Georgia"/>
                  </w:rPr>
                  <w:t>Gouri</w:t>
                </w:r>
                <w:proofErr w:type="spellEnd"/>
                <w:r w:rsidRPr="00DE4247">
                  <w:rPr>
                    <w:rFonts w:ascii="Georgia" w:hAnsi="Georgia"/>
                  </w:rPr>
                  <w:t>), 1978.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Paanjare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Daanker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Sabda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(Sound of Oar in Ribs), 1980.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Praharjoraa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Tritaal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(Three-beats Round the Whole Hour), 1982.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Raag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koro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na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Raaguni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(Don’t be Angry, You Anger Yourself), 1983.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Bandhuraa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Maati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Tarjaay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(Friends Mired in Encounters), 1984.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Mukh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Dheke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Jaay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Bijnaapane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(Face </w:t>
                </w:r>
                <w:proofErr w:type="spellStart"/>
                <w:r w:rsidRPr="00DE4247">
                  <w:rPr>
                    <w:rFonts w:ascii="Georgia" w:hAnsi="Georgia"/>
                  </w:rPr>
                  <w:t>Burries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in Advertisements), 1984.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Dhum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Legechhe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HritKamale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(Gala Festivity in the Heart-Lotus), 1987.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Sabkichhutei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Khelnaa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Hay</w:t>
                </w:r>
                <w:r w:rsidRPr="00DE4247">
                  <w:rPr>
                    <w:rFonts w:ascii="Georgia" w:hAnsi="Georgia"/>
                  </w:rPr>
                  <w:t xml:space="preserve"> (Everything Turned into Playthings), 1987.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Aamar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Dhaaner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Chaara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(Strips of </w:t>
                </w:r>
                <w:proofErr w:type="spellStart"/>
                <w:r w:rsidRPr="00DE4247">
                  <w:rPr>
                    <w:rFonts w:ascii="Georgia" w:hAnsi="Georgia"/>
                  </w:rPr>
                  <w:t>Aman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Paddy), 1991.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Laanei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Chhilaam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Baabaa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(Hey, I too was in the Queue), 1993.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Gaadharva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Kavitaaguchchha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DE4247">
                  <w:rPr>
                    <w:rFonts w:ascii="Georgia" w:hAnsi="Georgia"/>
                  </w:rPr>
                  <w:t>Gadharva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Poems), 1994.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Shabar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Upare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Shaamiyaanaa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DE4247">
                  <w:rPr>
                    <w:rFonts w:ascii="Georgia" w:hAnsi="Georgia"/>
                  </w:rPr>
                  <w:t>Shamiyana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Over the Corpse), 1996.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Aaman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Jaabe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Laattu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Paahaar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DE4247">
                  <w:rPr>
                    <w:rFonts w:ascii="Georgia" w:hAnsi="Georgia"/>
                  </w:rPr>
                  <w:t>Aaman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goes to </w:t>
                </w:r>
                <w:proofErr w:type="spellStart"/>
                <w:r w:rsidRPr="00DE4247">
                  <w:rPr>
                    <w:rFonts w:ascii="Georgia" w:hAnsi="Georgia"/>
                  </w:rPr>
                  <w:t>Lattu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Hills), 1996.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Chhander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Bhitare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Eto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Andhakaar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(This Darkness within Rhythms), 1999.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lastRenderedPageBreak/>
                  <w:t>Baro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Haoaa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Khub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Bhul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(To Grow up is a Great Mistake), 2002.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D30AFD">
                  <w:rPr>
                    <w:rFonts w:ascii="Georgia" w:hAnsi="Georgia"/>
                    <w:i/>
                  </w:rPr>
                  <w:t xml:space="preserve">Ore O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Baaynaabati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(O You Nagging </w:t>
                </w:r>
                <w:proofErr w:type="spellStart"/>
                <w:r w:rsidRPr="00DE4247">
                  <w:rPr>
                    <w:rFonts w:ascii="Georgia" w:hAnsi="Georgia"/>
                  </w:rPr>
                  <w:t>Sweety</w:t>
                </w:r>
                <w:proofErr w:type="spellEnd"/>
                <w:r w:rsidRPr="00DE4247">
                  <w:rPr>
                    <w:rFonts w:ascii="Georgia" w:hAnsi="Georgia"/>
                  </w:rPr>
                  <w:t>), 2003.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Jali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Paashaan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Haye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Aachhe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(Water Turned into a Stone), 2004.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Gotaadeshjoraa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Jaughar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(The Whole Country a House of Lac), 2010.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D30AFD">
                  <w:rPr>
                    <w:rFonts w:ascii="Georgia" w:hAnsi="Georgia"/>
                    <w:i/>
                  </w:rPr>
                  <w:t>Sur-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Sohaagi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(Lover of Tunes), 2010. </w:t>
                </w:r>
              </w:p>
              <w:p w:rsidR="00B87DD4" w:rsidRPr="00DE4247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Haashikhushi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Mukhe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Sarbanaas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(Disaster in Mirthful Face), 2011.</w:t>
                </w:r>
              </w:p>
              <w:p w:rsidR="00B87DD4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0AFD">
                  <w:rPr>
                    <w:rFonts w:ascii="Georgia" w:hAnsi="Georgia"/>
                    <w:i/>
                  </w:rPr>
                  <w:t>Prati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Prashne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Kenpe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Jaay</w:t>
                </w:r>
                <w:proofErr w:type="spellEnd"/>
                <w:r w:rsidRPr="00D30AFD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D30AFD">
                  <w:rPr>
                    <w:rFonts w:ascii="Georgia" w:hAnsi="Georgia"/>
                    <w:i/>
                  </w:rPr>
                  <w:t>Bhite</w:t>
                </w:r>
                <w:proofErr w:type="spellEnd"/>
                <w:r w:rsidRPr="00DE4247">
                  <w:rPr>
                    <w:rFonts w:ascii="Georgia" w:hAnsi="Georgia"/>
                  </w:rPr>
                  <w:t xml:space="preserve"> </w:t>
                </w:r>
                <w:r>
                  <w:rPr>
                    <w:rFonts w:ascii="Georgia" w:hAnsi="Georgia"/>
                  </w:rPr>
                  <w:t xml:space="preserve">(The Homeland Trembles in Every </w:t>
                </w:r>
                <w:r w:rsidRPr="00DE4247">
                  <w:rPr>
                    <w:rFonts w:ascii="Georgia" w:hAnsi="Georgia"/>
                  </w:rPr>
                  <w:t xml:space="preserve">Question), </w:t>
                </w:r>
                <w:r w:rsidRPr="00D30AFD">
                  <w:rPr>
                    <w:rFonts w:ascii="Georgia" w:hAnsi="Georgia"/>
                  </w:rPr>
                  <w:t xml:space="preserve">2013. </w:t>
                </w:r>
              </w:p>
              <w:p w:rsidR="00B87DD4" w:rsidRDefault="00B87DD4" w:rsidP="00B87DD4">
                <w:pPr>
                  <w:pStyle w:val="Heading2"/>
                </w:pPr>
                <w:bookmarkStart w:id="0" w:name="_GoBack"/>
                <w:r>
                  <w:t>Further Reading</w:t>
                </w:r>
              </w:p>
              <w:bookmarkEnd w:id="0"/>
              <w:p w:rsidR="00B87DD4" w:rsidRPr="00D346AD" w:rsidRDefault="00B87DD4" w:rsidP="00B87DD4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D346AD">
                  <w:rPr>
                    <w:rFonts w:ascii="Georgia" w:hAnsi="Georgia"/>
                  </w:rPr>
                  <w:t>Amiya</w:t>
                </w:r>
                <w:proofErr w:type="spellEnd"/>
                <w:r w:rsidRPr="00D346AD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D346AD">
                  <w:rPr>
                    <w:rFonts w:ascii="Georgia" w:hAnsi="Georgia"/>
                  </w:rPr>
                  <w:t>Dev</w:t>
                </w:r>
                <w:proofErr w:type="spellEnd"/>
                <w:r w:rsidRPr="00D346AD">
                  <w:rPr>
                    <w:rFonts w:ascii="Georgia" w:hAnsi="Georgia"/>
                  </w:rPr>
                  <w:t xml:space="preserve">, ‘In Praise of the New’, </w:t>
                </w:r>
                <w:r w:rsidRPr="00D346AD">
                  <w:rPr>
                    <w:rFonts w:ascii="Georgia" w:hAnsi="Georgia"/>
                    <w:i/>
                  </w:rPr>
                  <w:t xml:space="preserve">Indian Literature, </w:t>
                </w:r>
                <w:r w:rsidRPr="00D346AD">
                  <w:rPr>
                    <w:rFonts w:ascii="Georgia" w:hAnsi="Georgia"/>
                  </w:rPr>
                  <w:t xml:space="preserve">volume 49, No. 4 (228), July-August </w:t>
                </w:r>
                <w:r>
                  <w:rPr>
                    <w:rFonts w:ascii="Georgia" w:hAnsi="Georgia"/>
                  </w:rPr>
                  <w:t>2005, pp. 17-22.</w:t>
                </w:r>
              </w:p>
              <w:p w:rsidR="003235A7" w:rsidRDefault="00B87DD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DD4" w:rsidRDefault="00B87DD4" w:rsidP="007A0D55">
      <w:pPr>
        <w:spacing w:after="0" w:line="240" w:lineRule="auto"/>
      </w:pPr>
      <w:r>
        <w:separator/>
      </w:r>
    </w:p>
  </w:endnote>
  <w:endnote w:type="continuationSeparator" w:id="0">
    <w:p w:rsidR="00B87DD4" w:rsidRDefault="00B87D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DD4" w:rsidRDefault="00B87DD4" w:rsidP="007A0D55">
      <w:pPr>
        <w:spacing w:after="0" w:line="240" w:lineRule="auto"/>
      </w:pPr>
      <w:r>
        <w:separator/>
      </w:r>
    </w:p>
  </w:footnote>
  <w:footnote w:type="continuationSeparator" w:id="0">
    <w:p w:rsidR="00B87DD4" w:rsidRDefault="00B87D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D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7DD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7DD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7DD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4FEDCB6308DC4A81026D7C9F326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6404B-C914-CC41-86CE-E4CF093C1675}"/>
      </w:docPartPr>
      <w:docPartBody>
        <w:p w:rsidR="00000000" w:rsidRDefault="008F29BA">
          <w:pPr>
            <w:pStyle w:val="EC4FEDCB6308DC4A81026D7C9F326F6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A0496D254EEAD49ACCBD4A26CB0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7D5AC-1632-6846-8D8D-EE5CF12808E3}"/>
      </w:docPartPr>
      <w:docPartBody>
        <w:p w:rsidR="00000000" w:rsidRDefault="008F29BA">
          <w:pPr>
            <w:pStyle w:val="8A0496D254EEAD49ACCBD4A26CB0A32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CB76543852FC4BA8280ED97D9A4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01F6-4348-3440-8A34-5D581A01E46C}"/>
      </w:docPartPr>
      <w:docPartBody>
        <w:p w:rsidR="00000000" w:rsidRDefault="008F29BA">
          <w:pPr>
            <w:pStyle w:val="57CB76543852FC4BA8280ED97D9A4AF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C7EB87363D7342BFB680985830A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7C99D-96F9-6945-94B7-4C27C11D74E7}"/>
      </w:docPartPr>
      <w:docPartBody>
        <w:p w:rsidR="00000000" w:rsidRDefault="008F29BA">
          <w:pPr>
            <w:pStyle w:val="C0C7EB87363D7342BFB680985830A4E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ED0F066A2F6AE4DB513E3CFB1B3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D3976-DD65-4949-95AF-411732787AD1}"/>
      </w:docPartPr>
      <w:docPartBody>
        <w:p w:rsidR="00000000" w:rsidRDefault="008F29BA">
          <w:pPr>
            <w:pStyle w:val="FED0F066A2F6AE4DB513E3CFB1B310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16E4C9691D7464F88724753DB0F4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1C894-14DD-BF42-8BEF-8ADD9E54C057}"/>
      </w:docPartPr>
      <w:docPartBody>
        <w:p w:rsidR="00000000" w:rsidRDefault="008F29BA">
          <w:pPr>
            <w:pStyle w:val="916E4C9691D7464F88724753DB0F489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A280387550A8347A2198EE3FA66E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93312-2365-A540-8CB5-01DD5421C972}"/>
      </w:docPartPr>
      <w:docPartBody>
        <w:p w:rsidR="00000000" w:rsidRDefault="008F29BA">
          <w:pPr>
            <w:pStyle w:val="DA280387550A8347A2198EE3FA66E8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DAC0C180A07D4B97D38D2C20120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6206-C7EA-BC4A-BCD3-F8851754E3D9}"/>
      </w:docPartPr>
      <w:docPartBody>
        <w:p w:rsidR="00000000" w:rsidRDefault="008F29BA">
          <w:pPr>
            <w:pStyle w:val="2CDAC0C180A07D4B97D38D2C201202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294858406144F4A8D04B857F952E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53DD-7338-714A-B446-F1FC5DF7CE80}"/>
      </w:docPartPr>
      <w:docPartBody>
        <w:p w:rsidR="00000000" w:rsidRDefault="008F29BA">
          <w:pPr>
            <w:pStyle w:val="4294858406144F4A8D04B857F952EB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25BCEB460A714997873977ED2DF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D644-817C-6A45-8F0D-A45475F76528}"/>
      </w:docPartPr>
      <w:docPartBody>
        <w:p w:rsidR="00000000" w:rsidRDefault="008F29BA">
          <w:pPr>
            <w:pStyle w:val="F325BCEB460A714997873977ED2DFDE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BA"/>
    <w:rsid w:val="008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9BA"/>
    <w:rPr>
      <w:color w:val="808080"/>
    </w:rPr>
  </w:style>
  <w:style w:type="paragraph" w:customStyle="1" w:styleId="EC4FEDCB6308DC4A81026D7C9F326F6C">
    <w:name w:val="EC4FEDCB6308DC4A81026D7C9F326F6C"/>
  </w:style>
  <w:style w:type="paragraph" w:customStyle="1" w:styleId="8A0496D254EEAD49ACCBD4A26CB0A321">
    <w:name w:val="8A0496D254EEAD49ACCBD4A26CB0A321"/>
  </w:style>
  <w:style w:type="paragraph" w:customStyle="1" w:styleId="57CB76543852FC4BA8280ED97D9A4AF5">
    <w:name w:val="57CB76543852FC4BA8280ED97D9A4AF5"/>
  </w:style>
  <w:style w:type="paragraph" w:customStyle="1" w:styleId="C0C7EB87363D7342BFB680985830A4E1">
    <w:name w:val="C0C7EB87363D7342BFB680985830A4E1"/>
  </w:style>
  <w:style w:type="paragraph" w:customStyle="1" w:styleId="14F5618EFAE74644B0625ED526165708">
    <w:name w:val="14F5618EFAE74644B0625ED526165708"/>
  </w:style>
  <w:style w:type="paragraph" w:customStyle="1" w:styleId="FED0F066A2F6AE4DB513E3CFB1B31094">
    <w:name w:val="FED0F066A2F6AE4DB513E3CFB1B31094"/>
  </w:style>
  <w:style w:type="paragraph" w:customStyle="1" w:styleId="916E4C9691D7464F88724753DB0F4894">
    <w:name w:val="916E4C9691D7464F88724753DB0F4894"/>
  </w:style>
  <w:style w:type="paragraph" w:customStyle="1" w:styleId="DA280387550A8347A2198EE3FA66E8C0">
    <w:name w:val="DA280387550A8347A2198EE3FA66E8C0"/>
  </w:style>
  <w:style w:type="paragraph" w:customStyle="1" w:styleId="2CDAC0C180A07D4B97D38D2C201202DC">
    <w:name w:val="2CDAC0C180A07D4B97D38D2C201202DC"/>
  </w:style>
  <w:style w:type="paragraph" w:customStyle="1" w:styleId="4294858406144F4A8D04B857F952EB49">
    <w:name w:val="4294858406144F4A8D04B857F952EB49"/>
  </w:style>
  <w:style w:type="paragraph" w:customStyle="1" w:styleId="F325BCEB460A714997873977ED2DFDE1">
    <w:name w:val="F325BCEB460A714997873977ED2DFDE1"/>
  </w:style>
  <w:style w:type="paragraph" w:customStyle="1" w:styleId="10AF3D33F6EE42489F1215E8C7041D2D">
    <w:name w:val="10AF3D33F6EE42489F1215E8C7041D2D"/>
    <w:rsid w:val="008F29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9BA"/>
    <w:rPr>
      <w:color w:val="808080"/>
    </w:rPr>
  </w:style>
  <w:style w:type="paragraph" w:customStyle="1" w:styleId="EC4FEDCB6308DC4A81026D7C9F326F6C">
    <w:name w:val="EC4FEDCB6308DC4A81026D7C9F326F6C"/>
  </w:style>
  <w:style w:type="paragraph" w:customStyle="1" w:styleId="8A0496D254EEAD49ACCBD4A26CB0A321">
    <w:name w:val="8A0496D254EEAD49ACCBD4A26CB0A321"/>
  </w:style>
  <w:style w:type="paragraph" w:customStyle="1" w:styleId="57CB76543852FC4BA8280ED97D9A4AF5">
    <w:name w:val="57CB76543852FC4BA8280ED97D9A4AF5"/>
  </w:style>
  <w:style w:type="paragraph" w:customStyle="1" w:styleId="C0C7EB87363D7342BFB680985830A4E1">
    <w:name w:val="C0C7EB87363D7342BFB680985830A4E1"/>
  </w:style>
  <w:style w:type="paragraph" w:customStyle="1" w:styleId="14F5618EFAE74644B0625ED526165708">
    <w:name w:val="14F5618EFAE74644B0625ED526165708"/>
  </w:style>
  <w:style w:type="paragraph" w:customStyle="1" w:styleId="FED0F066A2F6AE4DB513E3CFB1B31094">
    <w:name w:val="FED0F066A2F6AE4DB513E3CFB1B31094"/>
  </w:style>
  <w:style w:type="paragraph" w:customStyle="1" w:styleId="916E4C9691D7464F88724753DB0F4894">
    <w:name w:val="916E4C9691D7464F88724753DB0F4894"/>
  </w:style>
  <w:style w:type="paragraph" w:customStyle="1" w:styleId="DA280387550A8347A2198EE3FA66E8C0">
    <w:name w:val="DA280387550A8347A2198EE3FA66E8C0"/>
  </w:style>
  <w:style w:type="paragraph" w:customStyle="1" w:styleId="2CDAC0C180A07D4B97D38D2C201202DC">
    <w:name w:val="2CDAC0C180A07D4B97D38D2C201202DC"/>
  </w:style>
  <w:style w:type="paragraph" w:customStyle="1" w:styleId="4294858406144F4A8D04B857F952EB49">
    <w:name w:val="4294858406144F4A8D04B857F952EB49"/>
  </w:style>
  <w:style w:type="paragraph" w:customStyle="1" w:styleId="F325BCEB460A714997873977ED2DFDE1">
    <w:name w:val="F325BCEB460A714997873977ED2DFDE1"/>
  </w:style>
  <w:style w:type="paragraph" w:customStyle="1" w:styleId="10AF3D33F6EE42489F1215E8C7041D2D">
    <w:name w:val="10AF3D33F6EE42489F1215E8C7041D2D"/>
    <w:rsid w:val="008F2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4</Pages>
  <Words>944</Words>
  <Characters>5386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2014-03-17T20:03:00Z</dcterms:created>
  <dcterms:modified xsi:type="dcterms:W3CDTF">2014-03-17T20:10:00Z</dcterms:modified>
</cp:coreProperties>
</file>