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F8" w:rsidRPr="00616D43" w:rsidRDefault="005D43F8" w:rsidP="000F72C6">
      <w:pPr>
        <w:spacing w:line="480" w:lineRule="auto"/>
        <w:contextualSpacing/>
        <w:rPr>
          <w:b/>
        </w:rPr>
      </w:pPr>
      <w:r w:rsidRPr="00616D43">
        <w:rPr>
          <w:b/>
        </w:rPr>
        <w:t>Arvatov, Boris</w:t>
      </w:r>
      <w:r w:rsidR="00CD539D">
        <w:rPr>
          <w:b/>
        </w:rPr>
        <w:t xml:space="preserve"> </w:t>
      </w:r>
      <w:r w:rsidRPr="00616D43">
        <w:rPr>
          <w:b/>
        </w:rPr>
        <w:t>(1</w:t>
      </w:r>
      <w:r w:rsidR="00CD539D">
        <w:rPr>
          <w:b/>
        </w:rPr>
        <w:t>8</w:t>
      </w:r>
      <w:r w:rsidRPr="00616D43">
        <w:rPr>
          <w:b/>
        </w:rPr>
        <w:t>86</w:t>
      </w:r>
      <w:r w:rsidR="009B0906">
        <w:rPr>
          <w:b/>
        </w:rPr>
        <w:t>-</w:t>
      </w:r>
      <w:r w:rsidRPr="00616D43">
        <w:rPr>
          <w:b/>
        </w:rPr>
        <w:t>1940)</w:t>
      </w:r>
    </w:p>
    <w:p w:rsidR="005D43F8" w:rsidRDefault="005D43F8">
      <w:pPr>
        <w:spacing w:line="480" w:lineRule="auto"/>
        <w:contextualSpacing/>
      </w:pPr>
      <w:r>
        <w:t>Born in Ki</w:t>
      </w:r>
      <w:r w:rsidR="00CD539D">
        <w:t>e</w:t>
      </w:r>
      <w:r>
        <w:t>v</w:t>
      </w:r>
      <w:r w:rsidR="00CD539D">
        <w:t>, Ukraine</w:t>
      </w:r>
      <w:r w:rsidR="00BE0C92">
        <w:t xml:space="preserve"> (then Russia)</w:t>
      </w:r>
      <w:r>
        <w:t xml:space="preserve"> in 1</w:t>
      </w:r>
      <w:r w:rsidR="00CD539D">
        <w:t>8</w:t>
      </w:r>
      <w:r>
        <w:t xml:space="preserve">86, Boris </w:t>
      </w:r>
      <w:r w:rsidR="00CD539D" w:rsidRPr="00CD539D">
        <w:t>Ignat</w:t>
      </w:r>
      <w:r w:rsidR="00272E4B">
        <w:t>i</w:t>
      </w:r>
      <w:r w:rsidR="00CD539D" w:rsidRPr="00CD539D">
        <w:t xml:space="preserve">evich </w:t>
      </w:r>
      <w:r>
        <w:t xml:space="preserve">Arvatov </w:t>
      </w:r>
      <w:r w:rsidR="00DE32BC">
        <w:t>(</w:t>
      </w:r>
      <w:r w:rsidR="00CD539D" w:rsidRPr="00CD539D">
        <w:t>Борис Игнатьевич Арватов</w:t>
      </w:r>
      <w:r w:rsidR="00DE32BC">
        <w:t xml:space="preserve">) </w:t>
      </w:r>
      <w:r>
        <w:t xml:space="preserve">was a leading Russian and Soviet Marxist art critic who contributed to theories of Constructivism and </w:t>
      </w:r>
      <w:r w:rsidR="00BE0C92">
        <w:t xml:space="preserve">art </w:t>
      </w:r>
      <w:r>
        <w:t>production.</w:t>
      </w:r>
      <w:r w:rsidR="00BE0C92">
        <w:t xml:space="preserve"> An ardent Marxist, Arvatov became a</w:t>
      </w:r>
      <w:r>
        <w:t xml:space="preserve"> Communist Party</w:t>
      </w:r>
      <w:r w:rsidR="00BE0C92">
        <w:t xml:space="preserve"> member in 1920</w:t>
      </w:r>
      <w:r w:rsidR="00CD539D">
        <w:t xml:space="preserve"> </w:t>
      </w:r>
      <w:r w:rsidR="00BE0C92">
        <w:t>and</w:t>
      </w:r>
      <w:r>
        <w:t xml:space="preserve"> served as a commissar on the Polish</w:t>
      </w:r>
      <w:r w:rsidR="000D5DB5">
        <w:t xml:space="preserve"> front</w:t>
      </w:r>
      <w:r w:rsidR="00BE0C92">
        <w:t>. After the Civil War</w:t>
      </w:r>
      <w:r>
        <w:t xml:space="preserve"> Arvatov focused his </w:t>
      </w:r>
      <w:r w:rsidR="000D5DB5">
        <w:t>political ideas</w:t>
      </w:r>
      <w:r>
        <w:t xml:space="preserve"> on a new notion of art. In his books and articles he proposed that art should move </w:t>
      </w:r>
      <w:r w:rsidR="002A7901">
        <w:t>beyond non</w:t>
      </w:r>
      <w:r>
        <w:t xml:space="preserve">-utilitarian bourgeois </w:t>
      </w:r>
      <w:r w:rsidR="0090684F">
        <w:t>forms</w:t>
      </w:r>
      <w:r>
        <w:t xml:space="preserve">, towards work produced by an </w:t>
      </w:r>
      <w:r w:rsidR="00CD539D">
        <w:t>‘</w:t>
      </w:r>
      <w:r>
        <w:t>artist-constructor</w:t>
      </w:r>
      <w:r w:rsidR="00CD539D">
        <w:t>’</w:t>
      </w:r>
      <w:r>
        <w:t xml:space="preserve"> in</w:t>
      </w:r>
      <w:r w:rsidR="001B20E9">
        <w:t xml:space="preserve"> a</w:t>
      </w:r>
      <w:r>
        <w:t xml:space="preserve"> way that t</w:t>
      </w:r>
      <w:r w:rsidR="001B20E9">
        <w:t>a</w:t>
      </w:r>
      <w:r>
        <w:t>k</w:t>
      </w:r>
      <w:r w:rsidR="001B20E9">
        <w:t>es</w:t>
      </w:r>
      <w:r>
        <w:t xml:space="preserve"> the communist system of material production as its model. In his 1922 essay </w:t>
      </w:r>
      <w:r w:rsidR="00CD539D">
        <w:t>‘</w:t>
      </w:r>
      <w:r w:rsidRPr="001A13D6">
        <w:t>Пролетариат и левое искусство</w:t>
      </w:r>
      <w:r w:rsidR="00CD539D">
        <w:t>’</w:t>
      </w:r>
      <w:r>
        <w:t xml:space="preserve"> (</w:t>
      </w:r>
      <w:r w:rsidR="00CD539D">
        <w:t>‘</w:t>
      </w:r>
      <w:r>
        <w:t>The Proletariat and Leftist Art</w:t>
      </w:r>
      <w:r w:rsidR="00CD539D">
        <w:t>’</w:t>
      </w:r>
      <w:r>
        <w:t>), he wrote that modern</w:t>
      </w:r>
      <w:r w:rsidR="000D5DB5">
        <w:t>ist</w:t>
      </w:r>
      <w:r>
        <w:t xml:space="preserve"> European art, especially C</w:t>
      </w:r>
      <w:r w:rsidR="00A641BA">
        <w:t>é</w:t>
      </w:r>
      <w:r>
        <w:t xml:space="preserve">zanne and Picasso, </w:t>
      </w:r>
      <w:r w:rsidR="00CD539D">
        <w:t>‘</w:t>
      </w:r>
      <w:r w:rsidR="000D5DB5">
        <w:t>ha</w:t>
      </w:r>
      <w:r w:rsidR="002A7901">
        <w:t>ve unconsciously</w:t>
      </w:r>
      <w:r>
        <w:t xml:space="preserve"> been cleaning up the fields of old art and ha</w:t>
      </w:r>
      <w:r w:rsidR="002A7901">
        <w:t>ve</w:t>
      </w:r>
      <w:r>
        <w:t xml:space="preserve"> plowed them ready for the proletarian sowing</w:t>
      </w:r>
      <w:r w:rsidR="00CD539D">
        <w:t>’</w:t>
      </w:r>
      <w:r>
        <w:t xml:space="preserve"> (22</w:t>
      </w:r>
      <w:r w:rsidR="00B70283">
        <w:t>6</w:t>
      </w:r>
      <w:r>
        <w:t xml:space="preserve">). </w:t>
      </w:r>
      <w:r w:rsidR="000D5DB5">
        <w:t>T</w:t>
      </w:r>
      <w:r>
        <w:t xml:space="preserve">his </w:t>
      </w:r>
      <w:r w:rsidR="000D5DB5">
        <w:t xml:space="preserve">historical materialist </w:t>
      </w:r>
      <w:r>
        <w:t xml:space="preserve">interpretation of modernist art </w:t>
      </w:r>
      <w:r w:rsidR="00D57777">
        <w:t>saw</w:t>
      </w:r>
      <w:r>
        <w:t xml:space="preserve"> it as the revolutionary stage in the progress toward liberation. In 1923 Arvatov was placed in a psychiatric hospital for </w:t>
      </w:r>
      <w:r w:rsidR="00CD539D">
        <w:t xml:space="preserve">shell-shock </w:t>
      </w:r>
      <w:r>
        <w:t>treatment, where he spent the rest of his life. Despite his</w:t>
      </w:r>
      <w:r w:rsidR="001B20E9">
        <w:t xml:space="preserve"> confinement</w:t>
      </w:r>
      <w:r>
        <w:t>, he continued to write for Constructivist journals</w:t>
      </w:r>
      <w:r w:rsidR="00492539">
        <w:t xml:space="preserve">, notably </w:t>
      </w:r>
      <w:r w:rsidR="00492539" w:rsidRPr="00492539">
        <w:rPr>
          <w:rFonts w:eastAsia="Times New Roman"/>
          <w:bCs/>
        </w:rPr>
        <w:t>ЛЕФ</w:t>
      </w:r>
      <w:r w:rsidR="00492539">
        <w:rPr>
          <w:rFonts w:eastAsia="Times New Roman"/>
          <w:bCs/>
        </w:rPr>
        <w:t xml:space="preserve"> (</w:t>
      </w:r>
      <w:r w:rsidR="00272E4B">
        <w:t>Левый фронт искусств, or</w:t>
      </w:r>
      <w:r w:rsidR="00272E4B">
        <w:rPr>
          <w:rFonts w:eastAsia="Times New Roman"/>
          <w:bCs/>
        </w:rPr>
        <w:t xml:space="preserve"> </w:t>
      </w:r>
      <w:r w:rsidR="00272E4B">
        <w:rPr>
          <w:rFonts w:eastAsia="Times New Roman"/>
          <w:bCs/>
          <w:i/>
        </w:rPr>
        <w:t>LEF</w:t>
      </w:r>
      <w:r w:rsidR="00272E4B">
        <w:rPr>
          <w:rFonts w:eastAsia="Times New Roman"/>
          <w:bCs/>
        </w:rPr>
        <w:t>,</w:t>
      </w:r>
      <w:r w:rsidR="00272E4B">
        <w:rPr>
          <w:rFonts w:eastAsia="Times New Roman"/>
          <w:bCs/>
          <w:i/>
        </w:rPr>
        <w:t xml:space="preserve"> </w:t>
      </w:r>
      <w:r w:rsidR="00492539">
        <w:rPr>
          <w:rFonts w:eastAsia="Times New Roman"/>
          <w:bCs/>
          <w:i/>
        </w:rPr>
        <w:t>Left Front of the Arts</w:t>
      </w:r>
      <w:r w:rsidR="00492539">
        <w:rPr>
          <w:rFonts w:eastAsia="Times New Roman"/>
          <w:bCs/>
        </w:rPr>
        <w:t>)</w:t>
      </w:r>
      <w:r>
        <w:t xml:space="preserve">, and in 1930 saw the publication of </w:t>
      </w:r>
      <w:r w:rsidRPr="00E9340E">
        <w:rPr>
          <w:i/>
        </w:rPr>
        <w:t>Об агитационном и производственном искусстве</w:t>
      </w:r>
      <w:r w:rsidRPr="00C414B2">
        <w:t xml:space="preserve"> </w:t>
      </w:r>
      <w:r>
        <w:t>(</w:t>
      </w:r>
      <w:r w:rsidR="000F6026">
        <w:t>‘</w:t>
      </w:r>
      <w:r w:rsidRPr="009B0906">
        <w:t>On Agitational and Production Art</w:t>
      </w:r>
      <w:r w:rsidR="000F6026">
        <w:t>’</w:t>
      </w:r>
      <w:r>
        <w:t xml:space="preserve">). </w:t>
      </w:r>
    </w:p>
    <w:p w:rsidR="009B0906" w:rsidRDefault="009B0906" w:rsidP="009B0906">
      <w:pPr>
        <w:spacing w:line="480" w:lineRule="auto"/>
        <w:rPr>
          <w:i/>
        </w:rPr>
      </w:pPr>
      <w:r>
        <w:rPr>
          <w:i/>
        </w:rPr>
        <w:t>Andrew McEwan, University of British Columbia</w:t>
      </w:r>
    </w:p>
    <w:p w:rsidR="00616D43" w:rsidRDefault="00616D43">
      <w:pPr>
        <w:spacing w:line="480" w:lineRule="auto"/>
        <w:contextualSpacing/>
      </w:pPr>
    </w:p>
    <w:p w:rsidR="00CD539D" w:rsidRDefault="00CD539D">
      <w:pPr>
        <w:spacing w:line="480" w:lineRule="auto"/>
        <w:contextualSpacing/>
      </w:pPr>
      <w:r>
        <w:rPr>
          <w:b/>
        </w:rPr>
        <w:t>List of works</w:t>
      </w:r>
      <w:r w:rsidRPr="00CD539D">
        <w:t xml:space="preserve"> </w:t>
      </w:r>
    </w:p>
    <w:p w:rsidR="00CD539D" w:rsidRDefault="00CD539D">
      <w:pPr>
        <w:spacing w:line="480" w:lineRule="auto"/>
        <w:contextualSpacing/>
      </w:pPr>
      <w:r>
        <w:t>All primary sources are the English translations.</w:t>
      </w:r>
    </w:p>
    <w:p w:rsidR="00CD539D" w:rsidRPr="00616D43" w:rsidRDefault="00CD539D">
      <w:pPr>
        <w:widowControl w:val="0"/>
        <w:autoSpaceDE w:val="0"/>
        <w:autoSpaceDN w:val="0"/>
        <w:adjustRightInd w:val="0"/>
        <w:spacing w:line="480" w:lineRule="auto"/>
        <w:contextualSpacing/>
      </w:pPr>
      <w:r>
        <w:t xml:space="preserve">Arvatov, B. (1988) ‘The Proletariat and Leftist Art’, trans. J. Bowlt in </w:t>
      </w:r>
      <w:r>
        <w:rPr>
          <w:i/>
        </w:rPr>
        <w:t>Russian Art of the Avant-Garde: Theory and Criticism 1902-1934</w:t>
      </w:r>
      <w:r w:rsidRPr="00492539">
        <w:t>,</w:t>
      </w:r>
      <w:r>
        <w:rPr>
          <w:i/>
        </w:rPr>
        <w:t xml:space="preserve"> </w:t>
      </w:r>
      <w:r>
        <w:t>New York: Viking Press</w:t>
      </w:r>
      <w:r w:rsidR="00B6123F">
        <w:t>,</w:t>
      </w:r>
      <w:r>
        <w:t xml:space="preserve"> 225-230.</w:t>
      </w:r>
    </w:p>
    <w:p w:rsidR="00CD539D" w:rsidRDefault="00CD539D">
      <w:pPr>
        <w:widowControl w:val="0"/>
        <w:autoSpaceDE w:val="0"/>
        <w:autoSpaceDN w:val="0"/>
        <w:adjustRightInd w:val="0"/>
        <w:spacing w:line="480" w:lineRule="auto"/>
        <w:contextualSpacing/>
      </w:pPr>
      <w:r>
        <w:lastRenderedPageBreak/>
        <w:t>Arvatov, B. (1997) ‘Everyday Life and Culture of the Thing’</w:t>
      </w:r>
      <w:r w:rsidR="001B20E9">
        <w:t>,</w:t>
      </w:r>
      <w:r>
        <w:t xml:space="preserve"> trans. </w:t>
      </w:r>
      <w:r w:rsidRPr="00616D43">
        <w:t>C</w:t>
      </w:r>
      <w:r>
        <w:t>.</w:t>
      </w:r>
      <w:r w:rsidRPr="00616D43">
        <w:t xml:space="preserve"> Kiaer</w:t>
      </w:r>
      <w:r w:rsidR="00506F49">
        <w:t>,</w:t>
      </w:r>
      <w:r>
        <w:t xml:space="preserve"> </w:t>
      </w:r>
      <w:r>
        <w:rPr>
          <w:i/>
        </w:rPr>
        <w:t xml:space="preserve">October </w:t>
      </w:r>
      <w:r>
        <w:t>(81): 119-128.</w:t>
      </w:r>
      <w:r w:rsidR="00506F49">
        <w:t xml:space="preserve"> </w:t>
      </w:r>
      <w:r w:rsidR="00506F49">
        <w:rPr>
          <w:rFonts w:eastAsia="Times New Roman"/>
        </w:rPr>
        <w:t>bit.ly/M2TcZ1</w:t>
      </w:r>
    </w:p>
    <w:p w:rsidR="00CD539D" w:rsidRPr="006B3492" w:rsidRDefault="00CD539D">
      <w:pPr>
        <w:spacing w:line="480" w:lineRule="auto"/>
        <w:contextualSpacing/>
        <w:rPr>
          <w:b/>
        </w:rPr>
      </w:pPr>
    </w:p>
    <w:p w:rsidR="00616D43" w:rsidRDefault="00616D43">
      <w:pPr>
        <w:spacing w:line="480" w:lineRule="auto"/>
        <w:contextualSpacing/>
        <w:rPr>
          <w:b/>
        </w:rPr>
      </w:pPr>
      <w:r>
        <w:rPr>
          <w:b/>
        </w:rPr>
        <w:t xml:space="preserve">References and </w:t>
      </w:r>
      <w:r w:rsidR="00CD539D">
        <w:rPr>
          <w:b/>
        </w:rPr>
        <w:t>f</w:t>
      </w:r>
      <w:r>
        <w:rPr>
          <w:b/>
        </w:rPr>
        <w:t xml:space="preserve">urther </w:t>
      </w:r>
      <w:r w:rsidR="00CD539D">
        <w:rPr>
          <w:b/>
        </w:rPr>
        <w:t>r</w:t>
      </w:r>
      <w:r>
        <w:rPr>
          <w:b/>
        </w:rPr>
        <w:t>eading</w:t>
      </w:r>
    </w:p>
    <w:p w:rsidR="00616D43" w:rsidRDefault="00616D43">
      <w:pPr>
        <w:widowControl w:val="0"/>
        <w:autoSpaceDE w:val="0"/>
        <w:autoSpaceDN w:val="0"/>
        <w:adjustRightInd w:val="0"/>
        <w:spacing w:line="480" w:lineRule="auto"/>
        <w:contextualSpacing/>
      </w:pPr>
      <w:r>
        <w:t>Andrews, R</w:t>
      </w:r>
      <w:r w:rsidR="00CD539D">
        <w:t>.</w:t>
      </w:r>
      <w:r>
        <w:t xml:space="preserve"> and Kalinovska</w:t>
      </w:r>
      <w:r w:rsidR="00CD539D">
        <w:t xml:space="preserve"> M. (</w:t>
      </w:r>
      <w:r>
        <w:t>eds.</w:t>
      </w:r>
      <w:r w:rsidR="00CD539D">
        <w:t>)</w:t>
      </w:r>
      <w:r>
        <w:t xml:space="preserve"> (1990) </w:t>
      </w:r>
      <w:r>
        <w:rPr>
          <w:i/>
        </w:rPr>
        <w:t>Art into Life: Russian Constructivism 1914-1932</w:t>
      </w:r>
      <w:r w:rsidR="00CD539D" w:rsidRPr="00492539">
        <w:t>,</w:t>
      </w:r>
      <w:r>
        <w:rPr>
          <w:i/>
        </w:rPr>
        <w:t xml:space="preserve"> </w:t>
      </w:r>
      <w:r>
        <w:t>New York: Rizzoli.</w:t>
      </w:r>
    </w:p>
    <w:p w:rsidR="00197FB7" w:rsidRDefault="00197FB7">
      <w:pPr>
        <w:widowControl w:val="0"/>
        <w:autoSpaceDE w:val="0"/>
        <w:autoSpaceDN w:val="0"/>
        <w:adjustRightInd w:val="0"/>
        <w:spacing w:line="480" w:lineRule="auto"/>
        <w:contextualSpacing/>
      </w:pPr>
      <w:r>
        <w:t>Kiaer</w:t>
      </w:r>
      <w:r w:rsidR="00CD539D">
        <w:t>,</w:t>
      </w:r>
      <w:r>
        <w:t xml:space="preserve"> C. (1997)</w:t>
      </w:r>
      <w:r w:rsidR="00CD539D">
        <w:t xml:space="preserve"> ‘</w:t>
      </w:r>
      <w:r>
        <w:t>Boris Arvatov’s Socialist Objects</w:t>
      </w:r>
      <w:r w:rsidR="00CD539D">
        <w:t>’</w:t>
      </w:r>
      <w:r>
        <w:t xml:space="preserve"> </w:t>
      </w:r>
      <w:r>
        <w:rPr>
          <w:i/>
        </w:rPr>
        <w:t xml:space="preserve">October </w:t>
      </w:r>
      <w:r w:rsidR="00CD539D">
        <w:t>(</w:t>
      </w:r>
      <w:r>
        <w:t>81</w:t>
      </w:r>
      <w:r w:rsidR="00CD539D">
        <w:t>):</w:t>
      </w:r>
      <w:r>
        <w:t xml:space="preserve"> 105-118.</w:t>
      </w:r>
      <w:r w:rsidR="00492539">
        <w:t xml:space="preserve"> </w:t>
      </w:r>
      <w:r w:rsidR="00272E4B">
        <w:t>&lt;</w:t>
      </w:r>
      <w:r w:rsidR="00492539">
        <w:rPr>
          <w:rFonts w:eastAsia="Times New Roman"/>
        </w:rPr>
        <w:t>bit.ly/OzjyWx</w:t>
      </w:r>
      <w:r w:rsidR="00272E4B">
        <w:rPr>
          <w:rFonts w:eastAsia="Times New Roman"/>
        </w:rPr>
        <w:t>&gt;</w:t>
      </w:r>
    </w:p>
    <w:p w:rsidR="00616D43" w:rsidRDefault="00616D43">
      <w:pPr>
        <w:widowControl w:val="0"/>
        <w:autoSpaceDE w:val="0"/>
        <w:autoSpaceDN w:val="0"/>
        <w:adjustRightInd w:val="0"/>
        <w:spacing w:line="480" w:lineRule="auto"/>
        <w:contextualSpacing/>
      </w:pPr>
      <w:r>
        <w:t xml:space="preserve">Lodder, C. (1985) </w:t>
      </w:r>
      <w:r>
        <w:rPr>
          <w:i/>
        </w:rPr>
        <w:t>Russian Constructivism</w:t>
      </w:r>
      <w:r w:rsidR="00CD539D">
        <w:t>,</w:t>
      </w:r>
      <w:r>
        <w:rPr>
          <w:i/>
        </w:rPr>
        <w:t xml:space="preserve"> </w:t>
      </w:r>
      <w:r>
        <w:t>New Haven: Yale.</w:t>
      </w:r>
    </w:p>
    <w:p w:rsidR="00616D43" w:rsidRPr="00616D43" w:rsidRDefault="00616D43">
      <w:pPr>
        <w:widowControl w:val="0"/>
        <w:autoSpaceDE w:val="0"/>
        <w:autoSpaceDN w:val="0"/>
        <w:adjustRightInd w:val="0"/>
        <w:spacing w:line="480" w:lineRule="auto"/>
        <w:contextualSpacing/>
      </w:pPr>
    </w:p>
    <w:p w:rsidR="00616D43" w:rsidRDefault="00616D43">
      <w:pPr>
        <w:widowControl w:val="0"/>
        <w:autoSpaceDE w:val="0"/>
        <w:autoSpaceDN w:val="0"/>
        <w:adjustRightInd w:val="0"/>
        <w:spacing w:line="480" w:lineRule="auto"/>
        <w:contextualSpacing/>
        <w:rPr>
          <w:rFonts w:ascii="Arial" w:hAnsi="Arial" w:cs="Arial"/>
          <w:lang w:eastAsia="ja-JP"/>
        </w:rPr>
      </w:pPr>
    </w:p>
    <w:p w:rsidR="00616D43" w:rsidRPr="00616D43" w:rsidRDefault="00616D43">
      <w:pPr>
        <w:spacing w:line="480" w:lineRule="auto"/>
        <w:contextualSpacing/>
      </w:pPr>
    </w:p>
    <w:sectPr w:rsidR="00616D43" w:rsidRPr="00616D43" w:rsidSect="00DF309B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5D43F8"/>
    <w:rsid w:val="000D5DB5"/>
    <w:rsid w:val="000F6026"/>
    <w:rsid w:val="000F72C6"/>
    <w:rsid w:val="00197FB7"/>
    <w:rsid w:val="001B20E9"/>
    <w:rsid w:val="002233AF"/>
    <w:rsid w:val="00272E4B"/>
    <w:rsid w:val="002A7901"/>
    <w:rsid w:val="002D611A"/>
    <w:rsid w:val="00353892"/>
    <w:rsid w:val="00492539"/>
    <w:rsid w:val="004F6484"/>
    <w:rsid w:val="00506F49"/>
    <w:rsid w:val="005D43F8"/>
    <w:rsid w:val="005F137C"/>
    <w:rsid w:val="00616D43"/>
    <w:rsid w:val="006B3492"/>
    <w:rsid w:val="0089345E"/>
    <w:rsid w:val="00901E4E"/>
    <w:rsid w:val="0090684F"/>
    <w:rsid w:val="00920190"/>
    <w:rsid w:val="00995D7E"/>
    <w:rsid w:val="009B0906"/>
    <w:rsid w:val="00A641BA"/>
    <w:rsid w:val="00A944A4"/>
    <w:rsid w:val="00B6123F"/>
    <w:rsid w:val="00B70283"/>
    <w:rsid w:val="00BE0C92"/>
    <w:rsid w:val="00CD539D"/>
    <w:rsid w:val="00D57777"/>
    <w:rsid w:val="00DE32BC"/>
    <w:rsid w:val="00DF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9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5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3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39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39D"/>
    <w:rPr>
      <w:b/>
      <w:bCs/>
      <w:lang w:eastAsia="en-US"/>
    </w:rPr>
  </w:style>
  <w:style w:type="paragraph" w:styleId="Revision">
    <w:name w:val="Revision"/>
    <w:hidden/>
    <w:uiPriority w:val="99"/>
    <w:semiHidden/>
    <w:rsid w:val="00506F49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F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9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5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3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39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39D"/>
    <w:rPr>
      <w:b/>
      <w:bCs/>
      <w:lang w:eastAsia="en-US"/>
    </w:rPr>
  </w:style>
  <w:style w:type="paragraph" w:styleId="Revision">
    <w:name w:val="Revision"/>
    <w:hidden/>
    <w:uiPriority w:val="99"/>
    <w:semiHidden/>
    <w:rsid w:val="00506F49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Test Drive User</dc:creator>
  <cp:lastModifiedBy>artsadmin</cp:lastModifiedBy>
  <cp:revision>2</cp:revision>
  <dcterms:created xsi:type="dcterms:W3CDTF">2012-09-25T23:47:00Z</dcterms:created>
  <dcterms:modified xsi:type="dcterms:W3CDTF">2012-09-25T23:47:00Z</dcterms:modified>
</cp:coreProperties>
</file>