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126EF3CA534BC2BD99494FF31977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07073F08A6494FAF3E12C0EE1FC39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B6547" w:rsidP="00CB6547">
                <w:r>
                  <w:t>Anneka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E53C7EB80B42E7A102A6954C8267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7F3601A912D4EEBB123AAE6C525C8C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B6547" w:rsidP="00CB6547">
                <w:r>
                  <w:t>Lenssen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BB40D17DD89406695E70A3FBDB8533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B64F0D9AEF45BEA5FCF1E036E3192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DDB29A743463485197CFE477844F4649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6547" w:rsidP="003F0D73">
                <w:pPr>
                  <w:rPr>
                    <w:b/>
                  </w:rPr>
                </w:pPr>
                <w:r w:rsidRPr="00CB6547">
                  <w:rPr>
                    <w:rStyle w:val="Heading1Char"/>
                    <w:lang w:val="en-US"/>
                  </w:rPr>
                  <w:t>Bachi, Marwan Kassab (1934--)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69FCB0F00AB479A92183DCA5CF760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FCD2AA8C224479586ACAAD3008C1C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6547" w:rsidRPr="00DF1F30" w:rsidRDefault="00CB6547" w:rsidP="00CB6547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Kassab Bachi,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r>
                  <w:rPr>
                    <w:rFonts w:cs="Arial"/>
                  </w:rPr>
                  <w:t>Hochschule der Künste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Sufi</w:t>
                </w:r>
                <w:r>
                  <w:rPr>
                    <w:color w:val="000000"/>
                    <w:shd w:val="clear" w:color="auto" w:fill="FFFFFF"/>
                  </w:rPr>
                  <w:t>st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Pr="00DF1F30">
                  <w:t xml:space="preserve"> poet Adonis, the</w:t>
                </w:r>
                <w:r>
                  <w:t xml:space="preserve"> novelist Abdurrahman Munif, among</w:t>
                </w:r>
                <w:r w:rsidRPr="00DF1F30">
                  <w:t xml:space="preserve"> others.</w:t>
                </w:r>
              </w:p>
              <w:p w:rsidR="00E85A05" w:rsidRDefault="00E85A05" w:rsidP="00CB6547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6C293436EF241A1836005E353828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6547" w:rsidRPr="00DF1F30" w:rsidRDefault="00CB6547" w:rsidP="00CB6547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Kassab Bachi,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r>
                  <w:rPr>
                    <w:rFonts w:cs="Arial"/>
                  </w:rPr>
                  <w:t>Hochschule der Künste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Sufi</w:t>
                </w:r>
                <w:r>
                  <w:rPr>
                    <w:color w:val="000000"/>
                    <w:shd w:val="clear" w:color="auto" w:fill="FFFFFF"/>
                  </w:rPr>
                  <w:t>st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Pr="00DF1F30">
                  <w:t xml:space="preserve"> poet Adonis, the</w:t>
                </w:r>
                <w:r>
                  <w:t xml:space="preserve"> novelist Abdurrahman Munif, among</w:t>
                </w:r>
                <w:r w:rsidRPr="00DF1F30">
                  <w:t xml:space="preserve"> others.</w:t>
                </w:r>
              </w:p>
              <w:p w:rsidR="00CB6547" w:rsidRDefault="00CB6547" w:rsidP="00CB6547"/>
              <w:p w:rsidR="003F0D73" w:rsidRDefault="003F0D73" w:rsidP="00CB654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CB6547" w:rsidRDefault="00CB6547" w:rsidP="00CB6547">
            <w:r w:rsidRPr="00151C62">
              <w:t>Atassi, Mouna, and Sayegh</w:t>
            </w:r>
            <w:r>
              <w:t xml:space="preserve">, </w:t>
            </w:r>
            <w:r w:rsidRPr="00151C62">
              <w:t>Samir</w:t>
            </w:r>
            <w:r>
              <w:t xml:space="preserve">. </w:t>
            </w:r>
            <w:r w:rsidRPr="00151C62">
              <w:rPr>
                <w:i/>
              </w:rPr>
              <w:t>Contemporary Art in Syria, 1898-1998</w:t>
            </w:r>
            <w:r w:rsidRPr="00151C62">
              <w:t>, Damascus,</w:t>
            </w:r>
          </w:p>
          <w:p w:rsidR="00CB6547" w:rsidRDefault="00CB6547" w:rsidP="00CB6547">
            <w:r w:rsidRPr="00151C62">
              <w:t xml:space="preserve"> Syria: Gallery Atassi.</w:t>
            </w:r>
            <w:r>
              <w:t xml:space="preserve"> 1998.</w:t>
            </w:r>
            <w:r w:rsidRPr="00151C62">
              <w:t xml:space="preserve"> </w:t>
            </w:r>
          </w:p>
          <w:p w:rsidR="00CB6547" w:rsidRPr="00151C62" w:rsidRDefault="00CB6547" w:rsidP="00CB6547">
            <w:r w:rsidRPr="00151C62">
              <w:lastRenderedPageBreak/>
              <w:t xml:space="preserve">Most comprehensively illustrated volume on </w:t>
            </w:r>
            <w:r>
              <w:t>M</w:t>
            </w:r>
            <w:r w:rsidRPr="00151C62">
              <w:t>odern Syrian art.</w:t>
            </w:r>
          </w:p>
          <w:p w:rsidR="00CB6547" w:rsidRPr="00151C62" w:rsidRDefault="00CB6547" w:rsidP="00CB6547">
            <w:pPr>
              <w:rPr>
                <w:rFonts w:ascii="Times" w:hAnsi="Times"/>
              </w:rPr>
            </w:pPr>
          </w:p>
          <w:p w:rsidR="00CB6547" w:rsidRDefault="00CB6547" w:rsidP="00CB6547">
            <w:pPr>
              <w:rPr>
                <w:rFonts w:ascii="Times" w:hAnsi="Times"/>
              </w:rPr>
            </w:pPr>
            <w:r w:rsidRPr="00151C62">
              <w:rPr>
                <w:rFonts w:ascii="Times" w:hAnsi="Times"/>
              </w:rPr>
              <w:t xml:space="preserve">Institut du Monde Arabe </w:t>
            </w:r>
            <w:r w:rsidRPr="00151C62">
              <w:rPr>
                <w:rFonts w:ascii="Times" w:hAnsi="Times"/>
                <w:i/>
              </w:rPr>
              <w:t xml:space="preserve">Marwan: Peintures, Gravures, </w:t>
            </w:r>
            <w:r w:rsidRPr="00151C62">
              <w:rPr>
                <w:rFonts w:ascii="Times" w:hAnsi="Times"/>
              </w:rPr>
              <w:t>Paris:</w:t>
            </w:r>
            <w:r w:rsidRPr="00151C62">
              <w:rPr>
                <w:rFonts w:ascii="Times" w:hAnsi="Times"/>
                <w:i/>
              </w:rPr>
              <w:t xml:space="preserve"> </w:t>
            </w:r>
            <w:r w:rsidRPr="00151C62">
              <w:rPr>
                <w:rFonts w:ascii="Times" w:hAnsi="Times"/>
              </w:rPr>
              <w:t>Institut du Monde Arabe.</w:t>
            </w:r>
          </w:p>
          <w:p w:rsidR="00CB6547" w:rsidRPr="00151C62" w:rsidRDefault="00CB6547" w:rsidP="00CB654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  <w:r w:rsidRPr="00151C62">
              <w:rPr>
                <w:rFonts w:ascii="Times" w:hAnsi="Times"/>
              </w:rPr>
              <w:t>1993</w:t>
            </w:r>
            <w:r>
              <w:rPr>
                <w:rFonts w:ascii="Times" w:hAnsi="Times"/>
              </w:rPr>
              <w:t>.</w:t>
            </w:r>
            <w:r w:rsidRPr="00151C62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Exhibition</w:t>
            </w:r>
            <w:r w:rsidRPr="00151C62">
              <w:rPr>
                <w:rFonts w:ascii="Times" w:hAnsi="Times"/>
              </w:rPr>
              <w:t xml:space="preserve"> catalog.</w:t>
            </w:r>
          </w:p>
          <w:p w:rsidR="00CB6547" w:rsidRPr="00151C62" w:rsidRDefault="00CB6547" w:rsidP="00CB6547">
            <w:pPr>
              <w:rPr>
                <w:rFonts w:ascii="Times" w:hAnsi="Times"/>
              </w:rPr>
            </w:pPr>
          </w:p>
          <w:p w:rsidR="00CB6547" w:rsidRDefault="00CB6547" w:rsidP="00CB6547">
            <w:pPr>
              <w:rPr>
                <w:i/>
                <w:iCs/>
                <w:color w:val="000000"/>
                <w:kern w:val="36"/>
                <w:shd w:val="clear" w:color="auto" w:fill="FFFFFF"/>
              </w:rPr>
            </w:pPr>
            <w:r w:rsidRPr="00151C62">
              <w:rPr>
                <w:color w:val="000000"/>
                <w:kern w:val="36"/>
                <w:shd w:val="clear" w:color="auto" w:fill="FFFFFF"/>
              </w:rPr>
              <w:t>Munīf, ʻAbd al-Raḥmān</w:t>
            </w:r>
            <w:r>
              <w:rPr>
                <w:color w:val="000000"/>
                <w:kern w:val="36"/>
                <w:shd w:val="clear" w:color="auto" w:fill="FFFFFF"/>
              </w:rPr>
              <w:t>.</w:t>
            </w:r>
            <w:r w:rsidRPr="00151C62">
              <w:rPr>
                <w:color w:val="000000"/>
                <w:kern w:val="36"/>
                <w:shd w:val="clear" w:color="auto" w:fill="FFFFFF"/>
              </w:rPr>
              <w:t xml:space="preserve"> </w:t>
            </w:r>
            <w:r w:rsidRPr="00151C62">
              <w:rPr>
                <w:i/>
                <w:iCs/>
                <w:color w:val="000000"/>
                <w:kern w:val="36"/>
                <w:shd w:val="clear" w:color="auto" w:fill="FFFFFF"/>
              </w:rPr>
              <w:t>Marwan Qassab Bashi: Riḥlat al-</w:t>
            </w:r>
            <w:r w:rsidRPr="00151C62">
              <w:rPr>
                <w:rFonts w:ascii="Jaghbub" w:hAnsi="Jaghbub"/>
                <w:i/>
                <w:iCs/>
                <w:color w:val="000000"/>
                <w:kern w:val="36"/>
                <w:shd w:val="clear" w:color="auto" w:fill="FFFFFF"/>
              </w:rPr>
              <w:t>˘</w:t>
            </w:r>
            <w:r w:rsidRPr="00151C62">
              <w:rPr>
                <w:i/>
                <w:iCs/>
                <w:color w:val="000000"/>
                <w:kern w:val="36"/>
                <w:shd w:val="clear" w:color="auto" w:fill="FFFFFF"/>
              </w:rPr>
              <w:t>ayāt wa-l-Fann (Marwan</w:t>
            </w:r>
          </w:p>
          <w:p w:rsidR="00CB6547" w:rsidRDefault="00CB6547" w:rsidP="00CB6547">
            <w:pPr>
              <w:rPr>
                <w:color w:val="000000"/>
                <w:kern w:val="36"/>
                <w:shd w:val="clear" w:color="auto" w:fill="FFFFFF"/>
              </w:rPr>
            </w:pPr>
            <w:r w:rsidRPr="00151C62">
              <w:rPr>
                <w:i/>
                <w:iCs/>
                <w:color w:val="000000"/>
                <w:kern w:val="36"/>
                <w:shd w:val="clear" w:color="auto" w:fill="FFFFFF"/>
              </w:rPr>
              <w:t xml:space="preserve"> Kassab Bachi: Art and Life’s Journey), </w:t>
            </w:r>
            <w:r w:rsidRPr="00151C62">
              <w:rPr>
                <w:color w:val="000000"/>
                <w:kern w:val="36"/>
                <w:shd w:val="clear" w:color="auto" w:fill="FFFFFF"/>
              </w:rPr>
              <w:t xml:space="preserve">Damascus, Syria: Muʼassasat al-ṣāliḥī. </w:t>
            </w:r>
          </w:p>
          <w:p w:rsidR="00CB6547" w:rsidRDefault="00CB6547" w:rsidP="00CB6547">
            <w:pPr>
              <w:rPr>
                <w:color w:val="000000"/>
                <w:kern w:val="36"/>
                <w:shd w:val="clear" w:color="auto" w:fill="FFFFFF"/>
              </w:rPr>
            </w:pPr>
            <w:r w:rsidRPr="00151C62">
              <w:rPr>
                <w:color w:val="000000"/>
                <w:kern w:val="36"/>
                <w:shd w:val="clear" w:color="auto" w:fill="FFFFFF"/>
              </w:rPr>
              <w:t>1996</w:t>
            </w:r>
            <w:r>
              <w:rPr>
                <w:color w:val="000000"/>
                <w:kern w:val="36"/>
                <w:shd w:val="clear" w:color="auto" w:fill="FFFFFF"/>
              </w:rPr>
              <w:t xml:space="preserve">. </w:t>
            </w:r>
            <w:r w:rsidRPr="00151C62">
              <w:rPr>
                <w:color w:val="000000"/>
                <w:kern w:val="36"/>
                <w:shd w:val="clear" w:color="auto" w:fill="FFFFFF"/>
              </w:rPr>
              <w:t>(Contributor’s comment: A detailed account of Marwan’s life and work by</w:t>
            </w:r>
          </w:p>
          <w:p w:rsidR="00CB6547" w:rsidRPr="00151C62" w:rsidRDefault="00CB6547" w:rsidP="00CB6547">
            <w:pPr>
              <w:rPr>
                <w:rFonts w:ascii="Times" w:hAnsi="Times"/>
                <w:b/>
                <w:bCs/>
                <w:kern w:val="36"/>
              </w:rPr>
            </w:pPr>
            <w:r w:rsidRPr="00151C62">
              <w:rPr>
                <w:color w:val="000000"/>
                <w:kern w:val="36"/>
                <w:shd w:val="clear" w:color="auto" w:fill="FFFFFF"/>
              </w:rPr>
              <w:t xml:space="preserve"> respected author Abdurrahman Munif, a close friend of the artist).</w:t>
            </w:r>
          </w:p>
          <w:p w:rsidR="00CB6547" w:rsidRDefault="00CB6547" w:rsidP="00CB6547">
            <w:r w:rsidRPr="00151C62">
              <w:rPr>
                <w:rFonts w:ascii="Times" w:hAnsi="Times"/>
              </w:rPr>
              <w:br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C82DD8D05B4F74A13027E439C4A903"/>
              </w:placeholder>
            </w:sdtPr>
            <w:sdtEndPr/>
            <w:sdtContent>
              <w:p w:rsidR="00CB6547" w:rsidRDefault="00CB6547" w:rsidP="00CB6547">
                <w:r>
                  <w:t>File: Bachi.jpeg</w:t>
                </w:r>
              </w:p>
              <w:p w:rsidR="00CB6547" w:rsidRDefault="00CB6547" w:rsidP="00CB6547">
                <w:r>
                  <w:t xml:space="preserve">Figure </w:t>
                </w:r>
                <w:fldSimple w:instr=" SEQ Figure \* ARABIC ">
                  <w:r w:rsidR="00A2666B">
                    <w:rPr>
                      <w:noProof/>
                    </w:rPr>
                    <w:t>1</w:t>
                  </w:r>
                </w:fldSimple>
                <w:r>
                  <w:t xml:space="preserve"> Marwan Kassab Bachi, Faces/</w:t>
                </w:r>
                <w:r w:rsidRPr="00CB6547">
                  <w:rPr>
                    <w:i/>
                  </w:rPr>
                  <w:t>Ibn Arabi</w:t>
                </w:r>
                <w:r>
                  <w:t xml:space="preserve"> (from a series of 99 etchings), 1997/1998, etching, 22x16 cm</w:t>
                </w:r>
              </w:p>
              <w:p w:rsidR="00CB6547" w:rsidRPr="00BA06B9" w:rsidRDefault="00CB6547" w:rsidP="00CB6547">
                <w:pPr>
                  <w:rPr>
                    <w:rFonts w:ascii="Times" w:hAnsi="Times"/>
                    <w:sz w:val="20"/>
                    <w:szCs w:val="20"/>
                  </w:rPr>
                </w:pPr>
                <w:r>
                  <w:t>Source and copyright: The Khalid Shoman Private Collection, Amman, Jordan</w:t>
                </w:r>
              </w:p>
              <w:p w:rsidR="003235A7" w:rsidRDefault="00775E0D" w:rsidP="00CB654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0D" w:rsidRDefault="00775E0D" w:rsidP="007A0D55">
      <w:pPr>
        <w:spacing w:after="0" w:line="240" w:lineRule="auto"/>
      </w:pPr>
      <w:r>
        <w:separator/>
      </w:r>
    </w:p>
  </w:endnote>
  <w:endnote w:type="continuationSeparator" w:id="0">
    <w:p w:rsidR="00775E0D" w:rsidRDefault="00775E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0D" w:rsidRDefault="00775E0D" w:rsidP="007A0D55">
      <w:pPr>
        <w:spacing w:after="0" w:line="240" w:lineRule="auto"/>
      </w:pPr>
      <w:r>
        <w:separator/>
      </w:r>
    </w:p>
  </w:footnote>
  <w:footnote w:type="continuationSeparator" w:id="0">
    <w:p w:rsidR="00775E0D" w:rsidRDefault="00775E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5E0D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66B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6547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achi\Bachi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126EF3CA534BC2BD99494FF319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D471-8666-4CDE-A945-1EC801E88527}"/>
      </w:docPartPr>
      <w:docPartBody>
        <w:p w:rsidR="00000000" w:rsidRDefault="004E56FF">
          <w:pPr>
            <w:pStyle w:val="F0126EF3CA534BC2BD99494FF31977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07073F08A6494FAF3E12C0EE1F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C3CE-85E8-4A06-8C35-34F54011DDAD}"/>
      </w:docPartPr>
      <w:docPartBody>
        <w:p w:rsidR="00000000" w:rsidRDefault="004E56FF">
          <w:pPr>
            <w:pStyle w:val="C607073F08A6494FAF3E12C0EE1FC3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E53C7EB80B42E7A102A6954C82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A8E3-5B99-4130-9D2C-D5622DED6207}"/>
      </w:docPartPr>
      <w:docPartBody>
        <w:p w:rsidR="00000000" w:rsidRDefault="004E56FF">
          <w:pPr>
            <w:pStyle w:val="2EE53C7EB80B42E7A102A6954C8267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7F3601A912D4EEBB123AAE6C525C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C61D-B389-4711-9FBD-1696824C8E93}"/>
      </w:docPartPr>
      <w:docPartBody>
        <w:p w:rsidR="00000000" w:rsidRDefault="004E56FF">
          <w:pPr>
            <w:pStyle w:val="07F3601A912D4EEBB123AAE6C525C8CD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BB40D17DD89406695E70A3FBDB8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5A29-C219-4B5D-8C52-9C7459C0DD19}"/>
      </w:docPartPr>
      <w:docPartBody>
        <w:p w:rsidR="00000000" w:rsidRDefault="004E56FF">
          <w:pPr>
            <w:pStyle w:val="9BB40D17DD89406695E70A3FBDB853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B64F0D9AEF45BEA5FCF1E036E3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40E57-57EC-44B0-B842-FAA18D94BA8E}"/>
      </w:docPartPr>
      <w:docPartBody>
        <w:p w:rsidR="00000000" w:rsidRDefault="004E56FF">
          <w:pPr>
            <w:pStyle w:val="7EB64F0D9AEF45BEA5FCF1E036E319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B29A743463485197CFE477844F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F146-8E85-4F1A-B954-021CB987C8F6}"/>
      </w:docPartPr>
      <w:docPartBody>
        <w:p w:rsidR="00000000" w:rsidRDefault="004E56FF">
          <w:pPr>
            <w:pStyle w:val="DDB29A743463485197CFE477844F46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9FCB0F00AB479A92183DCA5CF7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9B38-78A2-485B-8564-C1E9BFDF10CB}"/>
      </w:docPartPr>
      <w:docPartBody>
        <w:p w:rsidR="00000000" w:rsidRDefault="004E56FF">
          <w:pPr>
            <w:pStyle w:val="F69FCB0F00AB479A92183DCA5CF760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CD2AA8C224479586ACAAD3008C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BA55-C011-4277-BEE6-5F099B7076F8}"/>
      </w:docPartPr>
      <w:docPartBody>
        <w:p w:rsidR="00000000" w:rsidRDefault="004E56FF">
          <w:pPr>
            <w:pStyle w:val="2FCD2AA8C224479586ACAAD3008C1C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C293436EF241A1836005E35382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2E7E-B578-4F5D-B48F-0542DF98504B}"/>
      </w:docPartPr>
      <w:docPartBody>
        <w:p w:rsidR="00000000" w:rsidRDefault="004E56FF">
          <w:pPr>
            <w:pStyle w:val="A6C293436EF241A1836005E353828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C82DD8D05B4F74A13027E439C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1E03-3A87-4AD8-A4F0-EF575404F999}"/>
      </w:docPartPr>
      <w:docPartBody>
        <w:p w:rsidR="00000000" w:rsidRDefault="004E56FF">
          <w:pPr>
            <w:pStyle w:val="6BC82DD8D05B4F74A13027E439C4A9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FF"/>
    <w:rsid w:val="004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BachiSP</Template>
  <TotalTime>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2014-08-24T18:21:00Z</dcterms:created>
  <dcterms:modified xsi:type="dcterms:W3CDTF">2014-08-24T18:22:00Z</dcterms:modified>
</cp:coreProperties>
</file>