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25" w:rsidRDefault="00020825">
      <w:r>
        <w:t>YOUNG TURK REVOLUTION</w:t>
      </w:r>
    </w:p>
    <w:p w:rsidR="003D0CFC" w:rsidRDefault="003D0CFC" w:rsidP="003D0CFC"/>
    <w:p w:rsidR="00020825" w:rsidRDefault="003D0CFC" w:rsidP="003D0CFC">
      <w:r>
        <w:t>T</w:t>
      </w:r>
      <w:r w:rsidR="00020825">
        <w:t>he Young Turk Revolution refers to</w:t>
      </w:r>
      <w:r w:rsidR="00020825" w:rsidRPr="00F43078">
        <w:t xml:space="preserve"> the events that occurred in 1908 under the initiative of the Committee of Union and Progress (</w:t>
      </w:r>
      <w:proofErr w:type="spellStart"/>
      <w:r w:rsidR="00020825" w:rsidRPr="00F43078">
        <w:rPr>
          <w:i/>
        </w:rPr>
        <w:t>İttihad</w:t>
      </w:r>
      <w:proofErr w:type="spellEnd"/>
      <w:r w:rsidR="00020825" w:rsidRPr="00F43078">
        <w:rPr>
          <w:i/>
        </w:rPr>
        <w:t xml:space="preserve"> </w:t>
      </w:r>
      <w:proofErr w:type="spellStart"/>
      <w:r w:rsidR="00020825" w:rsidRPr="00F43078">
        <w:rPr>
          <w:i/>
        </w:rPr>
        <w:t>ve</w:t>
      </w:r>
      <w:proofErr w:type="spellEnd"/>
      <w:r w:rsidR="00020825" w:rsidRPr="00F43078">
        <w:rPr>
          <w:i/>
        </w:rPr>
        <w:t xml:space="preserve"> </w:t>
      </w:r>
      <w:proofErr w:type="spellStart"/>
      <w:r w:rsidR="00020825" w:rsidRPr="00F43078">
        <w:rPr>
          <w:i/>
        </w:rPr>
        <w:t>Terakki</w:t>
      </w:r>
      <w:proofErr w:type="spellEnd"/>
      <w:r w:rsidR="00020825" w:rsidRPr="00F43078">
        <w:rPr>
          <w:i/>
        </w:rPr>
        <w:t xml:space="preserve"> </w:t>
      </w:r>
      <w:proofErr w:type="spellStart"/>
      <w:r w:rsidR="00020825" w:rsidRPr="00F43078">
        <w:rPr>
          <w:i/>
        </w:rPr>
        <w:t>Cemiyeti</w:t>
      </w:r>
      <w:proofErr w:type="spellEnd"/>
      <w:r w:rsidR="0059300F">
        <w:t>) and carried out</w:t>
      </w:r>
      <w:r w:rsidR="00020825">
        <w:t xml:space="preserve"> </w:t>
      </w:r>
      <w:r>
        <w:t xml:space="preserve">in Macedonia </w:t>
      </w:r>
      <w:r w:rsidR="00020825">
        <w:t>by</w:t>
      </w:r>
      <w:r w:rsidR="00020825" w:rsidRPr="00F43078">
        <w:t xml:space="preserve"> young </w:t>
      </w:r>
      <w:r w:rsidR="00020825">
        <w:t>Ottoman army officers</w:t>
      </w:r>
      <w:r>
        <w:t>,</w:t>
      </w:r>
      <w:r w:rsidR="00020825">
        <w:t xml:space="preserve"> who restored the constitution </w:t>
      </w:r>
      <w:r w:rsidR="00020825" w:rsidRPr="00F43078">
        <w:t xml:space="preserve">shelved in 1878 by </w:t>
      </w:r>
      <w:r w:rsidR="00020825">
        <w:t xml:space="preserve">the sultan </w:t>
      </w:r>
      <w:proofErr w:type="spellStart"/>
      <w:r w:rsidR="00020825">
        <w:t>Abdülhamit</w:t>
      </w:r>
      <w:proofErr w:type="spellEnd"/>
      <w:r w:rsidR="00020825">
        <w:t xml:space="preserve"> II.</w:t>
      </w:r>
      <w:r>
        <w:t xml:space="preserve"> (There remains some disagreement about describing the</w:t>
      </w:r>
      <w:r w:rsidR="0059300F">
        <w:t>se</w:t>
      </w:r>
      <w:r>
        <w:t xml:space="preserve"> events as a “revolution.”) The uprising led to</w:t>
      </w:r>
      <w:r w:rsidR="00020825" w:rsidRPr="00F43078">
        <w:t xml:space="preserve"> elections</w:t>
      </w:r>
      <w:r w:rsidR="00020825">
        <w:t xml:space="preserve"> and </w:t>
      </w:r>
      <w:r>
        <w:t xml:space="preserve">a </w:t>
      </w:r>
      <w:r w:rsidR="00020825">
        <w:t>reconvening of the parliament, which the committee hoped would</w:t>
      </w:r>
      <w:r w:rsidR="00020825" w:rsidRPr="00F43078">
        <w:t xml:space="preserve"> enable the survival of the </w:t>
      </w:r>
      <w:r w:rsidR="00020825">
        <w:t xml:space="preserve">Ottoman Empire against rival imperial </w:t>
      </w:r>
      <w:r w:rsidR="00020825" w:rsidRPr="00F43078">
        <w:t>powers</w:t>
      </w:r>
      <w:r w:rsidR="00020825">
        <w:t xml:space="preserve"> (Britain, France, German</w:t>
      </w:r>
      <w:r>
        <w:t xml:space="preserve">y, Austro-Hungary, and Russia). </w:t>
      </w:r>
      <w:r w:rsidR="00020825">
        <w:t xml:space="preserve">The CUP, </w:t>
      </w:r>
      <w:r w:rsidR="0059300F">
        <w:t>initially a secret society that</w:t>
      </w:r>
      <w:bookmarkStart w:id="0" w:name="_GoBack"/>
      <w:bookmarkEnd w:id="0"/>
      <w:r w:rsidR="00020825">
        <w:t xml:space="preserve"> became a political organization, did not overthrow the sultan at first, preferring to rule behind the scenes. The uprising can be considered</w:t>
      </w:r>
      <w:r w:rsidR="00020825" w:rsidRPr="00F43078">
        <w:t xml:space="preserve"> a conti</w:t>
      </w:r>
      <w:r w:rsidR="00020825">
        <w:t>nuation of the constitutionalist movements of the nineteenth century, but it also heralded changes</w:t>
      </w:r>
      <w:r>
        <w:t xml:space="preserve"> to </w:t>
      </w:r>
      <w:r w:rsidR="00020825" w:rsidRPr="00F43078">
        <w:t>socio-pol</w:t>
      </w:r>
      <w:r w:rsidR="00020825">
        <w:t>itical life</w:t>
      </w:r>
      <w:r>
        <w:t>,</w:t>
      </w:r>
      <w:r w:rsidR="00020825">
        <w:t xml:space="preserve"> such as</w:t>
      </w:r>
      <w:r>
        <w:t xml:space="preserve"> the </w:t>
      </w:r>
      <w:r w:rsidR="00020825" w:rsidRPr="00F43078">
        <w:t>rise of</w:t>
      </w:r>
      <w:r w:rsidR="00020825">
        <w:t xml:space="preserve"> a </w:t>
      </w:r>
      <w:r w:rsidR="00020825" w:rsidRPr="00F43078">
        <w:t xml:space="preserve">new elite, </w:t>
      </w:r>
      <w:r>
        <w:t xml:space="preserve">the </w:t>
      </w:r>
      <w:r w:rsidR="00020825" w:rsidRPr="00F43078">
        <w:t>increasing inv</w:t>
      </w:r>
      <w:r w:rsidR="00020825">
        <w:t>olvement of the army in government, and the emergence</w:t>
      </w:r>
      <w:r>
        <w:t xml:space="preserve"> of </w:t>
      </w:r>
      <w:r w:rsidR="00020825" w:rsidRPr="00F43078">
        <w:t>party politics.</w:t>
      </w:r>
      <w:r w:rsidR="00020825">
        <w:t xml:space="preserve"> </w:t>
      </w:r>
      <w:r w:rsidR="00020825" w:rsidRPr="00F43078">
        <w:t>The revolution was enthusia</w:t>
      </w:r>
      <w:r w:rsidR="00020825">
        <w:t xml:space="preserve">stically received for a time, and </w:t>
      </w:r>
      <w:r w:rsidRPr="00F43078">
        <w:t xml:space="preserve">a </w:t>
      </w:r>
      <w:r>
        <w:t>vibrant</w:t>
      </w:r>
      <w:r w:rsidRPr="00F43078">
        <w:t xml:space="preserve"> socio-political life emerged</w:t>
      </w:r>
      <w:r>
        <w:t xml:space="preserve"> </w:t>
      </w:r>
      <w:r w:rsidR="00020825">
        <w:t xml:space="preserve">with </w:t>
      </w:r>
      <w:r w:rsidR="00020825" w:rsidRPr="00F43078">
        <w:t xml:space="preserve">the dismantling of many </w:t>
      </w:r>
      <w:r>
        <w:t xml:space="preserve">of </w:t>
      </w:r>
      <w:proofErr w:type="spellStart"/>
      <w:r w:rsidR="00020825">
        <w:t>Abdülhamit</w:t>
      </w:r>
      <w:r>
        <w:t>’s</w:t>
      </w:r>
      <w:proofErr w:type="spellEnd"/>
      <w:r>
        <w:t xml:space="preserve"> authoritarian policies</w:t>
      </w:r>
      <w:r w:rsidR="00020825">
        <w:t>. However, the Committee’s</w:t>
      </w:r>
      <w:r w:rsidR="00020825" w:rsidRPr="00F43078">
        <w:t xml:space="preserve"> increasing</w:t>
      </w:r>
      <w:r w:rsidR="00020825">
        <w:t>ly</w:t>
      </w:r>
      <w:r w:rsidR="00020825" w:rsidRPr="00F43078">
        <w:t xml:space="preserve"> autho</w:t>
      </w:r>
      <w:r w:rsidR="00020825">
        <w:t xml:space="preserve">ritarian and later nationalist stance spurred opposition, resulting in new rebellions. </w:t>
      </w:r>
    </w:p>
    <w:p w:rsidR="00020825" w:rsidRDefault="00020825" w:rsidP="003D0CFC"/>
    <w:p w:rsidR="00020825" w:rsidRDefault="003D0CFC" w:rsidP="003D0CFC">
      <w:r>
        <w:t>B</w:t>
      </w:r>
      <w:r w:rsidR="00020825">
        <w:t>ibliography</w:t>
      </w:r>
      <w:r>
        <w:t xml:space="preserve">: </w:t>
      </w:r>
      <w:proofErr w:type="spellStart"/>
      <w:r w:rsidR="00020825">
        <w:t>Zürcher</w:t>
      </w:r>
      <w:proofErr w:type="spellEnd"/>
      <w:r w:rsidR="00020825">
        <w:t xml:space="preserve">, Erik Jan. </w:t>
      </w:r>
      <w:r>
        <w:rPr>
          <w:i/>
        </w:rPr>
        <w:t>Turkey: A Modern H</w:t>
      </w:r>
      <w:r w:rsidR="00020825" w:rsidRPr="003D0CFC">
        <w:rPr>
          <w:i/>
        </w:rPr>
        <w:t>istory</w:t>
      </w:r>
      <w:r>
        <w:t>. London</w:t>
      </w:r>
      <w:r w:rsidR="00020825">
        <w:t xml:space="preserve">: I.B. </w:t>
      </w:r>
      <w:proofErr w:type="spellStart"/>
      <w:r w:rsidR="00020825">
        <w:t>Tauris</w:t>
      </w:r>
      <w:proofErr w:type="spellEnd"/>
      <w:r w:rsidR="00020825">
        <w:t xml:space="preserve">, 2004. </w:t>
      </w:r>
    </w:p>
    <w:p w:rsidR="00020825" w:rsidRDefault="00020825"/>
    <w:p w:rsidR="00020825" w:rsidRDefault="0059300F">
      <w:proofErr w:type="spellStart"/>
      <w:r>
        <w:t>Ceren</w:t>
      </w:r>
      <w:proofErr w:type="spellEnd"/>
      <w:r>
        <w:t xml:space="preserve"> </w:t>
      </w:r>
      <w:proofErr w:type="spellStart"/>
      <w:r>
        <w:t>Abi</w:t>
      </w:r>
      <w:proofErr w:type="spellEnd"/>
    </w:p>
    <w:p w:rsidR="0059300F" w:rsidRDefault="0059300F">
      <w:r>
        <w:t>University of California, Los Angeles</w:t>
      </w:r>
    </w:p>
    <w:sectPr w:rsidR="0059300F" w:rsidSect="00FB0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6B"/>
    <w:rsid w:val="00020825"/>
    <w:rsid w:val="000248CC"/>
    <w:rsid w:val="0006084B"/>
    <w:rsid w:val="000D1F6B"/>
    <w:rsid w:val="0018038D"/>
    <w:rsid w:val="00186C8F"/>
    <w:rsid w:val="001B3077"/>
    <w:rsid w:val="0024074E"/>
    <w:rsid w:val="003C1123"/>
    <w:rsid w:val="003D0CFC"/>
    <w:rsid w:val="00400391"/>
    <w:rsid w:val="0059300F"/>
    <w:rsid w:val="005D20CC"/>
    <w:rsid w:val="0069361D"/>
    <w:rsid w:val="00782365"/>
    <w:rsid w:val="007E60DF"/>
    <w:rsid w:val="00880DA3"/>
    <w:rsid w:val="008C30A6"/>
    <w:rsid w:val="009F4A1D"/>
    <w:rsid w:val="00A22ECF"/>
    <w:rsid w:val="00A80CD1"/>
    <w:rsid w:val="00A85EC9"/>
    <w:rsid w:val="00AC3870"/>
    <w:rsid w:val="00BD4FD1"/>
    <w:rsid w:val="00C43DC4"/>
    <w:rsid w:val="00CA0DC6"/>
    <w:rsid w:val="00CA3192"/>
    <w:rsid w:val="00CB4286"/>
    <w:rsid w:val="00CC2BD5"/>
    <w:rsid w:val="00CC6C0F"/>
    <w:rsid w:val="00DC36FB"/>
    <w:rsid w:val="00DE76C8"/>
    <w:rsid w:val="00E26A47"/>
    <w:rsid w:val="00EF7468"/>
    <w:rsid w:val="00F43078"/>
    <w:rsid w:val="00F43847"/>
    <w:rsid w:val="00F979EC"/>
    <w:rsid w:val="00FB0D18"/>
    <w:rsid w:val="00FE1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18"/>
    <w:rPr>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tr-TR"/>
    </w:rPr>
  </w:style>
  <w:style w:type="character" w:customStyle="1" w:styleId="BalloonTextChar">
    <w:name w:val="Balloon Text Char"/>
    <w:basedOn w:val="DefaultParagraphFont"/>
    <w:link w:val="BalloonText"/>
    <w:uiPriority w:val="99"/>
    <w:semiHidden/>
    <w:rsid w:val="00CC2626"/>
    <w:rPr>
      <w:sz w:val="0"/>
      <w:szCs w:val="0"/>
      <w:lang w:eastAsia="tr-TR"/>
    </w:rPr>
  </w:style>
  <w:style w:type="character" w:styleId="Hyperlink">
    <w:name w:val="Hyperlink"/>
    <w:basedOn w:val="DefaultParagraphFont"/>
    <w:uiPriority w:val="99"/>
    <w:rsid w:val="00C43DC4"/>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18"/>
    <w:rPr>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tr-TR"/>
    </w:rPr>
  </w:style>
  <w:style w:type="character" w:customStyle="1" w:styleId="BalloonTextChar">
    <w:name w:val="Balloon Text Char"/>
    <w:basedOn w:val="DefaultParagraphFont"/>
    <w:link w:val="BalloonText"/>
    <w:uiPriority w:val="99"/>
    <w:semiHidden/>
    <w:rsid w:val="00CC2626"/>
    <w:rPr>
      <w:sz w:val="0"/>
      <w:szCs w:val="0"/>
      <w:lang w:eastAsia="tr-TR"/>
    </w:rPr>
  </w:style>
  <w:style w:type="character" w:styleId="Hyperlink">
    <w:name w:val="Hyperlink"/>
    <w:basedOn w:val="DefaultParagraphFont"/>
    <w:uiPriority w:val="99"/>
    <w:rsid w:val="00C43DC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91854">
      <w:marLeft w:val="0"/>
      <w:marRight w:val="0"/>
      <w:marTop w:val="0"/>
      <w:marBottom w:val="0"/>
      <w:divBdr>
        <w:top w:val="none" w:sz="0" w:space="0" w:color="auto"/>
        <w:left w:val="none" w:sz="0" w:space="0" w:color="auto"/>
        <w:bottom w:val="none" w:sz="0" w:space="0" w:color="auto"/>
        <w:right w:val="none" w:sz="0" w:space="0" w:color="auto"/>
      </w:divBdr>
    </w:div>
    <w:div w:id="644891855">
      <w:marLeft w:val="0"/>
      <w:marRight w:val="0"/>
      <w:marTop w:val="0"/>
      <w:marBottom w:val="0"/>
      <w:divBdr>
        <w:top w:val="none" w:sz="0" w:space="0" w:color="auto"/>
        <w:left w:val="none" w:sz="0" w:space="0" w:color="auto"/>
        <w:bottom w:val="none" w:sz="0" w:space="0" w:color="auto"/>
        <w:right w:val="none" w:sz="0" w:space="0" w:color="auto"/>
      </w:divBdr>
    </w:div>
    <w:div w:id="64489185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1270</Characters>
  <Application>Microsoft Macintosh Word</Application>
  <DocSecurity>4</DocSecurity>
  <Lines>18</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Young Turk Revolution, though it is debated whether it can be considered an actual revolution or not, refers to the events that occurred in 1908 under the initiative of the Committee of Union and Progress (İttihad ve Terakki Cemiyeti) and executed by</dc:title>
  <dc:subject/>
  <dc:creator>ceren</dc:creator>
  <cp:keywords/>
  <dc:description/>
  <cp:lastModifiedBy>Vincent Pecora</cp:lastModifiedBy>
  <cp:revision>2</cp:revision>
  <dcterms:created xsi:type="dcterms:W3CDTF">2012-09-17T22:20:00Z</dcterms:created>
  <dcterms:modified xsi:type="dcterms:W3CDTF">2012-09-17T22:20:00Z</dcterms:modified>
</cp:coreProperties>
</file>