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736B0" w14:textId="77777777" w:rsidTr="00922950">
        <w:tc>
          <w:tcPr>
            <w:tcW w:w="491" w:type="dxa"/>
            <w:vMerge w:val="restart"/>
            <w:shd w:val="clear" w:color="auto" w:fill="A6A6A6" w:themeFill="background1" w:themeFillShade="A6"/>
            <w:textDirection w:val="btLr"/>
          </w:tcPr>
          <w:p w14:paraId="10E58E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91B2ABB427247A5AC26A323ED296E"/>
            </w:placeholder>
            <w:showingPlcHdr/>
            <w:dropDownList>
              <w:listItem w:displayText="Dr." w:value="Dr."/>
              <w:listItem w:displayText="Prof." w:value="Prof."/>
            </w:dropDownList>
          </w:sdtPr>
          <w:sdtContent>
            <w:tc>
              <w:tcPr>
                <w:tcW w:w="1259" w:type="dxa"/>
              </w:tcPr>
              <w:p w14:paraId="518E3F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FD5266B487443A58A7B0C0ECC8735"/>
            </w:placeholder>
            <w:text/>
          </w:sdtPr>
          <w:sdtContent>
            <w:tc>
              <w:tcPr>
                <w:tcW w:w="2073" w:type="dxa"/>
              </w:tcPr>
              <w:p w14:paraId="593766C6" w14:textId="77777777" w:rsidR="00B574C9" w:rsidRDefault="00611276" w:rsidP="00611276">
                <w:r>
                  <w:t>Lidia</w:t>
                </w:r>
              </w:p>
            </w:tc>
          </w:sdtContent>
        </w:sdt>
        <w:sdt>
          <w:sdtPr>
            <w:alias w:val="Middle name"/>
            <w:tag w:val="authorMiddleName"/>
            <w:id w:val="-2076034781"/>
            <w:placeholder>
              <w:docPart w:val="5B7F9B1DCE2BF5439FD11D89FB581A1C"/>
            </w:placeholder>
            <w:showingPlcHdr/>
            <w:text/>
          </w:sdtPr>
          <w:sdtContent>
            <w:tc>
              <w:tcPr>
                <w:tcW w:w="2551" w:type="dxa"/>
              </w:tcPr>
              <w:p w14:paraId="3D6EA78D" w14:textId="77777777" w:rsidR="00B574C9" w:rsidRDefault="00B574C9" w:rsidP="00922950">
                <w:r>
                  <w:rPr>
                    <w:rStyle w:val="PlaceholderText"/>
                  </w:rPr>
                  <w:t>[Middle name]</w:t>
                </w:r>
              </w:p>
            </w:tc>
          </w:sdtContent>
        </w:sdt>
        <w:sdt>
          <w:sdtPr>
            <w:alias w:val="Last name"/>
            <w:tag w:val="authorLastName"/>
            <w:id w:val="-1088529830"/>
            <w:placeholder>
              <w:docPart w:val="6481648A700A9C4DA622AD0DDC01EE49"/>
            </w:placeholder>
            <w:text/>
          </w:sdtPr>
          <w:sdtContent>
            <w:tc>
              <w:tcPr>
                <w:tcW w:w="2642" w:type="dxa"/>
              </w:tcPr>
              <w:p w14:paraId="591E9C18" w14:textId="77777777" w:rsidR="00B574C9" w:rsidRDefault="00611276" w:rsidP="00922950">
                <w:proofErr w:type="spellStart"/>
                <w:r w:rsidRPr="00AB77FE">
                  <w:rPr>
                    <w:rFonts w:eastAsiaTheme="minorEastAsia"/>
                    <w:sz w:val="24"/>
                    <w:szCs w:val="24"/>
                    <w:lang w:eastAsia="ja-JP"/>
                  </w:rPr>
                  <w:t>Głuchowska</w:t>
                </w:r>
                <w:proofErr w:type="spellEnd"/>
              </w:p>
            </w:tc>
          </w:sdtContent>
        </w:sdt>
      </w:tr>
      <w:tr w:rsidR="00B574C9" w14:paraId="0F9A6DB0" w14:textId="77777777" w:rsidTr="001A6A06">
        <w:trPr>
          <w:trHeight w:val="986"/>
        </w:trPr>
        <w:tc>
          <w:tcPr>
            <w:tcW w:w="491" w:type="dxa"/>
            <w:vMerge/>
            <w:shd w:val="clear" w:color="auto" w:fill="A6A6A6" w:themeFill="background1" w:themeFillShade="A6"/>
          </w:tcPr>
          <w:p w14:paraId="5AD9BBFA" w14:textId="77777777" w:rsidR="00B574C9" w:rsidRPr="001A6A06" w:rsidRDefault="00B574C9" w:rsidP="00CF1542">
            <w:pPr>
              <w:jc w:val="center"/>
              <w:rPr>
                <w:b/>
                <w:color w:val="FFFFFF" w:themeColor="background1"/>
              </w:rPr>
            </w:pPr>
          </w:p>
        </w:tc>
        <w:sdt>
          <w:sdtPr>
            <w:alias w:val="Biography"/>
            <w:tag w:val="authorBiography"/>
            <w:id w:val="938807824"/>
            <w:placeholder>
              <w:docPart w:val="2FE4782AA33DF240926867B9DF3F74E0"/>
            </w:placeholder>
            <w:showingPlcHdr/>
          </w:sdtPr>
          <w:sdtContent>
            <w:tc>
              <w:tcPr>
                <w:tcW w:w="8525" w:type="dxa"/>
                <w:gridSpan w:val="4"/>
              </w:tcPr>
              <w:p w14:paraId="6E0D4EF1" w14:textId="77777777" w:rsidR="00B574C9" w:rsidRDefault="00B574C9" w:rsidP="00922950">
                <w:r>
                  <w:rPr>
                    <w:rStyle w:val="PlaceholderText"/>
                  </w:rPr>
                  <w:t>[Enter your biography]</w:t>
                </w:r>
              </w:p>
            </w:tc>
          </w:sdtContent>
        </w:sdt>
      </w:tr>
      <w:tr w:rsidR="00B574C9" w14:paraId="141AB9BB" w14:textId="77777777" w:rsidTr="001A6A06">
        <w:trPr>
          <w:trHeight w:val="986"/>
        </w:trPr>
        <w:tc>
          <w:tcPr>
            <w:tcW w:w="491" w:type="dxa"/>
            <w:vMerge/>
            <w:shd w:val="clear" w:color="auto" w:fill="A6A6A6" w:themeFill="background1" w:themeFillShade="A6"/>
          </w:tcPr>
          <w:p w14:paraId="326EAF69" w14:textId="77777777" w:rsidR="00B574C9" w:rsidRPr="001A6A06" w:rsidRDefault="00B574C9" w:rsidP="00CF1542">
            <w:pPr>
              <w:jc w:val="center"/>
              <w:rPr>
                <w:b/>
                <w:color w:val="FFFFFF" w:themeColor="background1"/>
              </w:rPr>
            </w:pPr>
          </w:p>
        </w:tc>
        <w:sdt>
          <w:sdtPr>
            <w:alias w:val="Affiliation"/>
            <w:tag w:val="affiliation"/>
            <w:id w:val="2012937915"/>
            <w:placeholder>
              <w:docPart w:val="7483CB4B400D624195F478FB1B0EA504"/>
            </w:placeholder>
            <w:showingPlcHdr/>
            <w:text/>
          </w:sdtPr>
          <w:sdtContent>
            <w:tc>
              <w:tcPr>
                <w:tcW w:w="8525" w:type="dxa"/>
                <w:gridSpan w:val="4"/>
              </w:tcPr>
              <w:p w14:paraId="5B4C2B01" w14:textId="77777777" w:rsidR="00B574C9" w:rsidRDefault="00B574C9" w:rsidP="00B574C9">
                <w:r>
                  <w:rPr>
                    <w:rStyle w:val="PlaceholderText"/>
                  </w:rPr>
                  <w:t>[Enter the institution with which you are affiliated]</w:t>
                </w:r>
              </w:p>
            </w:tc>
          </w:sdtContent>
        </w:sdt>
      </w:tr>
    </w:tbl>
    <w:p w14:paraId="6053F1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75DF65" w14:textId="77777777" w:rsidTr="00244BB0">
        <w:tc>
          <w:tcPr>
            <w:tcW w:w="9016" w:type="dxa"/>
            <w:shd w:val="clear" w:color="auto" w:fill="A6A6A6" w:themeFill="background1" w:themeFillShade="A6"/>
            <w:tcMar>
              <w:top w:w="113" w:type="dxa"/>
              <w:bottom w:w="113" w:type="dxa"/>
            </w:tcMar>
          </w:tcPr>
          <w:p w14:paraId="0F6F5E0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74785D" w14:paraId="0DAC0D07" w14:textId="77777777" w:rsidTr="003F0D73">
        <w:sdt>
          <w:sdtPr>
            <w:rPr>
              <w:b/>
              <w:sz w:val="24"/>
              <w:szCs w:val="24"/>
            </w:rPr>
            <w:alias w:val="Article headword"/>
            <w:tag w:val="articleHeadword"/>
            <w:id w:val="-361440020"/>
            <w:placeholder>
              <w:docPart w:val="FF204A1AC0DFB747B0B8A26C5A475347"/>
            </w:placeholder>
            <w:text/>
          </w:sdtPr>
          <w:sdtContent>
            <w:tc>
              <w:tcPr>
                <w:tcW w:w="9016" w:type="dxa"/>
                <w:tcMar>
                  <w:top w:w="113" w:type="dxa"/>
                  <w:bottom w:w="113" w:type="dxa"/>
                </w:tcMar>
              </w:tcPr>
              <w:p w14:paraId="4B0804C6" w14:textId="77777777" w:rsidR="003F0D73" w:rsidRPr="003D61FD" w:rsidRDefault="00611276" w:rsidP="003F0D73">
                <w:pPr>
                  <w:rPr>
                    <w:b/>
                    <w:sz w:val="24"/>
                    <w:szCs w:val="24"/>
                  </w:rPr>
                </w:pPr>
                <w:proofErr w:type="spellStart"/>
                <w:r w:rsidRPr="003D61FD">
                  <w:rPr>
                    <w:rFonts w:eastAsiaTheme="minorEastAsia"/>
                    <w:b/>
                    <w:sz w:val="24"/>
                    <w:szCs w:val="24"/>
                    <w:lang w:val="en-US" w:eastAsia="ja-JP"/>
                  </w:rPr>
                  <w:t>Żarnower</w:t>
                </w:r>
                <w:proofErr w:type="spellEnd"/>
                <w:r w:rsidRPr="003D61FD">
                  <w:rPr>
                    <w:rFonts w:eastAsiaTheme="minorEastAsia"/>
                    <w:b/>
                    <w:sz w:val="24"/>
                    <w:szCs w:val="24"/>
                    <w:lang w:val="en-US" w:eastAsia="ja-JP"/>
                  </w:rPr>
                  <w:t>, Teresa</w:t>
                </w:r>
              </w:p>
            </w:tc>
          </w:sdtContent>
        </w:sdt>
      </w:tr>
      <w:tr w:rsidR="00464699" w:rsidRPr="0074785D" w14:paraId="70ED6773" w14:textId="77777777" w:rsidTr="00716BE8">
        <w:sdt>
          <w:sdtPr>
            <w:rPr>
              <w:sz w:val="24"/>
              <w:szCs w:val="24"/>
            </w:rPr>
            <w:alias w:val="Variant headwords"/>
            <w:tag w:val="variantHeadwords"/>
            <w:id w:val="173464402"/>
            <w:placeholder>
              <w:docPart w:val="3420443FD49CC74F9CD5B49B57F6A880"/>
            </w:placeholder>
            <w:showingPlcHdr/>
          </w:sdtPr>
          <w:sdtContent>
            <w:tc>
              <w:tcPr>
                <w:tcW w:w="9016" w:type="dxa"/>
                <w:tcMar>
                  <w:top w:w="113" w:type="dxa"/>
                  <w:bottom w:w="113" w:type="dxa"/>
                </w:tcMar>
              </w:tcPr>
              <w:p w14:paraId="1C7C8B01" w14:textId="77777777" w:rsidR="00464699" w:rsidRPr="003D61FD" w:rsidRDefault="00464699" w:rsidP="00464699">
                <w:pPr>
                  <w:rPr>
                    <w:sz w:val="24"/>
                    <w:szCs w:val="24"/>
                  </w:rPr>
                </w:pPr>
                <w:r w:rsidRPr="003D61FD">
                  <w:rPr>
                    <w:rStyle w:val="PlaceholderText"/>
                    <w:b/>
                    <w:sz w:val="24"/>
                    <w:szCs w:val="24"/>
                  </w:rPr>
                  <w:t xml:space="preserve">[Enter any </w:t>
                </w:r>
                <w:r w:rsidRPr="003D61FD">
                  <w:rPr>
                    <w:rStyle w:val="PlaceholderText"/>
                    <w:b/>
                    <w:i/>
                    <w:sz w:val="24"/>
                    <w:szCs w:val="24"/>
                  </w:rPr>
                  <w:t>variant forms</w:t>
                </w:r>
                <w:r w:rsidRPr="003D61FD">
                  <w:rPr>
                    <w:rStyle w:val="PlaceholderText"/>
                    <w:b/>
                    <w:sz w:val="24"/>
                    <w:szCs w:val="24"/>
                  </w:rPr>
                  <w:t xml:space="preserve"> of your headword – OPTIONAL]</w:t>
                </w:r>
              </w:p>
            </w:tc>
          </w:sdtContent>
        </w:sdt>
      </w:tr>
      <w:tr w:rsidR="00E85A05" w:rsidRPr="0074785D" w14:paraId="35D1B170" w14:textId="77777777" w:rsidTr="003F0D73">
        <w:sdt>
          <w:sdtPr>
            <w:rPr>
              <w:sz w:val="24"/>
              <w:szCs w:val="24"/>
            </w:rPr>
            <w:alias w:val="Abstract"/>
            <w:tag w:val="abstract"/>
            <w:id w:val="-635871867"/>
            <w:placeholder>
              <w:docPart w:val="DE3F0FCCF1EE63449970DDB003699D3F"/>
            </w:placeholder>
          </w:sdtPr>
          <w:sdtContent>
            <w:tc>
              <w:tcPr>
                <w:tcW w:w="9016" w:type="dxa"/>
                <w:tcMar>
                  <w:top w:w="113" w:type="dxa"/>
                  <w:bottom w:w="113" w:type="dxa"/>
                </w:tcMar>
              </w:tcPr>
              <w:p w14:paraId="5EA6888F" w14:textId="77777777" w:rsidR="00E85A05" w:rsidRPr="003D61FD" w:rsidRDefault="00611276" w:rsidP="003D61FD">
                <w:pPr>
                  <w:rPr>
                    <w:sz w:val="24"/>
                    <w:szCs w:val="24"/>
                  </w:rPr>
                </w:pPr>
                <w:r w:rsidRPr="003D61FD">
                  <w:rPr>
                    <w:b/>
                    <w:sz w:val="24"/>
                    <w:szCs w:val="24"/>
                  </w:rPr>
                  <w:t xml:space="preserve">Teresa </w:t>
                </w:r>
                <w:proofErr w:type="spellStart"/>
                <w:r w:rsidRPr="003D61FD">
                  <w:rPr>
                    <w:b/>
                    <w:sz w:val="24"/>
                    <w:szCs w:val="24"/>
                  </w:rPr>
                  <w:t>Żarnower</w:t>
                </w:r>
                <w:proofErr w:type="spellEnd"/>
                <w:r w:rsidRPr="003D61FD">
                  <w:rPr>
                    <w:sz w:val="24"/>
                    <w:szCs w:val="24"/>
                  </w:rPr>
                  <w:t xml:space="preserve"> [</w:t>
                </w:r>
                <w:proofErr w:type="spellStart"/>
                <w:r w:rsidRPr="003D61FD">
                  <w:rPr>
                    <w:b/>
                    <w:sz w:val="24"/>
                    <w:szCs w:val="24"/>
                  </w:rPr>
                  <w:t>Żarnowerówna</w:t>
                </w:r>
                <w:proofErr w:type="spellEnd"/>
                <w:r w:rsidRPr="003D61FD">
                  <w:rPr>
                    <w:sz w:val="24"/>
                    <w:szCs w:val="24"/>
                  </w:rPr>
                  <w:t>] (1895 Warsaw–1950 New York)</w:t>
                </w:r>
                <w:r w:rsidR="003D61FD">
                  <w:rPr>
                    <w:sz w:val="24"/>
                    <w:szCs w:val="24"/>
                  </w:rPr>
                  <w:t xml:space="preserve"> </w:t>
                </w:r>
                <w:r w:rsidRPr="003D61FD">
                  <w:rPr>
                    <w:sz w:val="24"/>
                    <w:szCs w:val="24"/>
                  </w:rPr>
                  <w:t xml:space="preserve">was a Polish painter, </w:t>
                </w:r>
                <w:hyperlink r:id="rId9" w:tooltip="graphics" w:history="1">
                  <w:r w:rsidRPr="003D61FD">
                    <w:rPr>
                      <w:rStyle w:val="Hyperlink"/>
                      <w:color w:val="auto"/>
                      <w:sz w:val="24"/>
                      <w:szCs w:val="24"/>
                      <w:u w:val="none"/>
                    </w:rPr>
                    <w:t>graphic artist</w:t>
                  </w:r>
                </w:hyperlink>
                <w:r w:rsidRPr="003D61FD">
                  <w:rPr>
                    <w:sz w:val="24"/>
                    <w:szCs w:val="24"/>
                  </w:rPr>
                  <w:t xml:space="preserve">, </w:t>
                </w:r>
                <w:hyperlink r:id="rId10" w:tooltip="sculpture" w:history="1">
                  <w:r w:rsidRPr="003D61FD">
                    <w:rPr>
                      <w:rStyle w:val="Hyperlink"/>
                      <w:color w:val="auto"/>
                      <w:sz w:val="24"/>
                      <w:szCs w:val="24"/>
                      <w:u w:val="none"/>
                    </w:rPr>
                    <w:t>sculptor</w:t>
                  </w:r>
                </w:hyperlink>
                <w:r w:rsidRPr="003D61FD">
                  <w:rPr>
                    <w:sz w:val="24"/>
                    <w:szCs w:val="24"/>
                  </w:rPr>
                  <w:t xml:space="preserve">, and stage/architectural designer. One of the most prominent representatives of </w:t>
                </w:r>
                <w:r w:rsidR="003D61FD">
                  <w:rPr>
                    <w:sz w:val="24"/>
                    <w:szCs w:val="24"/>
                  </w:rPr>
                  <w:t xml:space="preserve">Polish Constructivism, </w:t>
                </w:r>
                <w:proofErr w:type="spellStart"/>
                <w:r w:rsidRPr="003D61FD">
                  <w:rPr>
                    <w:sz w:val="24"/>
                    <w:szCs w:val="24"/>
                  </w:rPr>
                  <w:t>Żarnower</w:t>
                </w:r>
                <w:proofErr w:type="spellEnd"/>
                <w:r w:rsidRPr="003D61FD">
                  <w:rPr>
                    <w:sz w:val="24"/>
                    <w:szCs w:val="24"/>
                  </w:rPr>
                  <w:t xml:space="preserve"> was also linked to the</w:t>
                </w:r>
                <w:r w:rsidR="003D61FD">
                  <w:rPr>
                    <w:sz w:val="24"/>
                    <w:szCs w:val="24"/>
                  </w:rPr>
                  <w:t xml:space="preserve"> Yiddish avant-garde</w:t>
                </w:r>
                <w:r w:rsidRPr="003D61FD">
                  <w:rPr>
                    <w:sz w:val="24"/>
                    <w:szCs w:val="24"/>
                  </w:rPr>
                  <w:t xml:space="preserve"> and belonged to the pioneers of functional typography and photomontage</w:t>
                </w:r>
                <w:r w:rsidR="003D61FD">
                  <w:rPr>
                    <w:sz w:val="24"/>
                    <w:szCs w:val="24"/>
                  </w:rPr>
                  <w:t>.</w:t>
                </w:r>
              </w:p>
            </w:tc>
          </w:sdtContent>
        </w:sdt>
      </w:tr>
      <w:tr w:rsidR="003F0D73" w:rsidRPr="0074785D" w14:paraId="0814441A" w14:textId="77777777" w:rsidTr="003F0D73">
        <w:sdt>
          <w:sdtPr>
            <w:rPr>
              <w:sz w:val="24"/>
              <w:szCs w:val="24"/>
            </w:rPr>
            <w:alias w:val="Article text"/>
            <w:tag w:val="articleText"/>
            <w:id w:val="634067588"/>
            <w:placeholder>
              <w:docPart w:val="891B4AC5E6433F4F9AA0CF185AB856BF"/>
            </w:placeholder>
          </w:sdtPr>
          <w:sdtContent>
            <w:sdt>
              <w:sdtPr>
                <w:rPr>
                  <w:sz w:val="24"/>
                  <w:szCs w:val="24"/>
                </w:rPr>
                <w:alias w:val="Abstract"/>
                <w:tag w:val="abstract"/>
                <w:id w:val="508572992"/>
                <w:placeholder>
                  <w:docPart w:val="4EC0AFDE99D40E4490156CC929D4DC05"/>
                </w:placeholder>
              </w:sdtPr>
              <w:sdtEndPr/>
              <w:sdtContent>
                <w:tc>
                  <w:tcPr>
                    <w:tcW w:w="9016" w:type="dxa"/>
                    <w:tcMar>
                      <w:top w:w="113" w:type="dxa"/>
                      <w:bottom w:w="113" w:type="dxa"/>
                    </w:tcMar>
                  </w:tcPr>
                  <w:p w14:paraId="4890E736" w14:textId="77777777" w:rsidR="003D61FD" w:rsidRDefault="003D61FD" w:rsidP="00611276">
                    <w:pPr>
                      <w:rPr>
                        <w:sz w:val="24"/>
                        <w:szCs w:val="24"/>
                      </w:rPr>
                    </w:pPr>
                    <w:r w:rsidRPr="003D61FD">
                      <w:rPr>
                        <w:b/>
                        <w:sz w:val="24"/>
                        <w:szCs w:val="24"/>
                      </w:rPr>
                      <w:t xml:space="preserve">Teresa </w:t>
                    </w:r>
                    <w:proofErr w:type="spellStart"/>
                    <w:r w:rsidRPr="003D61FD">
                      <w:rPr>
                        <w:b/>
                        <w:sz w:val="24"/>
                        <w:szCs w:val="24"/>
                      </w:rPr>
                      <w:t>Żarnower</w:t>
                    </w:r>
                    <w:proofErr w:type="spellEnd"/>
                    <w:r w:rsidRPr="003D61FD">
                      <w:rPr>
                        <w:sz w:val="24"/>
                        <w:szCs w:val="24"/>
                      </w:rPr>
                      <w:t xml:space="preserve"> [</w:t>
                    </w:r>
                    <w:proofErr w:type="spellStart"/>
                    <w:r w:rsidRPr="003D61FD">
                      <w:rPr>
                        <w:b/>
                        <w:sz w:val="24"/>
                        <w:szCs w:val="24"/>
                      </w:rPr>
                      <w:t>Żarnowerówna</w:t>
                    </w:r>
                    <w:proofErr w:type="spellEnd"/>
                    <w:r w:rsidRPr="003D61FD">
                      <w:rPr>
                        <w:sz w:val="24"/>
                        <w:szCs w:val="24"/>
                      </w:rPr>
                      <w:t>] (1895 Warsaw–1950 New York)</w:t>
                    </w:r>
                    <w:r>
                      <w:rPr>
                        <w:sz w:val="24"/>
                        <w:szCs w:val="24"/>
                      </w:rPr>
                      <w:t xml:space="preserve"> </w:t>
                    </w:r>
                    <w:r w:rsidRPr="003D61FD">
                      <w:rPr>
                        <w:sz w:val="24"/>
                        <w:szCs w:val="24"/>
                      </w:rPr>
                      <w:t xml:space="preserve">was a Polish painter, </w:t>
                    </w:r>
                    <w:hyperlink r:id="rId11" w:tooltip="graphics" w:history="1">
                      <w:r w:rsidRPr="003D61FD">
                        <w:rPr>
                          <w:rStyle w:val="Hyperlink"/>
                          <w:color w:val="auto"/>
                          <w:sz w:val="24"/>
                          <w:szCs w:val="24"/>
                          <w:u w:val="none"/>
                        </w:rPr>
                        <w:t>graphic artist</w:t>
                      </w:r>
                    </w:hyperlink>
                    <w:r w:rsidRPr="003D61FD">
                      <w:rPr>
                        <w:sz w:val="24"/>
                        <w:szCs w:val="24"/>
                      </w:rPr>
                      <w:t xml:space="preserve">, </w:t>
                    </w:r>
                    <w:hyperlink r:id="rId12" w:tooltip="sculpture" w:history="1">
                      <w:r w:rsidRPr="003D61FD">
                        <w:rPr>
                          <w:rStyle w:val="Hyperlink"/>
                          <w:color w:val="auto"/>
                          <w:sz w:val="24"/>
                          <w:szCs w:val="24"/>
                          <w:u w:val="none"/>
                        </w:rPr>
                        <w:t>sculptor</w:t>
                      </w:r>
                    </w:hyperlink>
                    <w:r w:rsidRPr="003D61FD">
                      <w:rPr>
                        <w:sz w:val="24"/>
                        <w:szCs w:val="24"/>
                      </w:rPr>
                      <w:t xml:space="preserve">, and stage/architectural designer. One of the most prominent representatives of </w:t>
                    </w:r>
                    <w:r>
                      <w:rPr>
                        <w:sz w:val="24"/>
                        <w:szCs w:val="24"/>
                      </w:rPr>
                      <w:t xml:space="preserve">Polish Constructivism, </w:t>
                    </w:r>
                    <w:proofErr w:type="spellStart"/>
                    <w:r w:rsidRPr="003D61FD">
                      <w:rPr>
                        <w:sz w:val="24"/>
                        <w:szCs w:val="24"/>
                      </w:rPr>
                      <w:t>Żarnower</w:t>
                    </w:r>
                    <w:proofErr w:type="spellEnd"/>
                    <w:r w:rsidRPr="003D61FD">
                      <w:rPr>
                        <w:sz w:val="24"/>
                        <w:szCs w:val="24"/>
                      </w:rPr>
                      <w:t xml:space="preserve"> was also linked to the</w:t>
                    </w:r>
                    <w:r>
                      <w:rPr>
                        <w:sz w:val="24"/>
                        <w:szCs w:val="24"/>
                      </w:rPr>
                      <w:t xml:space="preserve"> Yiddish avant-garde</w:t>
                    </w:r>
                    <w:r w:rsidRPr="003D61FD">
                      <w:rPr>
                        <w:sz w:val="24"/>
                        <w:szCs w:val="24"/>
                      </w:rPr>
                      <w:t xml:space="preserve"> and belonged to the pioneers of functional typography and photomontage</w:t>
                    </w:r>
                    <w:r>
                      <w:rPr>
                        <w:sz w:val="24"/>
                        <w:szCs w:val="24"/>
                      </w:rPr>
                      <w:t>.</w:t>
                    </w:r>
                    <w:r w:rsidR="00611276" w:rsidRPr="003D61FD">
                      <w:rPr>
                        <w:sz w:val="24"/>
                        <w:szCs w:val="24"/>
                      </w:rPr>
                      <w:t xml:space="preserve"> As co-founder and the main representative of the Polish group Blok, she edited the group’s magazine</w:t>
                    </w:r>
                    <w:r w:rsidR="00611276" w:rsidRPr="003D61FD">
                      <w:rPr>
                        <w:i/>
                        <w:sz w:val="24"/>
                        <w:szCs w:val="24"/>
                      </w:rPr>
                      <w:t xml:space="preserve"> Blok </w:t>
                    </w:r>
                    <w:r w:rsidR="00611276" w:rsidRPr="003D61FD">
                      <w:rPr>
                        <w:sz w:val="24"/>
                        <w:szCs w:val="24"/>
                      </w:rPr>
                      <w:t xml:space="preserve">(1924-26). Together with her closest collaborator, </w:t>
                    </w:r>
                    <w:proofErr w:type="spellStart"/>
                    <w:r w:rsidR="00611276" w:rsidRPr="003D61FD">
                      <w:rPr>
                        <w:sz w:val="24"/>
                        <w:szCs w:val="24"/>
                      </w:rPr>
                      <w:t>Mieczysław</w:t>
                    </w:r>
                    <w:proofErr w:type="spellEnd"/>
                    <w:r w:rsidR="00611276" w:rsidRPr="003D61FD">
                      <w:rPr>
                        <w:sz w:val="24"/>
                        <w:szCs w:val="24"/>
                      </w:rPr>
                      <w:t xml:space="preserve"> </w:t>
                    </w:r>
                    <w:proofErr w:type="spellStart"/>
                    <w:r w:rsidR="00611276" w:rsidRPr="003D61FD">
                      <w:rPr>
                        <w:sz w:val="24"/>
                        <w:szCs w:val="24"/>
                      </w:rPr>
                      <w:t>Szczuka</w:t>
                    </w:r>
                    <w:proofErr w:type="spellEnd"/>
                    <w:r w:rsidR="00611276" w:rsidRPr="003D61FD">
                      <w:rPr>
                        <w:sz w:val="24"/>
                        <w:szCs w:val="24"/>
                      </w:rPr>
                      <w:t xml:space="preserve">, she made this publication a forum of </w:t>
                    </w:r>
                    <w:r>
                      <w:rPr>
                        <w:sz w:val="24"/>
                        <w:szCs w:val="24"/>
                      </w:rPr>
                      <w:t>International constructivism</w:t>
                    </w:r>
                    <w:r w:rsidR="00611276" w:rsidRPr="003D61FD">
                      <w:rPr>
                        <w:sz w:val="24"/>
                        <w:szCs w:val="24"/>
                      </w:rPr>
                      <w:t>, promoting machine aesthetics and a utilitarian approach to art.</w:t>
                    </w:r>
                  </w:p>
                  <w:p w14:paraId="7A02CE11" w14:textId="77777777" w:rsidR="003D61FD" w:rsidRDefault="003D61FD" w:rsidP="00611276">
                    <w:pPr>
                      <w:rPr>
                        <w:sz w:val="24"/>
                        <w:szCs w:val="24"/>
                      </w:rPr>
                    </w:pPr>
                  </w:p>
                  <w:p w14:paraId="58A85F01" w14:textId="77777777" w:rsidR="00611276" w:rsidRPr="003D61FD" w:rsidRDefault="00611276" w:rsidP="003D61FD">
                    <w:pPr>
                      <w:ind w:firstLine="567"/>
                      <w:rPr>
                        <w:sz w:val="24"/>
                        <w:szCs w:val="24"/>
                      </w:rPr>
                    </w:pPr>
                    <w:r w:rsidRPr="003D61FD">
                      <w:rPr>
                        <w:sz w:val="24"/>
                        <w:szCs w:val="24"/>
                      </w:rPr>
                      <w:t xml:space="preserve">Beginning in 1915, </w:t>
                    </w:r>
                    <w:proofErr w:type="spellStart"/>
                    <w:r w:rsidRPr="003D61FD">
                      <w:rPr>
                        <w:sz w:val="24"/>
                        <w:szCs w:val="24"/>
                      </w:rPr>
                      <w:t>Żarnower</w:t>
                    </w:r>
                    <w:proofErr w:type="spellEnd"/>
                    <w:r w:rsidRPr="003D61FD">
                      <w:rPr>
                        <w:sz w:val="24"/>
                        <w:szCs w:val="24"/>
                      </w:rPr>
                      <w:t xml:space="preserve"> studied sculpture at the School of Fine Arts in Warsaw; in 1919 she was awarded the prize for the best student of the year. She also received a prize by the Ministry of Art and Culture for her diploma work</w:t>
                    </w:r>
                    <w:r w:rsidR="003D61FD">
                      <w:rPr>
                        <w:sz w:val="24"/>
                        <w:szCs w:val="24"/>
                      </w:rPr>
                      <w:t>,</w:t>
                    </w:r>
                    <w:r w:rsidRPr="003D61FD">
                      <w:rPr>
                        <w:sz w:val="24"/>
                        <w:szCs w:val="24"/>
                      </w:rPr>
                      <w:t xml:space="preserve"> </w:t>
                    </w:r>
                    <w:r w:rsidRPr="003D61FD">
                      <w:rPr>
                        <w:i/>
                        <w:iCs/>
                        <w:sz w:val="24"/>
                        <w:szCs w:val="24"/>
                      </w:rPr>
                      <w:t>Masculine Nude</w:t>
                    </w:r>
                    <w:r w:rsidRPr="003D61FD">
                      <w:rPr>
                        <w:sz w:val="24"/>
                        <w:szCs w:val="24"/>
                      </w:rPr>
                      <w:t xml:space="preserve"> (1920). </w:t>
                    </w:r>
                    <w:proofErr w:type="spellStart"/>
                    <w:r w:rsidRPr="003D61FD">
                      <w:rPr>
                        <w:sz w:val="24"/>
                        <w:szCs w:val="24"/>
                      </w:rPr>
                      <w:t>Żarnower</w:t>
                    </w:r>
                    <w:proofErr w:type="spellEnd"/>
                    <w:r w:rsidRPr="003D61FD">
                      <w:rPr>
                        <w:sz w:val="24"/>
                        <w:szCs w:val="24"/>
                      </w:rPr>
                      <w:t xml:space="preserve"> held her first exhibition in the Spring Salon of the Society for Fine Arts P</w:t>
                    </w:r>
                    <w:r w:rsidR="003D61FD">
                      <w:rPr>
                        <w:sz w:val="24"/>
                        <w:szCs w:val="24"/>
                      </w:rPr>
                      <w:t>romotion in 1921, and co-organiz</w:t>
                    </w:r>
                    <w:r w:rsidRPr="003D61FD">
                      <w:rPr>
                        <w:sz w:val="24"/>
                        <w:szCs w:val="24"/>
                      </w:rPr>
                      <w:t xml:space="preserve">ed the Exhibition of New Art in Vilnius in 1923, as well as Blok group shows in Warsaw in 1924–25. She exhibited her works in the Berlin gallery </w:t>
                    </w:r>
                    <w:r w:rsidRPr="003D61FD">
                      <w:rPr>
                        <w:i/>
                        <w:sz w:val="24"/>
                        <w:szCs w:val="24"/>
                      </w:rPr>
                      <w:t>Der Sturm</w:t>
                    </w:r>
                    <w:r w:rsidRPr="003D61FD">
                      <w:rPr>
                        <w:sz w:val="24"/>
                        <w:szCs w:val="24"/>
                      </w:rPr>
                      <w:t xml:space="preserve"> (1923), at the International Exhibition of Modern Art in Bucharest (1926), at the first International Modern Architecture Exhibition in Warsaw (1926), and at the Modern Architecture Exhibition in Moscow (1927).</w:t>
                    </w:r>
                  </w:p>
                  <w:p w14:paraId="4E519AE1" w14:textId="77777777" w:rsidR="00611276" w:rsidRPr="003D61FD" w:rsidRDefault="00611276" w:rsidP="00611276">
                    <w:pPr>
                      <w:rPr>
                        <w:sz w:val="24"/>
                        <w:szCs w:val="24"/>
                      </w:rPr>
                    </w:pPr>
                  </w:p>
                  <w:p w14:paraId="2BAF8AB2" w14:textId="77777777" w:rsidR="00611276" w:rsidRPr="003D61FD" w:rsidRDefault="00611276" w:rsidP="003D61FD">
                    <w:pPr>
                      <w:ind w:firstLine="567"/>
                      <w:rPr>
                        <w:sz w:val="24"/>
                        <w:szCs w:val="24"/>
                      </w:rPr>
                    </w:pPr>
                    <w:r w:rsidRPr="003D61FD">
                      <w:rPr>
                        <w:sz w:val="24"/>
                        <w:szCs w:val="24"/>
                      </w:rPr>
                      <w:t xml:space="preserve">In her theoretical statement in the 1923 Vilnius catalogue, </w:t>
                    </w:r>
                    <w:proofErr w:type="spellStart"/>
                    <w:r w:rsidRPr="003D61FD">
                      <w:rPr>
                        <w:sz w:val="24"/>
                        <w:szCs w:val="24"/>
                      </w:rPr>
                      <w:t>Żarnower</w:t>
                    </w:r>
                    <w:proofErr w:type="spellEnd"/>
                    <w:r w:rsidRPr="003D61FD">
                      <w:rPr>
                        <w:sz w:val="24"/>
                        <w:szCs w:val="24"/>
                      </w:rPr>
                      <w:t xml:space="preserve"> called for simplicity and utilitarian qualities for new art. In her view, artists had to replace pure aesthetics, and anticipate the development of cinematic shows containing elements of painting, sculpture, architecture, poetry, music, film, and dance. She was most likely also co-author of the manifesto “What is constructivism?” in </w:t>
                    </w:r>
                    <w:r w:rsidRPr="003D61FD">
                      <w:rPr>
                        <w:i/>
                        <w:sz w:val="24"/>
                        <w:szCs w:val="24"/>
                      </w:rPr>
                      <w:t>Blok</w:t>
                    </w:r>
                    <w:r w:rsidRPr="003D61FD">
                      <w:rPr>
                        <w:sz w:val="24"/>
                        <w:szCs w:val="24"/>
                      </w:rPr>
                      <w:t xml:space="preserve"> (</w:t>
                    </w:r>
                    <w:r w:rsidRPr="003D61FD">
                      <w:rPr>
                        <w:rStyle w:val="grsslicetext"/>
                        <w:sz w:val="24"/>
                        <w:szCs w:val="24"/>
                      </w:rPr>
                      <w:t>nos. 6-7).</w:t>
                    </w:r>
                  </w:p>
                  <w:p w14:paraId="0868AA28" w14:textId="77777777" w:rsidR="00611276" w:rsidRPr="003D61FD" w:rsidRDefault="00611276" w:rsidP="00611276">
                    <w:pPr>
                      <w:rPr>
                        <w:sz w:val="24"/>
                        <w:szCs w:val="24"/>
                      </w:rPr>
                    </w:pPr>
                  </w:p>
                  <w:p w14:paraId="32546BB1" w14:textId="10D7CB4B" w:rsidR="00611276" w:rsidRPr="003D61FD" w:rsidRDefault="00611276" w:rsidP="00610CAC">
                    <w:pPr>
                      <w:ind w:firstLine="567"/>
                      <w:rPr>
                        <w:b/>
                        <w:sz w:val="24"/>
                        <w:szCs w:val="24"/>
                      </w:rPr>
                    </w:pPr>
                    <w:r w:rsidRPr="003D61FD">
                      <w:rPr>
                        <w:sz w:val="24"/>
                        <w:szCs w:val="24"/>
                      </w:rPr>
                      <w:t xml:space="preserve">At the beginning of the 1920s, </w:t>
                    </w:r>
                    <w:proofErr w:type="spellStart"/>
                    <w:r w:rsidRPr="003D61FD">
                      <w:rPr>
                        <w:sz w:val="24"/>
                        <w:szCs w:val="24"/>
                      </w:rPr>
                      <w:t>Żarnower</w:t>
                    </w:r>
                    <w:proofErr w:type="spellEnd"/>
                    <w:r w:rsidRPr="003D61FD">
                      <w:rPr>
                        <w:sz w:val="24"/>
                        <w:szCs w:val="24"/>
                      </w:rPr>
                      <w:t xml:space="preserve"> experimented with a style of abstract sculpture inspired by A</w:t>
                    </w:r>
                    <w:r w:rsidR="00610CAC">
                      <w:rPr>
                        <w:sz w:val="24"/>
                        <w:szCs w:val="24"/>
                      </w:rPr>
                      <w:t xml:space="preserve">lexander </w:t>
                    </w:r>
                    <w:proofErr w:type="spellStart"/>
                    <w:r w:rsidR="00610CAC">
                      <w:rPr>
                        <w:sz w:val="24"/>
                        <w:szCs w:val="24"/>
                      </w:rPr>
                      <w:t>Rodchenko</w:t>
                    </w:r>
                    <w:proofErr w:type="spellEnd"/>
                    <w:r w:rsidRPr="003D61FD">
                      <w:rPr>
                        <w:sz w:val="24"/>
                        <w:szCs w:val="24"/>
                      </w:rPr>
                      <w:t xml:space="preserve"> an</w:t>
                    </w:r>
                    <w:r w:rsidR="00610CAC">
                      <w:rPr>
                        <w:sz w:val="24"/>
                        <w:szCs w:val="24"/>
                      </w:rPr>
                      <w:t>d, in the mid-1920s,</w:t>
                    </w:r>
                    <w:r w:rsidRPr="003D61FD">
                      <w:rPr>
                        <w:sz w:val="24"/>
                        <w:szCs w:val="24"/>
                      </w:rPr>
                      <w:t xml:space="preserve"> began to use </w:t>
                    </w:r>
                    <w:r w:rsidRPr="003D61FD">
                      <w:rPr>
                        <w:sz w:val="24"/>
                        <w:szCs w:val="24"/>
                      </w:rPr>
                      <w:lastRenderedPageBreak/>
                      <w:t xml:space="preserve">photomontage for political purposes, such as in left-wing posters. A well-known book designer, she prepared the layout for the publications by </w:t>
                    </w:r>
                    <w:proofErr w:type="spellStart"/>
                    <w:r w:rsidRPr="003D61FD">
                      <w:rPr>
                        <w:sz w:val="24"/>
                        <w:szCs w:val="24"/>
                      </w:rPr>
                      <w:t>Ilya</w:t>
                    </w:r>
                    <w:proofErr w:type="spellEnd"/>
                    <w:r w:rsidRPr="003D61FD">
                      <w:rPr>
                        <w:sz w:val="24"/>
                        <w:szCs w:val="24"/>
                      </w:rPr>
                      <w:t xml:space="preserve"> </w:t>
                    </w:r>
                    <w:proofErr w:type="spellStart"/>
                    <w:r w:rsidRPr="003D61FD">
                      <w:rPr>
                        <w:sz w:val="24"/>
                        <w:szCs w:val="24"/>
                      </w:rPr>
                      <w:t>Erenburg</w:t>
                    </w:r>
                    <w:proofErr w:type="spellEnd"/>
                    <w:r w:rsidRPr="003D61FD">
                      <w:rPr>
                        <w:sz w:val="24"/>
                        <w:szCs w:val="24"/>
                      </w:rPr>
                      <w:t xml:space="preserve"> and Vladimir </w:t>
                    </w:r>
                    <w:proofErr w:type="spellStart"/>
                    <w:r w:rsidRPr="003D61FD">
                      <w:rPr>
                        <w:sz w:val="24"/>
                        <w:szCs w:val="24"/>
                      </w:rPr>
                      <w:t>Mayakovsky</w:t>
                    </w:r>
                    <w:proofErr w:type="spellEnd"/>
                    <w:r w:rsidRPr="003D61FD">
                      <w:rPr>
                        <w:sz w:val="24"/>
                        <w:szCs w:val="24"/>
                      </w:rPr>
                      <w:t xml:space="preserve"> (1929) and worked with Yiddish editing houses </w:t>
                    </w:r>
                    <w:r w:rsidR="00610CAC">
                      <w:rPr>
                        <w:sz w:val="24"/>
                        <w:szCs w:val="24"/>
                      </w:rPr>
                      <w:t>to design</w:t>
                    </w:r>
                    <w:r w:rsidRPr="003D61FD">
                      <w:rPr>
                        <w:sz w:val="24"/>
                        <w:szCs w:val="24"/>
                      </w:rPr>
                      <w:t xml:space="preserve"> the cover of </w:t>
                    </w:r>
                    <w:proofErr w:type="spellStart"/>
                    <w:r w:rsidRPr="003D61FD">
                      <w:rPr>
                        <w:i/>
                        <w:sz w:val="24"/>
                        <w:szCs w:val="24"/>
                      </w:rPr>
                      <w:t>Arbeter</w:t>
                    </w:r>
                    <w:proofErr w:type="spellEnd"/>
                    <w:r w:rsidRPr="003D61FD">
                      <w:rPr>
                        <w:i/>
                        <w:sz w:val="24"/>
                        <w:szCs w:val="24"/>
                      </w:rPr>
                      <w:t xml:space="preserve"> </w:t>
                    </w:r>
                    <w:proofErr w:type="spellStart"/>
                    <w:r w:rsidRPr="003D61FD">
                      <w:rPr>
                        <w:i/>
                        <w:sz w:val="24"/>
                        <w:szCs w:val="24"/>
                      </w:rPr>
                      <w:t>lueth</w:t>
                    </w:r>
                    <w:proofErr w:type="spellEnd"/>
                    <w:r w:rsidRPr="003D61FD">
                      <w:rPr>
                        <w:sz w:val="24"/>
                        <w:szCs w:val="24"/>
                      </w:rPr>
                      <w:t xml:space="preserve"> (1926). In magazines such as </w:t>
                    </w:r>
                    <w:proofErr w:type="spellStart"/>
                    <w:r w:rsidRPr="003D61FD">
                      <w:rPr>
                        <w:i/>
                        <w:iCs/>
                        <w:sz w:val="24"/>
                        <w:szCs w:val="24"/>
                      </w:rPr>
                      <w:t>Kuźnia</w:t>
                    </w:r>
                    <w:proofErr w:type="spellEnd"/>
                    <w:r w:rsidRPr="003D61FD">
                      <w:rPr>
                        <w:i/>
                        <w:iCs/>
                        <w:sz w:val="24"/>
                        <w:szCs w:val="24"/>
                      </w:rPr>
                      <w:t xml:space="preserve"> </w:t>
                    </w:r>
                    <w:r w:rsidRPr="003D61FD">
                      <w:rPr>
                        <w:sz w:val="24"/>
                        <w:szCs w:val="24"/>
                      </w:rPr>
                      <w:t xml:space="preserve">(The Forge, 1927), </w:t>
                    </w:r>
                    <w:proofErr w:type="spellStart"/>
                    <w:r w:rsidRPr="003D61FD">
                      <w:rPr>
                        <w:i/>
                        <w:iCs/>
                        <w:sz w:val="24"/>
                        <w:szCs w:val="24"/>
                      </w:rPr>
                      <w:t>Miesięcznik</w:t>
                    </w:r>
                    <w:proofErr w:type="spellEnd"/>
                    <w:r w:rsidRPr="003D61FD">
                      <w:rPr>
                        <w:i/>
                        <w:iCs/>
                        <w:sz w:val="24"/>
                        <w:szCs w:val="24"/>
                      </w:rPr>
                      <w:t xml:space="preserve"> </w:t>
                    </w:r>
                    <w:proofErr w:type="spellStart"/>
                    <w:r w:rsidRPr="003D61FD">
                      <w:rPr>
                        <w:i/>
                        <w:iCs/>
                        <w:sz w:val="24"/>
                        <w:szCs w:val="24"/>
                      </w:rPr>
                      <w:t>Literacki</w:t>
                    </w:r>
                    <w:proofErr w:type="spellEnd"/>
                    <w:r w:rsidRPr="003D61FD">
                      <w:rPr>
                        <w:sz w:val="24"/>
                        <w:szCs w:val="24"/>
                      </w:rPr>
                      <w:t xml:space="preserve"> (Literary Monthly, 1929), and </w:t>
                    </w:r>
                    <w:proofErr w:type="spellStart"/>
                    <w:r w:rsidRPr="003D61FD">
                      <w:rPr>
                        <w:i/>
                        <w:iCs/>
                        <w:sz w:val="24"/>
                        <w:szCs w:val="24"/>
                      </w:rPr>
                      <w:t>Czerwony</w:t>
                    </w:r>
                    <w:proofErr w:type="spellEnd"/>
                    <w:r w:rsidRPr="003D61FD">
                      <w:rPr>
                        <w:i/>
                        <w:iCs/>
                        <w:sz w:val="24"/>
                        <w:szCs w:val="24"/>
                      </w:rPr>
                      <w:t xml:space="preserve"> </w:t>
                    </w:r>
                    <w:proofErr w:type="spellStart"/>
                    <w:r w:rsidRPr="003D61FD">
                      <w:rPr>
                        <w:i/>
                        <w:iCs/>
                        <w:sz w:val="24"/>
                        <w:szCs w:val="24"/>
                      </w:rPr>
                      <w:t>Sztandar</w:t>
                    </w:r>
                    <w:proofErr w:type="spellEnd"/>
                    <w:r w:rsidRPr="003D61FD">
                      <w:rPr>
                        <w:sz w:val="24"/>
                        <w:szCs w:val="24"/>
                      </w:rPr>
                      <w:t xml:space="preserve"> (The Red Banner, 1931), she developed the clear and strict style of her typographical compositions</w:t>
                    </w:r>
                    <w:r w:rsidR="00716BE8">
                      <w:rPr>
                        <w:sz w:val="24"/>
                        <w:szCs w:val="24"/>
                      </w:rPr>
                      <w:t>,</w:t>
                    </w:r>
                    <w:r w:rsidRPr="003D61FD">
                      <w:rPr>
                        <w:sz w:val="24"/>
                        <w:szCs w:val="24"/>
                      </w:rPr>
                      <w:t xml:space="preserve"> consisting of parallel and right-angled crossing lines.</w:t>
                    </w:r>
                  </w:p>
                  <w:p w14:paraId="6BB430C0" w14:textId="77777777" w:rsidR="00611276" w:rsidRPr="003D61FD" w:rsidRDefault="00611276" w:rsidP="00611276">
                    <w:pPr>
                      <w:rPr>
                        <w:sz w:val="24"/>
                        <w:szCs w:val="24"/>
                      </w:rPr>
                    </w:pPr>
                    <w:r w:rsidRPr="003D61FD">
                      <w:rPr>
                        <w:sz w:val="24"/>
                        <w:szCs w:val="24"/>
                      </w:rPr>
                      <w:t xml:space="preserve"> </w:t>
                    </w:r>
                  </w:p>
                  <w:p w14:paraId="7ABF3294" w14:textId="22AF7301" w:rsidR="00611276" w:rsidRPr="003D61FD" w:rsidRDefault="00611276" w:rsidP="00716BE8">
                    <w:pPr>
                      <w:ind w:firstLine="567"/>
                      <w:rPr>
                        <w:b/>
                        <w:sz w:val="24"/>
                        <w:szCs w:val="24"/>
                      </w:rPr>
                    </w:pPr>
                    <w:r w:rsidRPr="003D61FD">
                      <w:rPr>
                        <w:sz w:val="24"/>
                        <w:szCs w:val="24"/>
                      </w:rPr>
                      <w:t xml:space="preserve">After the death of </w:t>
                    </w:r>
                    <w:proofErr w:type="spellStart"/>
                    <w:r w:rsidRPr="003D61FD">
                      <w:rPr>
                        <w:sz w:val="24"/>
                        <w:szCs w:val="24"/>
                      </w:rPr>
                      <w:t>Szczuka</w:t>
                    </w:r>
                    <w:proofErr w:type="spellEnd"/>
                    <w:r w:rsidRPr="003D61FD">
                      <w:rPr>
                        <w:sz w:val="24"/>
                        <w:szCs w:val="24"/>
                      </w:rPr>
                      <w:t xml:space="preserve"> in 1927, she took over publication of the revue </w:t>
                    </w:r>
                    <w:proofErr w:type="spellStart"/>
                    <w:r w:rsidRPr="003D61FD">
                      <w:rPr>
                        <w:i/>
                        <w:iCs/>
                        <w:sz w:val="24"/>
                        <w:szCs w:val="24"/>
                      </w:rPr>
                      <w:t>Dźwignia</w:t>
                    </w:r>
                    <w:proofErr w:type="spellEnd"/>
                    <w:r w:rsidRPr="003D61FD">
                      <w:rPr>
                        <w:sz w:val="24"/>
                        <w:szCs w:val="24"/>
                      </w:rPr>
                      <w:t xml:space="preserve"> (The Lever) and devoted its 5th issue to his memory. She also honoured him in the bilingual book </w:t>
                    </w:r>
                    <w:r w:rsidRPr="003D61FD">
                      <w:rPr>
                        <w:i/>
                        <w:sz w:val="24"/>
                        <w:szCs w:val="24"/>
                      </w:rPr>
                      <w:t xml:space="preserve">Europa, </w:t>
                    </w:r>
                    <w:r w:rsidRPr="003D61FD">
                      <w:rPr>
                        <w:sz w:val="24"/>
                        <w:szCs w:val="24"/>
                      </w:rPr>
                      <w:t xml:space="preserve">which featured typography by </w:t>
                    </w:r>
                    <w:proofErr w:type="spellStart"/>
                    <w:r w:rsidRPr="003D61FD">
                      <w:rPr>
                        <w:sz w:val="24"/>
                        <w:szCs w:val="24"/>
                      </w:rPr>
                      <w:t>Szczuka</w:t>
                    </w:r>
                    <w:proofErr w:type="spellEnd"/>
                    <w:r w:rsidRPr="003D61FD">
                      <w:rPr>
                        <w:sz w:val="24"/>
                        <w:szCs w:val="24"/>
                      </w:rPr>
                      <w:t xml:space="preserve"> and text by</w:t>
                    </w:r>
                    <w:r w:rsidR="00716BE8">
                      <w:rPr>
                        <w:sz w:val="24"/>
                        <w:szCs w:val="24"/>
                      </w:rPr>
                      <w:t xml:space="preserve"> </w:t>
                    </w:r>
                    <w:proofErr w:type="spellStart"/>
                    <w:r w:rsidR="00716BE8">
                      <w:rPr>
                        <w:sz w:val="24"/>
                        <w:szCs w:val="24"/>
                      </w:rPr>
                      <w:t>Anatol</w:t>
                    </w:r>
                    <w:proofErr w:type="spellEnd"/>
                    <w:r w:rsidR="00716BE8">
                      <w:rPr>
                        <w:sz w:val="24"/>
                        <w:szCs w:val="24"/>
                      </w:rPr>
                      <w:t xml:space="preserve"> Stern (1929). This book</w:t>
                    </w:r>
                    <w:r w:rsidRPr="003D61FD">
                      <w:rPr>
                        <w:sz w:val="24"/>
                        <w:szCs w:val="24"/>
                      </w:rPr>
                      <w:t xml:space="preserve"> was awarded a prize at the 1931 International Exhibition of Modern Books in Paris. While </w:t>
                    </w:r>
                    <w:proofErr w:type="spellStart"/>
                    <w:r w:rsidRPr="003D61FD">
                      <w:rPr>
                        <w:sz w:val="24"/>
                        <w:szCs w:val="24"/>
                      </w:rPr>
                      <w:t>Żarnower’s</w:t>
                    </w:r>
                    <w:proofErr w:type="spellEnd"/>
                    <w:r w:rsidRPr="003D61FD">
                      <w:rPr>
                        <w:sz w:val="24"/>
                        <w:szCs w:val="24"/>
                      </w:rPr>
                      <w:t xml:space="preserve"> dynamic photomontage for the cover of this publication delivers a grotesque analysis of the world at the end of the 1920s, her photomontage for the cover of the book </w:t>
                    </w:r>
                    <w:proofErr w:type="spellStart"/>
                    <w:r w:rsidRPr="003D61FD">
                      <w:rPr>
                        <w:i/>
                        <w:sz w:val="24"/>
                        <w:szCs w:val="24"/>
                      </w:rPr>
                      <w:t>Obrona</w:t>
                    </w:r>
                    <w:proofErr w:type="spellEnd"/>
                    <w:r w:rsidRPr="003D61FD">
                      <w:rPr>
                        <w:i/>
                        <w:sz w:val="24"/>
                        <w:szCs w:val="24"/>
                      </w:rPr>
                      <w:t xml:space="preserve"> </w:t>
                    </w:r>
                    <w:proofErr w:type="spellStart"/>
                    <w:r w:rsidRPr="003D61FD">
                      <w:rPr>
                        <w:i/>
                        <w:sz w:val="24"/>
                        <w:szCs w:val="24"/>
                      </w:rPr>
                      <w:t>Warszawy</w:t>
                    </w:r>
                    <w:proofErr w:type="spellEnd"/>
                    <w:r w:rsidRPr="003D61FD">
                      <w:rPr>
                        <w:sz w:val="24"/>
                        <w:szCs w:val="24"/>
                      </w:rPr>
                      <w:t xml:space="preserve"> (The Defence of Warsaw, 1942), done in the same compositional style, depicts the catastrophe of the war.</w:t>
                    </w:r>
                  </w:p>
                  <w:p w14:paraId="14044949" w14:textId="77777777" w:rsidR="00611276" w:rsidRPr="003D61FD" w:rsidRDefault="00611276" w:rsidP="00611276">
                    <w:pPr>
                      <w:rPr>
                        <w:sz w:val="24"/>
                        <w:szCs w:val="24"/>
                      </w:rPr>
                    </w:pPr>
                  </w:p>
                  <w:p w14:paraId="626C540B" w14:textId="400E7562" w:rsidR="00611276" w:rsidRPr="00DB0E12" w:rsidRDefault="00611276" w:rsidP="00DB0E12">
                    <w:pPr>
                      <w:ind w:firstLine="567"/>
                      <w:rPr>
                        <w:sz w:val="24"/>
                        <w:szCs w:val="24"/>
                      </w:rPr>
                    </w:pPr>
                    <w:r w:rsidRPr="003D61FD">
                      <w:rPr>
                        <w:sz w:val="24"/>
                        <w:szCs w:val="24"/>
                      </w:rPr>
                      <w:t>In 19</w:t>
                    </w:r>
                    <w:r w:rsidR="00DB0E12">
                      <w:rPr>
                        <w:sz w:val="24"/>
                        <w:szCs w:val="24"/>
                      </w:rPr>
                      <w:t xml:space="preserve">37, </w:t>
                    </w:r>
                    <w:proofErr w:type="spellStart"/>
                    <w:r w:rsidR="00DB0E12">
                      <w:rPr>
                        <w:sz w:val="24"/>
                        <w:szCs w:val="24"/>
                      </w:rPr>
                      <w:t>Żarnower</w:t>
                    </w:r>
                    <w:proofErr w:type="spellEnd"/>
                    <w:r w:rsidR="00DB0E12">
                      <w:rPr>
                        <w:sz w:val="24"/>
                        <w:szCs w:val="24"/>
                      </w:rPr>
                      <w:t xml:space="preserve"> emigrated to Paris</w:t>
                    </w:r>
                    <w:r w:rsidRPr="003D61FD">
                      <w:rPr>
                        <w:sz w:val="24"/>
                        <w:szCs w:val="24"/>
                      </w:rPr>
                      <w:t xml:space="preserve"> and</w:t>
                    </w:r>
                    <w:r w:rsidR="00DB0E12">
                      <w:rPr>
                        <w:sz w:val="24"/>
                        <w:szCs w:val="24"/>
                      </w:rPr>
                      <w:t>,</w:t>
                    </w:r>
                    <w:r w:rsidRPr="003D61FD">
                      <w:rPr>
                        <w:sz w:val="24"/>
                        <w:szCs w:val="24"/>
                      </w:rPr>
                      <w:t xml:space="preserve"> during World War II</w:t>
                    </w:r>
                    <w:r w:rsidR="00DB0E12">
                      <w:rPr>
                        <w:sz w:val="24"/>
                        <w:szCs w:val="24"/>
                      </w:rPr>
                      <w:t>,</w:t>
                    </w:r>
                    <w:r w:rsidRPr="003D61FD">
                      <w:rPr>
                        <w:sz w:val="24"/>
                        <w:szCs w:val="24"/>
                      </w:rPr>
                      <w:t xml:space="preserve"> she relocated to Spain, Portugal, Canada</w:t>
                    </w:r>
                    <w:r w:rsidR="00DB0E12">
                      <w:rPr>
                        <w:sz w:val="24"/>
                        <w:szCs w:val="24"/>
                      </w:rPr>
                      <w:t>,</w:t>
                    </w:r>
                    <w:r w:rsidRPr="003D61FD">
                      <w:rPr>
                        <w:sz w:val="24"/>
                        <w:szCs w:val="24"/>
                      </w:rPr>
                      <w:t xml:space="preserve"> and</w:t>
                    </w:r>
                    <w:r w:rsidR="00DB0E12">
                      <w:rPr>
                        <w:sz w:val="24"/>
                        <w:szCs w:val="24"/>
                      </w:rPr>
                      <w:t>,</w:t>
                    </w:r>
                    <w:r w:rsidRPr="003D61FD">
                      <w:rPr>
                        <w:sz w:val="24"/>
                        <w:szCs w:val="24"/>
                      </w:rPr>
                      <w:t xml:space="preserve"> finally</w:t>
                    </w:r>
                    <w:r w:rsidR="00DB0E12">
                      <w:rPr>
                        <w:sz w:val="24"/>
                        <w:szCs w:val="24"/>
                      </w:rPr>
                      <w:t>,</w:t>
                    </w:r>
                    <w:r w:rsidRPr="003D61FD">
                      <w:rPr>
                        <w:sz w:val="24"/>
                        <w:szCs w:val="24"/>
                      </w:rPr>
                      <w:t xml:space="preserve"> to New York, where</w:t>
                    </w:r>
                    <w:r w:rsidRPr="003D61FD">
                      <w:rPr>
                        <w:b/>
                        <w:sz w:val="24"/>
                        <w:szCs w:val="24"/>
                      </w:rPr>
                      <w:t xml:space="preserve"> </w:t>
                    </w:r>
                    <w:r w:rsidRPr="003D61FD">
                      <w:rPr>
                        <w:sz w:val="24"/>
                        <w:szCs w:val="24"/>
                      </w:rPr>
                      <w:t>she worked on a monumental sculpture devoted to the Warsaw Ghetto uprising. In the 1940s</w:t>
                    </w:r>
                    <w:r w:rsidR="00DB0E12">
                      <w:rPr>
                        <w:sz w:val="24"/>
                        <w:szCs w:val="24"/>
                      </w:rPr>
                      <w:t>,</w:t>
                    </w:r>
                    <w:r w:rsidRPr="003D61FD">
                      <w:rPr>
                        <w:sz w:val="24"/>
                        <w:szCs w:val="24"/>
                      </w:rPr>
                      <w:t xml:space="preserve"> she turned t</w:t>
                    </w:r>
                    <w:r w:rsidR="00DB0E12">
                      <w:rPr>
                        <w:sz w:val="24"/>
                        <w:szCs w:val="24"/>
                      </w:rPr>
                      <w:t>o painting for economic reasons</w:t>
                    </w:r>
                    <w:r w:rsidRPr="003D61FD">
                      <w:rPr>
                        <w:sz w:val="24"/>
                        <w:szCs w:val="24"/>
                      </w:rPr>
                      <w:t xml:space="preserve"> and</w:t>
                    </w:r>
                    <w:r w:rsidR="00DB0E12">
                      <w:rPr>
                        <w:sz w:val="24"/>
                        <w:szCs w:val="24"/>
                      </w:rPr>
                      <w:t>,</w:t>
                    </w:r>
                    <w:r w:rsidRPr="003D61FD">
                      <w:rPr>
                        <w:sz w:val="24"/>
                        <w:szCs w:val="24"/>
                      </w:rPr>
                      <w:t xml:space="preserve"> until her suicide in 1950</w:t>
                    </w:r>
                    <w:r w:rsidR="00DB0E12">
                      <w:rPr>
                        <w:sz w:val="24"/>
                        <w:szCs w:val="24"/>
                      </w:rPr>
                      <w:t>,</w:t>
                    </w:r>
                    <w:r w:rsidRPr="003D61FD">
                      <w:rPr>
                        <w:sz w:val="24"/>
                        <w:szCs w:val="24"/>
                      </w:rPr>
                      <w:t xml:space="preserve"> created semi-figurative watercolours.</w:t>
                    </w:r>
                    <w:r w:rsidR="00DB0E12">
                      <w:rPr>
                        <w:sz w:val="24"/>
                        <w:szCs w:val="24"/>
                      </w:rPr>
                      <w:t xml:space="preserve"> </w:t>
                    </w:r>
                    <w:r w:rsidRPr="003D61FD">
                      <w:rPr>
                        <w:sz w:val="24"/>
                        <w:szCs w:val="24"/>
                      </w:rPr>
                      <w:t xml:space="preserve">Most art works by </w:t>
                    </w:r>
                    <w:proofErr w:type="spellStart"/>
                    <w:r w:rsidRPr="003D61FD">
                      <w:rPr>
                        <w:sz w:val="24"/>
                        <w:szCs w:val="24"/>
                      </w:rPr>
                      <w:t>Żarnower</w:t>
                    </w:r>
                    <w:proofErr w:type="spellEnd"/>
                    <w:r w:rsidRPr="003D61FD">
                      <w:rPr>
                        <w:sz w:val="24"/>
                        <w:szCs w:val="24"/>
                      </w:rPr>
                      <w:t xml:space="preserve"> are known only from reproductions in books and journals, mainly from illustrations in </w:t>
                    </w:r>
                    <w:r w:rsidRPr="003D61FD">
                      <w:rPr>
                        <w:i/>
                        <w:sz w:val="24"/>
                        <w:szCs w:val="24"/>
                      </w:rPr>
                      <w:t>Blok</w:t>
                    </w:r>
                    <w:r w:rsidRPr="003D61FD">
                      <w:rPr>
                        <w:sz w:val="24"/>
                        <w:szCs w:val="24"/>
                      </w:rPr>
                      <w:t>. Barnett Newman wrote the foreword to the catalogue of her last exhibition, at Peggy Guggenheim’s Art of This Century Gallery</w:t>
                    </w:r>
                    <w:r w:rsidR="00DB0E12">
                      <w:rPr>
                        <w:sz w:val="24"/>
                        <w:szCs w:val="24"/>
                      </w:rPr>
                      <w:t>,</w:t>
                    </w:r>
                    <w:r w:rsidRPr="003D61FD">
                      <w:rPr>
                        <w:sz w:val="24"/>
                        <w:szCs w:val="24"/>
                      </w:rPr>
                      <w:t xml:space="preserve"> in 1946.</w:t>
                    </w:r>
                  </w:p>
                  <w:p w14:paraId="70E1234D" w14:textId="77777777" w:rsidR="003F0D73" w:rsidRPr="003D61FD" w:rsidRDefault="003F0D73" w:rsidP="00C27FAB">
                    <w:pPr>
                      <w:rPr>
                        <w:sz w:val="24"/>
                        <w:szCs w:val="24"/>
                      </w:rPr>
                    </w:pPr>
                  </w:p>
                </w:tc>
              </w:sdtContent>
            </w:sdt>
          </w:sdtContent>
        </w:sdt>
      </w:tr>
      <w:tr w:rsidR="003235A7" w:rsidRPr="0074785D" w14:paraId="7B8209E7" w14:textId="77777777" w:rsidTr="003235A7">
        <w:tc>
          <w:tcPr>
            <w:tcW w:w="9016" w:type="dxa"/>
          </w:tcPr>
          <w:p w14:paraId="0C854821" w14:textId="77777777" w:rsidR="0074785D" w:rsidRPr="0074785D" w:rsidRDefault="003235A7" w:rsidP="008A5B87">
            <w:pPr>
              <w:rPr>
                <w:sz w:val="24"/>
                <w:szCs w:val="24"/>
              </w:rPr>
            </w:pPr>
            <w:bookmarkStart w:id="0" w:name="_GoBack"/>
            <w:bookmarkEnd w:id="0"/>
            <w:r w:rsidRPr="0074785D">
              <w:rPr>
                <w:sz w:val="24"/>
                <w:szCs w:val="24"/>
                <w:u w:val="single"/>
              </w:rPr>
              <w:lastRenderedPageBreak/>
              <w:t>Further reading</w:t>
            </w:r>
            <w:r w:rsidRPr="0074785D">
              <w:rPr>
                <w:sz w:val="24"/>
                <w:szCs w:val="24"/>
              </w:rPr>
              <w:t>:</w:t>
            </w:r>
          </w:p>
          <w:sdt>
            <w:sdtPr>
              <w:rPr>
                <w:sz w:val="24"/>
                <w:szCs w:val="24"/>
              </w:rPr>
              <w:alias w:val="Further reading"/>
              <w:tag w:val="furtherReading"/>
              <w:id w:val="-1516217107"/>
              <w:placeholder>
                <w:docPart w:val="CE036A677B53384791E5D33AAC54F3CC"/>
              </w:placeholder>
            </w:sdtPr>
            <w:sdtContent>
              <w:p w14:paraId="702CD3AE" w14:textId="77777777" w:rsidR="00611276" w:rsidRPr="0074785D" w:rsidRDefault="00716BE8" w:rsidP="00611276">
                <w:pPr>
                  <w:rPr>
                    <w:sz w:val="24"/>
                    <w:szCs w:val="24"/>
                  </w:rPr>
                </w:pPr>
                <w:sdt>
                  <w:sdtPr>
                    <w:rPr>
                      <w:sz w:val="24"/>
                      <w:szCs w:val="24"/>
                    </w:rPr>
                    <w:id w:val="-1334290383"/>
                    <w:citation/>
                  </w:sdtPr>
                  <w:sdtContent>
                    <w:r w:rsidR="0074785D">
                      <w:rPr>
                        <w:sz w:val="24"/>
                        <w:szCs w:val="24"/>
                      </w:rPr>
                      <w:fldChar w:fldCharType="begin"/>
                    </w:r>
                    <w:r w:rsidR="003D61FD">
                      <w:rPr>
                        <w:sz w:val="24"/>
                        <w:szCs w:val="24"/>
                        <w:lang w:val="en-US"/>
                      </w:rPr>
                      <w:instrText xml:space="preserve">CITATION Bar90 \l 1033 </w:instrText>
                    </w:r>
                    <w:r w:rsidR="0074785D">
                      <w:rPr>
                        <w:sz w:val="24"/>
                        <w:szCs w:val="24"/>
                      </w:rPr>
                      <w:fldChar w:fldCharType="separate"/>
                    </w:r>
                    <w:r w:rsidR="003D61FD">
                      <w:rPr>
                        <w:noProof/>
                        <w:sz w:val="24"/>
                        <w:szCs w:val="24"/>
                        <w:lang w:val="en-US"/>
                      </w:rPr>
                      <w:t xml:space="preserve"> </w:t>
                    </w:r>
                    <w:r w:rsidR="003D61FD" w:rsidRPr="003D61FD">
                      <w:rPr>
                        <w:noProof/>
                        <w:sz w:val="24"/>
                        <w:szCs w:val="24"/>
                        <w:lang w:val="en-US"/>
                      </w:rPr>
                      <w:t>(Newman, 1990)</w:t>
                    </w:r>
                    <w:r w:rsidR="0074785D">
                      <w:rPr>
                        <w:sz w:val="24"/>
                        <w:szCs w:val="24"/>
                      </w:rPr>
                      <w:fldChar w:fldCharType="end"/>
                    </w:r>
                  </w:sdtContent>
                </w:sdt>
              </w:p>
              <w:p w14:paraId="02C1B52C" w14:textId="77777777" w:rsidR="00611276" w:rsidRPr="0074785D" w:rsidRDefault="003D61FD" w:rsidP="00611276">
                <w:pPr>
                  <w:rPr>
                    <w:sz w:val="24"/>
                    <w:szCs w:val="24"/>
                  </w:rPr>
                </w:pPr>
                <w:sdt>
                  <w:sdtPr>
                    <w:rPr>
                      <w:sz w:val="24"/>
                      <w:szCs w:val="24"/>
                    </w:rPr>
                    <w:id w:val="-90474345"/>
                    <w:citation/>
                  </w:sdtPr>
                  <w:sdtContent>
                    <w:r>
                      <w:rPr>
                        <w:sz w:val="24"/>
                        <w:szCs w:val="24"/>
                      </w:rPr>
                      <w:fldChar w:fldCharType="begin"/>
                    </w:r>
                    <w:r>
                      <w:rPr>
                        <w:sz w:val="24"/>
                        <w:szCs w:val="24"/>
                        <w:lang w:val="en-US"/>
                      </w:rPr>
                      <w:instrText xml:space="preserve"> CITATION Con73 \l 1033 </w:instrText>
                    </w:r>
                    <w:r>
                      <w:rPr>
                        <w:sz w:val="24"/>
                        <w:szCs w:val="24"/>
                      </w:rPr>
                      <w:fldChar w:fldCharType="separate"/>
                    </w:r>
                    <w:r w:rsidRPr="003D61FD">
                      <w:rPr>
                        <w:noProof/>
                        <w:sz w:val="24"/>
                        <w:szCs w:val="24"/>
                        <w:lang w:val="en-US"/>
                      </w:rPr>
                      <w:t>(Constructivism in Poland 1923-1936, 1973)</w:t>
                    </w:r>
                    <w:r>
                      <w:rPr>
                        <w:sz w:val="24"/>
                        <w:szCs w:val="24"/>
                      </w:rPr>
                      <w:fldChar w:fldCharType="end"/>
                    </w:r>
                  </w:sdtContent>
                </w:sdt>
              </w:p>
              <w:p w14:paraId="5C500F4E" w14:textId="77777777" w:rsidR="00611276" w:rsidRPr="0074785D" w:rsidRDefault="003D61FD" w:rsidP="00611276">
                <w:pPr>
                  <w:rPr>
                    <w:sz w:val="24"/>
                    <w:szCs w:val="24"/>
                  </w:rPr>
                </w:pPr>
                <w:sdt>
                  <w:sdtPr>
                    <w:rPr>
                      <w:sz w:val="24"/>
                      <w:szCs w:val="24"/>
                    </w:rPr>
                    <w:id w:val="-717365783"/>
                    <w:citation/>
                  </w:sdtPr>
                  <w:sdtContent>
                    <w:r>
                      <w:rPr>
                        <w:sz w:val="24"/>
                        <w:szCs w:val="24"/>
                      </w:rPr>
                      <w:fldChar w:fldCharType="begin"/>
                    </w:r>
                    <w:r>
                      <w:rPr>
                        <w:sz w:val="24"/>
                        <w:szCs w:val="24"/>
                        <w:lang w:val="en-US"/>
                      </w:rPr>
                      <w:instrText xml:space="preserve"> CITATION Hil84 \l 1033 </w:instrText>
                    </w:r>
                    <w:r>
                      <w:rPr>
                        <w:sz w:val="24"/>
                        <w:szCs w:val="24"/>
                      </w:rPr>
                      <w:fldChar w:fldCharType="separate"/>
                    </w:r>
                    <w:r w:rsidRPr="003D61FD">
                      <w:rPr>
                        <w:noProof/>
                        <w:sz w:val="24"/>
                        <w:szCs w:val="24"/>
                        <w:lang w:val="en-US"/>
                      </w:rPr>
                      <w:t>(Lewison, 1984)</w:t>
                    </w:r>
                    <w:r>
                      <w:rPr>
                        <w:sz w:val="24"/>
                        <w:szCs w:val="24"/>
                      </w:rPr>
                      <w:fldChar w:fldCharType="end"/>
                    </w:r>
                  </w:sdtContent>
                </w:sdt>
              </w:p>
              <w:p w14:paraId="066817A1" w14:textId="77777777" w:rsidR="00611276" w:rsidRPr="0074785D" w:rsidRDefault="003D61FD" w:rsidP="00611276">
                <w:pPr>
                  <w:rPr>
                    <w:sz w:val="24"/>
                    <w:szCs w:val="24"/>
                    <w:lang w:val="pl-PL"/>
                  </w:rPr>
                </w:pPr>
                <w:sdt>
                  <w:sdtPr>
                    <w:rPr>
                      <w:sz w:val="24"/>
                      <w:szCs w:val="24"/>
                      <w:lang w:val="pl-PL"/>
                    </w:rPr>
                    <w:id w:val="-531044041"/>
                    <w:citation/>
                  </w:sdtPr>
                  <w:sdtContent>
                    <w:r>
                      <w:rPr>
                        <w:sz w:val="24"/>
                        <w:szCs w:val="24"/>
                        <w:lang w:val="pl-PL"/>
                      </w:rPr>
                      <w:fldChar w:fldCharType="begin"/>
                    </w:r>
                    <w:r>
                      <w:rPr>
                        <w:sz w:val="24"/>
                        <w:szCs w:val="24"/>
                        <w:lang w:val="en-US"/>
                      </w:rPr>
                      <w:instrText xml:space="preserve"> CITATION Nat \l 1033 </w:instrText>
                    </w:r>
                    <w:r>
                      <w:rPr>
                        <w:sz w:val="24"/>
                        <w:szCs w:val="24"/>
                        <w:lang w:val="pl-PL"/>
                      </w:rPr>
                      <w:fldChar w:fldCharType="separate"/>
                    </w:r>
                    <w:r w:rsidRPr="003D61FD">
                      <w:rPr>
                        <w:noProof/>
                        <w:sz w:val="24"/>
                        <w:szCs w:val="24"/>
                        <w:lang w:val="en-US"/>
                      </w:rPr>
                      <w:t>(Styrna)</w:t>
                    </w:r>
                    <w:r>
                      <w:rPr>
                        <w:sz w:val="24"/>
                        <w:szCs w:val="24"/>
                        <w:lang w:val="pl-PL"/>
                      </w:rPr>
                      <w:fldChar w:fldCharType="end"/>
                    </w:r>
                  </w:sdtContent>
                </w:sdt>
              </w:p>
              <w:p w14:paraId="625F425E" w14:textId="77777777" w:rsidR="003235A7" w:rsidRPr="0074785D" w:rsidRDefault="003D61FD" w:rsidP="00611276">
                <w:pPr>
                  <w:rPr>
                    <w:sz w:val="24"/>
                    <w:szCs w:val="24"/>
                  </w:rPr>
                </w:pPr>
                <w:sdt>
                  <w:sdtPr>
                    <w:rPr>
                      <w:sz w:val="24"/>
                      <w:szCs w:val="24"/>
                    </w:rPr>
                    <w:id w:val="-1985842835"/>
                    <w:citation/>
                  </w:sdtPr>
                  <w:sdtContent>
                    <w:r>
                      <w:rPr>
                        <w:sz w:val="24"/>
                        <w:szCs w:val="24"/>
                      </w:rPr>
                      <w:fldChar w:fldCharType="begin"/>
                    </w:r>
                    <w:r>
                      <w:rPr>
                        <w:sz w:val="24"/>
                        <w:szCs w:val="24"/>
                        <w:lang w:val="en-US"/>
                      </w:rPr>
                      <w:instrText xml:space="preserve"> CITATION The93 \l 1033 </w:instrText>
                    </w:r>
                    <w:r>
                      <w:rPr>
                        <w:sz w:val="24"/>
                        <w:szCs w:val="24"/>
                      </w:rPr>
                      <w:fldChar w:fldCharType="separate"/>
                    </w:r>
                    <w:r w:rsidRPr="003D61FD">
                      <w:rPr>
                        <w:noProof/>
                        <w:sz w:val="24"/>
                        <w:szCs w:val="24"/>
                        <w:lang w:val="en-US"/>
                      </w:rPr>
                      <w:t>(The 70th Anniversary of the New Art Exhibition: Vilnius 1923, 1993)</w:t>
                    </w:r>
                    <w:r>
                      <w:rPr>
                        <w:sz w:val="24"/>
                        <w:szCs w:val="24"/>
                      </w:rPr>
                      <w:fldChar w:fldCharType="end"/>
                    </w:r>
                  </w:sdtContent>
                </w:sdt>
              </w:p>
            </w:sdtContent>
          </w:sdt>
        </w:tc>
      </w:tr>
    </w:tbl>
    <w:p w14:paraId="46C2E97D" w14:textId="77777777" w:rsidR="00C27FAB" w:rsidRPr="0074785D" w:rsidRDefault="00C27FAB" w:rsidP="00B33145">
      <w:pPr>
        <w:rPr>
          <w:sz w:val="24"/>
          <w:szCs w:val="24"/>
        </w:rPr>
      </w:pPr>
    </w:p>
    <w:sectPr w:rsidR="00C27FAB" w:rsidRPr="0074785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139F" w14:textId="77777777" w:rsidR="00716BE8" w:rsidRDefault="00716BE8" w:rsidP="007A0D55">
      <w:pPr>
        <w:spacing w:after="0" w:line="240" w:lineRule="auto"/>
      </w:pPr>
      <w:r>
        <w:separator/>
      </w:r>
    </w:p>
  </w:endnote>
  <w:endnote w:type="continuationSeparator" w:id="0">
    <w:p w14:paraId="42041A9E" w14:textId="77777777" w:rsidR="00716BE8" w:rsidRDefault="00716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442F1" w14:textId="77777777" w:rsidR="00716BE8" w:rsidRDefault="00716BE8" w:rsidP="007A0D55">
      <w:pPr>
        <w:spacing w:after="0" w:line="240" w:lineRule="auto"/>
      </w:pPr>
      <w:r>
        <w:separator/>
      </w:r>
    </w:p>
  </w:footnote>
  <w:footnote w:type="continuationSeparator" w:id="0">
    <w:p w14:paraId="384F8471" w14:textId="77777777" w:rsidR="00716BE8" w:rsidRDefault="00716B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D89DF" w14:textId="77777777" w:rsidR="00716BE8" w:rsidRDefault="00716B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3F0102" w14:textId="77777777" w:rsidR="00716BE8" w:rsidRDefault="00716B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61F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CAC"/>
    <w:rsid w:val="00611276"/>
    <w:rsid w:val="006D0412"/>
    <w:rsid w:val="00716BE8"/>
    <w:rsid w:val="007411B9"/>
    <w:rsid w:val="0074785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0E12"/>
    <w:rsid w:val="00DC6B48"/>
    <w:rsid w:val="00DF01B0"/>
    <w:rsid w:val="00E85A05"/>
    <w:rsid w:val="00E95829"/>
    <w:rsid w:val="00EA4F6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ference.com/browse/wiki/Graphics" TargetMode="External"/><Relationship Id="rId12" Type="http://schemas.openxmlformats.org/officeDocument/2006/relationships/hyperlink" Target="http://www.reference.com/browse/wiki/Sculptur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ference.com/browse/wiki/Graphics" TargetMode="External"/><Relationship Id="rId10" Type="http://schemas.openxmlformats.org/officeDocument/2006/relationships/hyperlink" Target="http://www.reference.com/browse/wiki/Sculp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rnower(Gluchowska)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91B2ABB427247A5AC26A323ED296E"/>
        <w:category>
          <w:name w:val="General"/>
          <w:gallery w:val="placeholder"/>
        </w:category>
        <w:types>
          <w:type w:val="bbPlcHdr"/>
        </w:types>
        <w:behaviors>
          <w:behavior w:val="content"/>
        </w:behaviors>
        <w:guid w:val="{DFF6E003-0642-594D-99A8-D85C343D63DA}"/>
      </w:docPartPr>
      <w:docPartBody>
        <w:p w:rsidR="005E0090" w:rsidRDefault="005E0090">
          <w:pPr>
            <w:pStyle w:val="4FB91B2ABB427247A5AC26A323ED296E"/>
          </w:pPr>
          <w:r w:rsidRPr="00CC586D">
            <w:rPr>
              <w:rStyle w:val="PlaceholderText"/>
              <w:b/>
              <w:color w:val="FFFFFF" w:themeColor="background1"/>
            </w:rPr>
            <w:t>[Salutation]</w:t>
          </w:r>
        </w:p>
      </w:docPartBody>
    </w:docPart>
    <w:docPart>
      <w:docPartPr>
        <w:name w:val="488FD5266B487443A58A7B0C0ECC8735"/>
        <w:category>
          <w:name w:val="General"/>
          <w:gallery w:val="placeholder"/>
        </w:category>
        <w:types>
          <w:type w:val="bbPlcHdr"/>
        </w:types>
        <w:behaviors>
          <w:behavior w:val="content"/>
        </w:behaviors>
        <w:guid w:val="{A01CF0BD-C020-7547-A78B-54CD70A458B3}"/>
      </w:docPartPr>
      <w:docPartBody>
        <w:p w:rsidR="005E0090" w:rsidRDefault="005E0090">
          <w:pPr>
            <w:pStyle w:val="488FD5266B487443A58A7B0C0ECC8735"/>
          </w:pPr>
          <w:r>
            <w:rPr>
              <w:rStyle w:val="PlaceholderText"/>
            </w:rPr>
            <w:t>[First name]</w:t>
          </w:r>
        </w:p>
      </w:docPartBody>
    </w:docPart>
    <w:docPart>
      <w:docPartPr>
        <w:name w:val="5B7F9B1DCE2BF5439FD11D89FB581A1C"/>
        <w:category>
          <w:name w:val="General"/>
          <w:gallery w:val="placeholder"/>
        </w:category>
        <w:types>
          <w:type w:val="bbPlcHdr"/>
        </w:types>
        <w:behaviors>
          <w:behavior w:val="content"/>
        </w:behaviors>
        <w:guid w:val="{971644EF-5D24-7140-9D15-D791851FC69C}"/>
      </w:docPartPr>
      <w:docPartBody>
        <w:p w:rsidR="005E0090" w:rsidRDefault="005E0090">
          <w:pPr>
            <w:pStyle w:val="5B7F9B1DCE2BF5439FD11D89FB581A1C"/>
          </w:pPr>
          <w:r>
            <w:rPr>
              <w:rStyle w:val="PlaceholderText"/>
            </w:rPr>
            <w:t>[Middle name]</w:t>
          </w:r>
        </w:p>
      </w:docPartBody>
    </w:docPart>
    <w:docPart>
      <w:docPartPr>
        <w:name w:val="6481648A700A9C4DA622AD0DDC01EE49"/>
        <w:category>
          <w:name w:val="General"/>
          <w:gallery w:val="placeholder"/>
        </w:category>
        <w:types>
          <w:type w:val="bbPlcHdr"/>
        </w:types>
        <w:behaviors>
          <w:behavior w:val="content"/>
        </w:behaviors>
        <w:guid w:val="{85A582DF-8D0C-0C46-B60F-FCFDAF28B340}"/>
      </w:docPartPr>
      <w:docPartBody>
        <w:p w:rsidR="005E0090" w:rsidRDefault="005E0090">
          <w:pPr>
            <w:pStyle w:val="6481648A700A9C4DA622AD0DDC01EE49"/>
          </w:pPr>
          <w:r>
            <w:rPr>
              <w:rStyle w:val="PlaceholderText"/>
            </w:rPr>
            <w:t>[Last name]</w:t>
          </w:r>
        </w:p>
      </w:docPartBody>
    </w:docPart>
    <w:docPart>
      <w:docPartPr>
        <w:name w:val="2FE4782AA33DF240926867B9DF3F74E0"/>
        <w:category>
          <w:name w:val="General"/>
          <w:gallery w:val="placeholder"/>
        </w:category>
        <w:types>
          <w:type w:val="bbPlcHdr"/>
        </w:types>
        <w:behaviors>
          <w:behavior w:val="content"/>
        </w:behaviors>
        <w:guid w:val="{681F5B38-A8B4-1B46-AB42-9CFBADC50D35}"/>
      </w:docPartPr>
      <w:docPartBody>
        <w:p w:rsidR="005E0090" w:rsidRDefault="005E0090">
          <w:pPr>
            <w:pStyle w:val="2FE4782AA33DF240926867B9DF3F74E0"/>
          </w:pPr>
          <w:r>
            <w:rPr>
              <w:rStyle w:val="PlaceholderText"/>
            </w:rPr>
            <w:t>[Enter your biography]</w:t>
          </w:r>
        </w:p>
      </w:docPartBody>
    </w:docPart>
    <w:docPart>
      <w:docPartPr>
        <w:name w:val="7483CB4B400D624195F478FB1B0EA504"/>
        <w:category>
          <w:name w:val="General"/>
          <w:gallery w:val="placeholder"/>
        </w:category>
        <w:types>
          <w:type w:val="bbPlcHdr"/>
        </w:types>
        <w:behaviors>
          <w:behavior w:val="content"/>
        </w:behaviors>
        <w:guid w:val="{77C4CE6C-490F-4649-91E8-AEDC744E9D84}"/>
      </w:docPartPr>
      <w:docPartBody>
        <w:p w:rsidR="005E0090" w:rsidRDefault="005E0090">
          <w:pPr>
            <w:pStyle w:val="7483CB4B400D624195F478FB1B0EA504"/>
          </w:pPr>
          <w:r>
            <w:rPr>
              <w:rStyle w:val="PlaceholderText"/>
            </w:rPr>
            <w:t>[Enter the institution with which you are affiliated]</w:t>
          </w:r>
        </w:p>
      </w:docPartBody>
    </w:docPart>
    <w:docPart>
      <w:docPartPr>
        <w:name w:val="FF204A1AC0DFB747B0B8A26C5A475347"/>
        <w:category>
          <w:name w:val="General"/>
          <w:gallery w:val="placeholder"/>
        </w:category>
        <w:types>
          <w:type w:val="bbPlcHdr"/>
        </w:types>
        <w:behaviors>
          <w:behavior w:val="content"/>
        </w:behaviors>
        <w:guid w:val="{D51EFBEB-C4F6-9A4C-AA17-D6A55F645095}"/>
      </w:docPartPr>
      <w:docPartBody>
        <w:p w:rsidR="005E0090" w:rsidRDefault="005E0090">
          <w:pPr>
            <w:pStyle w:val="FF204A1AC0DFB747B0B8A26C5A475347"/>
          </w:pPr>
          <w:r w:rsidRPr="00EF74F7">
            <w:rPr>
              <w:b/>
              <w:color w:val="808080" w:themeColor="background1" w:themeShade="80"/>
            </w:rPr>
            <w:t>[Enter the headword for your article]</w:t>
          </w:r>
        </w:p>
      </w:docPartBody>
    </w:docPart>
    <w:docPart>
      <w:docPartPr>
        <w:name w:val="3420443FD49CC74F9CD5B49B57F6A880"/>
        <w:category>
          <w:name w:val="General"/>
          <w:gallery w:val="placeholder"/>
        </w:category>
        <w:types>
          <w:type w:val="bbPlcHdr"/>
        </w:types>
        <w:behaviors>
          <w:behavior w:val="content"/>
        </w:behaviors>
        <w:guid w:val="{7DBAF69A-FDC8-5D4C-B7A0-20D27E1E0A6B}"/>
      </w:docPartPr>
      <w:docPartBody>
        <w:p w:rsidR="005E0090" w:rsidRDefault="005E0090">
          <w:pPr>
            <w:pStyle w:val="3420443FD49CC74F9CD5B49B57F6A8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3F0FCCF1EE63449970DDB003699D3F"/>
        <w:category>
          <w:name w:val="General"/>
          <w:gallery w:val="placeholder"/>
        </w:category>
        <w:types>
          <w:type w:val="bbPlcHdr"/>
        </w:types>
        <w:behaviors>
          <w:behavior w:val="content"/>
        </w:behaviors>
        <w:guid w:val="{3B2505CC-E79F-F246-A639-E9454A01E5C2}"/>
      </w:docPartPr>
      <w:docPartBody>
        <w:p w:rsidR="005E0090" w:rsidRDefault="005E0090">
          <w:pPr>
            <w:pStyle w:val="DE3F0FCCF1EE63449970DDB003699D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1B4AC5E6433F4F9AA0CF185AB856BF"/>
        <w:category>
          <w:name w:val="General"/>
          <w:gallery w:val="placeholder"/>
        </w:category>
        <w:types>
          <w:type w:val="bbPlcHdr"/>
        </w:types>
        <w:behaviors>
          <w:behavior w:val="content"/>
        </w:behaviors>
        <w:guid w:val="{289DD886-5B5F-9E44-BAC2-A5CAB4B12BD8}"/>
      </w:docPartPr>
      <w:docPartBody>
        <w:p w:rsidR="005E0090" w:rsidRDefault="005E0090">
          <w:pPr>
            <w:pStyle w:val="891B4AC5E6433F4F9AA0CF185AB856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036A677B53384791E5D33AAC54F3CC"/>
        <w:category>
          <w:name w:val="General"/>
          <w:gallery w:val="placeholder"/>
        </w:category>
        <w:types>
          <w:type w:val="bbPlcHdr"/>
        </w:types>
        <w:behaviors>
          <w:behavior w:val="content"/>
        </w:behaviors>
        <w:guid w:val="{707799A0-52F6-8447-9C8B-F85A9BBCBF6B}"/>
      </w:docPartPr>
      <w:docPartBody>
        <w:p w:rsidR="005E0090" w:rsidRDefault="005E0090">
          <w:pPr>
            <w:pStyle w:val="CE036A677B53384791E5D33AAC54F3CC"/>
          </w:pPr>
          <w:r>
            <w:rPr>
              <w:rStyle w:val="PlaceholderText"/>
            </w:rPr>
            <w:t>[Enter citations for further reading here]</w:t>
          </w:r>
        </w:p>
      </w:docPartBody>
    </w:docPart>
    <w:docPart>
      <w:docPartPr>
        <w:name w:val="4EC0AFDE99D40E4490156CC929D4DC05"/>
        <w:category>
          <w:name w:val="General"/>
          <w:gallery w:val="placeholder"/>
        </w:category>
        <w:types>
          <w:type w:val="bbPlcHdr"/>
        </w:types>
        <w:behaviors>
          <w:behavior w:val="content"/>
        </w:behaviors>
        <w:guid w:val="{EAD4153B-7E9F-5248-9DB0-05949E28344A}"/>
      </w:docPartPr>
      <w:docPartBody>
        <w:p w:rsidR="00866F6A" w:rsidRDefault="00866F6A" w:rsidP="00866F6A">
          <w:pPr>
            <w:pStyle w:val="4EC0AFDE99D40E4490156CC929D4DC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90"/>
    <w:rsid w:val="005E0090"/>
    <w:rsid w:val="0086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Con73</b:Tag>
    <b:SourceType>Book</b:SourceType>
    <b:Guid>{9BC7FBAD-ACA7-7044-8D61-5B3690F2B41B}</b:Guid>
    <b:Title>Constructivism in Poland 1923-1936</b:Title>
    <b:City>Lodz; Essen; Otterlo</b:City>
    <b:Publisher>Museum of Art; Folkwang Museum; Rijksmuseum Kröller-Müller</b:Publisher>
    <b:Year>1973</b:Year>
    <b:RefOrder>2</b:RefOrder>
  </b:Source>
  <b:Source>
    <b:Tag>Bar90</b:Tag>
    <b:SourceType>Book</b:SourceType>
    <b:Guid>{19A2CD9F-12FF-6647-B004-76B5276032B0}</b:Guid>
    <b:Author>
      <b:Author>
        <b:NameList>
          <b:Person>
            <b:Last>Newman</b:Last>
            <b:First>Barnett</b:First>
          </b:Person>
        </b:NameList>
      </b:Author>
      <b:Editor>
        <b:NameList>
          <b:Person>
            <b:Last>O’Neill</b:Last>
            <b:First>John</b:First>
            <b:Middle>P.</b:Middle>
          </b:Person>
        </b:NameList>
      </b:Editor>
    </b:Author>
    <b:Title>Selected Writings and Interviews</b:Title>
    <b:City>New York</b:City>
    <b:Publisher>Knopf</b:Publisher>
    <b:Year>1990</b:Year>
    <b:RefOrder>1</b:RefOrder>
  </b:Source>
  <b:Source>
    <b:Tag>Hil84</b:Tag>
    <b:SourceType>Book</b:SourceType>
    <b:Guid>{B8072F57-CD47-294D-9562-E837912D549D}</b:Guid>
    <b:Title>Constructivism in Poland 1923 to 1926</b:Title>
    <b:City>Cambridge; London; Oxford</b:City>
    <b:Publisher>Kettle’s Yard Gallery; Riverside Studios; Museum of Modern Art</b:Publisher>
    <b:Year>1984</b:Year>
    <b:Author>
      <b:Editor>
        <b:NameList>
          <b:Person>
            <b:Last>Lewison</b:Last>
            <b:First>Hilary</b:First>
            <b:Middle>Gresty and Jeremy</b:Middle>
          </b:Person>
        </b:NameList>
      </b:Editor>
    </b:Author>
    <b:RefOrder>3</b:RefOrder>
  </b:Source>
  <b:Source>
    <b:Tag>Nat</b:Tag>
    <b:SourceType>InternetSite</b:SourceType>
    <b:Guid>{301E17B1-80D7-084E-82BA-47539CD0783D}</b:Guid>
    <b:Title>Teresa Żarnower 1895–1950</b:Title>
    <b:Author>
      <b:Author>
        <b:NameList>
          <b:Person>
            <b:Last>Styrna</b:Last>
            <b:First>Natasza</b:First>
          </b:Person>
        </b:NameList>
      </b:Author>
    </b:Author>
    <b:URL>http://jwa.org/encyclopedia/article/zarnower-teresa </b:URL>
    <b:RefOrder>4</b:RefOrder>
  </b:Source>
  <b:Source>
    <b:Tag>The93</b:Tag>
    <b:SourceType>Book</b:SourceType>
    <b:Guid>{4F263D8E-2DEA-8547-A331-DD78B9E9180A}</b:Guid>
    <b:Title>The 70th Anniversary of the New Art Exhibition: Vilnius 1923</b:Title>
    <b:Year>1993</b:Year>
    <b:City>Łódź:</b:City>
    <b:Publisher> Museum of Art</b:Publisher>
    <b:RefOrder>5</b:RefOrder>
  </b:Source>
</b:Sources>
</file>

<file path=customXml/itemProps1.xml><?xml version="1.0" encoding="utf-8"?>
<ds:datastoreItem xmlns:ds="http://schemas.openxmlformats.org/officeDocument/2006/customXml" ds:itemID="{31B8716B-269C-374F-816D-31B4C711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Zarnower(Gluchowska)SC.dotx</Template>
  <TotalTime>14</TotalTime>
  <Pages>2</Pages>
  <Words>741</Words>
  <Characters>4228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5</cp:revision>
  <dcterms:created xsi:type="dcterms:W3CDTF">2014-05-20T02:55:00Z</dcterms:created>
  <dcterms:modified xsi:type="dcterms:W3CDTF">2014-05-20T03:12:00Z</dcterms:modified>
</cp:coreProperties>
</file>