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rsidR="00B574C9" w:rsidRDefault="007376D2" w:rsidP="007376D2">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374EFC4B1C4449C9E9C7E21189B2A35"/>
            </w:placeholder>
            <w:text/>
          </w:sdtPr>
          <w:sdtEndPr/>
          <w:sdtContent>
            <w:tc>
              <w:tcPr>
                <w:tcW w:w="9016" w:type="dxa"/>
                <w:tcMar>
                  <w:top w:w="113" w:type="dxa"/>
                  <w:bottom w:w="113" w:type="dxa"/>
                </w:tcMar>
              </w:tcPr>
              <w:p w:rsidR="003F0D73" w:rsidRPr="00FB589A" w:rsidRDefault="00745401" w:rsidP="00745401">
                <w:r w:rsidRPr="00745401">
                  <w:t xml:space="preserve">Heron, Patrick </w:t>
                </w:r>
                <w:r>
                  <w:t>(1920–</w:t>
                </w:r>
                <w:r w:rsidRPr="00745401">
                  <w:t>1999)</w:t>
                </w:r>
              </w:p>
            </w:tc>
          </w:sdtContent>
        </w:sdt>
      </w:tr>
      <w:tr w:rsidR="00464699"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rsidR="00E85A05" w:rsidRPr="007376D2" w:rsidRDefault="007376D2" w:rsidP="007376D2">
                <w:pPr>
                  <w:rPr>
                    <w:i/>
                    <w:iCs/>
                  </w:rPr>
                </w:pPr>
                <w:r>
                  <w:t>Patrick Heron</w:t>
                </w:r>
                <w:r w:rsidR="00745401">
                  <w:t>, CBE</w:t>
                </w:r>
                <w:r>
                  <w:t xml:space="preserve">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tc>
          </w:sdtContent>
        </w:sdt>
      </w:tr>
      <w:tr w:rsidR="003F0D73"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rsidR="007376D2" w:rsidRDefault="007376D2" w:rsidP="007376D2">
                <w:pPr>
                  <w:rPr>
                    <w:i/>
                    <w:iCs/>
                  </w:rPr>
                </w:pPr>
              </w:p>
              <w:p w:rsidR="007376D2" w:rsidRPr="00E13416" w:rsidRDefault="007376D2" w:rsidP="007376D2">
                <w:pPr>
                  <w:keepNext/>
                  <w:rPr>
                    <w:iCs/>
                  </w:rPr>
                </w:pPr>
                <w:r w:rsidRPr="00E13416">
                  <w:rPr>
                    <w:iCs/>
                  </w:rPr>
                  <w:t>File: hero</w:t>
                </w:r>
                <w:r>
                  <w:rPr>
                    <w:iCs/>
                  </w:rPr>
                  <w:t>n</w:t>
                </w:r>
                <w:r w:rsidRPr="00E13416">
                  <w:rPr>
                    <w:iCs/>
                  </w:rPr>
                  <w:t>_christmaseve.jpg</w:t>
                </w:r>
              </w:p>
              <w:p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Redfern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rsidR="007376D2" w:rsidRDefault="007376D2" w:rsidP="007376D2"/>
              <w:p w:rsidR="007376D2" w:rsidRDefault="007376D2" w:rsidP="007376D2">
                <w:r>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years in Cornwall in the 1920s.  As a conscientious objector during the war, Heron worked as a farm labourer from 1940 to 1943, before returning to Cornwall to work at Bernard Leach's pottery studio in 1944 – 45. During this time he first befriended members of the local artistic community, including Ben Nicholson and </w:t>
                </w:r>
                <w:r>
                  <w:lastRenderedPageBreak/>
                  <w:t>Barbara Hepworth.</w:t>
                </w:r>
              </w:p>
              <w:p w:rsidR="007376D2" w:rsidRDefault="007376D2" w:rsidP="007376D2"/>
              <w:p w:rsidR="007376D2" w:rsidRDefault="007376D2" w:rsidP="007376D2">
                <w:r>
                  <w:t xml:space="preserve">Heron later identified Matisse's </w:t>
                </w:r>
                <w:r>
                  <w:rPr>
                    <w:i/>
                    <w:iCs/>
                  </w:rPr>
                  <w:t>Red Studio</w:t>
                </w:r>
                <w:r w:rsidR="00886911">
                  <w:t xml:space="preserve"> as “</w:t>
                </w:r>
                <w:r>
                  <w:t>the most influential sing</w:t>
                </w:r>
                <w:r w:rsidR="00886911">
                  <w:t>le painting in my entire career”</w:t>
                </w:r>
                <w:r>
                  <w:t xml:space="preserve">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rsidR="007376D2" w:rsidRDefault="007376D2" w:rsidP="007376D2"/>
              <w:p w:rsidR="007376D2" w:rsidRDefault="007376D2" w:rsidP="007376D2">
                <w:r>
                  <w:t xml:space="preserve">In the summer of 1952, influenced by Nicholas de </w:t>
                </w:r>
                <w:bookmarkStart w:id="0" w:name="_GoBack"/>
                <w:bookmarkEnd w:id="0"/>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“utterly indispensable means” of realising pictorial space. However, even in these seemingly non-representational works, there remained the trace of his visual perception, particularly of Cornwall: its landscape, its light, and his home.</w:t>
                </w:r>
              </w:p>
              <w:p w:rsidR="007376D2" w:rsidRDefault="007376D2" w:rsidP="007376D2"/>
              <w:p w:rsidR="00852C80" w:rsidRDefault="007376D2" w:rsidP="00852C80">
                <w:pPr>
                  <w:keepNext/>
                </w:pPr>
                <w:r>
                  <w:t>File: heron_azalea.jpg</w:t>
                </w:r>
              </w:p>
              <w:p w:rsidR="007376D2" w:rsidRDefault="00B034C4" w:rsidP="00493BCA">
                <w:pPr>
                  <w:pStyle w:val="Caption"/>
                </w:pPr>
                <w:fldSimple w:instr=" SEQ Figure \* ARABIC ">
                  <w:r w:rsidR="00852C80">
                    <w:rPr>
                      <w:noProof/>
                    </w:rPr>
                    <w:t>2</w:t>
                  </w:r>
                </w:fldSimple>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rsidR="00493BCA" w:rsidRDefault="007644C8"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rsidR="00493BCA" w:rsidRDefault="00493BCA" w:rsidP="00493BCA"/>
              <w:p w:rsidR="00493BCA" w:rsidRDefault="007644C8"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rsidR="00493BCA" w:rsidRDefault="00493BCA" w:rsidP="00493BCA"/>
              <w:p w:rsidR="00493BCA" w:rsidRDefault="007644C8"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rsidR="00493BCA" w:rsidRDefault="00493BCA" w:rsidP="00493BCA"/>
              <w:p w:rsidR="00493BCA" w:rsidRDefault="007644C8"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rsidR="00493BCA" w:rsidRDefault="00493BCA" w:rsidP="00493BCA"/>
              <w:p w:rsidR="00493BCA" w:rsidRDefault="007644C8"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rsidR="00493BCA" w:rsidRDefault="00493BCA" w:rsidP="00493BCA"/>
              <w:p w:rsidR="003235A7" w:rsidRDefault="007644C8"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4C8" w:rsidRDefault="007644C8" w:rsidP="007A0D55">
      <w:pPr>
        <w:spacing w:after="0" w:line="240" w:lineRule="auto"/>
      </w:pPr>
      <w:r>
        <w:separator/>
      </w:r>
    </w:p>
  </w:endnote>
  <w:endnote w:type="continuationSeparator" w:id="0">
    <w:p w:rsidR="007644C8" w:rsidRDefault="00764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4C8" w:rsidRDefault="007644C8" w:rsidP="007A0D55">
      <w:pPr>
        <w:spacing w:after="0" w:line="240" w:lineRule="auto"/>
      </w:pPr>
      <w:r>
        <w:separator/>
      </w:r>
    </w:p>
  </w:footnote>
  <w:footnote w:type="continuationSeparator" w:id="0">
    <w:p w:rsidR="007644C8" w:rsidRDefault="007644C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29E"/>
    <w:rsid w:val="003D3579"/>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644C8"/>
    <w:rsid w:val="00780D95"/>
    <w:rsid w:val="00780DC7"/>
    <w:rsid w:val="007A0D55"/>
    <w:rsid w:val="007B3377"/>
    <w:rsid w:val="007E5F44"/>
    <w:rsid w:val="00821DE3"/>
    <w:rsid w:val="00846CE1"/>
    <w:rsid w:val="00852C80"/>
    <w:rsid w:val="00886911"/>
    <w:rsid w:val="008A5B87"/>
    <w:rsid w:val="008D23C8"/>
    <w:rsid w:val="00922950"/>
    <w:rsid w:val="009A7264"/>
    <w:rsid w:val="009D1606"/>
    <w:rsid w:val="009E18A1"/>
    <w:rsid w:val="009E73D7"/>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DA6185"/>
    <w:rsid w:val="00FD1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0035FE54-B25C-4550-9CF6-8215CF70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2014-06-01T21:57:00Z</dcterms:created>
  <dcterms:modified xsi:type="dcterms:W3CDTF">2014-06-29T17:48:00Z</dcterms:modified>
</cp:coreProperties>
</file>