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52A23CDC4034EE5927F6C60A24B03E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B8C7E21EAC346F89D4E13131DFE98D2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7518C9" w:rsidP="007518C9">
                <w:r>
                  <w:t>Antonia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86F2AA025B8439F8E943D5B46CA2AE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97517DF5C747509E0E83BF8F2B585A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518C9" w:rsidP="007518C9">
                <w:proofErr w:type="spellStart"/>
                <w:r>
                  <w:t>Pocock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9D3B4EB1A284895BCD4B5E24B47CFF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D469D682E6C4D9DAF2586AACB44FD8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 w:eastAsia="ja-JP"/>
            </w:rPr>
            <w:alias w:val="Article headword"/>
            <w:tag w:val="articleHeadword"/>
            <w:id w:val="-361440020"/>
            <w:placeholder>
              <w:docPart w:val="0925FAD418754F2EA32146FC10F0080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518C9" w:rsidP="007518C9">
                <w:r>
                  <w:rPr>
                    <w:lang w:val="en-US" w:eastAsia="ja-JP"/>
                  </w:rPr>
                  <w:t>Stella, Frank (1936–</w:t>
                </w:r>
                <w:r w:rsidRPr="007518C9">
                  <w:rPr>
                    <w:lang w:val="en-US" w:eastAsia="ja-JP"/>
                  </w:rPr>
                  <w:t>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2C75DCC6E78470B82C815FF6838FDD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A72E624E93C4FD7AB131A03BBEE70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7518C9" w:rsidRDefault="007518C9" w:rsidP="007518C9">
                <w:r w:rsidRPr="0081374C">
                  <w:t xml:space="preserve">Frank Stella </w:t>
                </w:r>
                <w:r>
                  <w:t xml:space="preserve">is a prominent American abstract artist whose </w:t>
                </w:r>
                <w:r w:rsidRPr="0081374C">
                  <w:t xml:space="preserve">deadpan </w:t>
                </w:r>
                <w:r>
                  <w:t>aesthetic</w:t>
                </w:r>
                <w:r w:rsidRPr="0081374C">
                  <w:t xml:space="preserve"> presaged Minimalism</w:t>
                </w:r>
                <w:r>
                  <w:t xml:space="preserve"> and </w:t>
                </w:r>
                <w:proofErr w:type="spellStart"/>
                <w:r>
                  <w:t>Color</w:t>
                </w:r>
                <w:proofErr w:type="spellEnd"/>
                <w:r>
                  <w:t xml:space="preserve"> Field painting. In contrast to </w:t>
                </w:r>
                <w:r w:rsidRPr="002B7569">
                  <w:t xml:space="preserve">the </w:t>
                </w:r>
                <w:r>
                  <w:t>turbulent brushwo</w:t>
                </w:r>
                <w:r w:rsidRPr="0081374C">
                  <w:t xml:space="preserve">rk and improvisatory methods of Abstract Expressionism, Stella’s </w:t>
                </w:r>
                <w:proofErr w:type="spellStart"/>
                <w:r w:rsidRPr="0081374C">
                  <w:t>groundbreaking</w:t>
                </w:r>
                <w:proofErr w:type="spellEnd"/>
                <w:r w:rsidRPr="0081374C">
                  <w:t xml:space="preserve"> </w:t>
                </w:r>
                <w:r w:rsidRPr="0081374C">
                  <w:rPr>
                    <w:i/>
                  </w:rPr>
                  <w:t xml:space="preserve">Black Paintings </w:t>
                </w:r>
                <w:r>
                  <w:t xml:space="preserve">(1959) </w:t>
                </w:r>
                <w:r w:rsidRPr="0081374C">
                  <w:t>feature uniform surfaces and serial arrangements of forms.</w:t>
                </w:r>
                <w:r>
                  <w:t xml:space="preserve"> </w:t>
                </w:r>
                <w:r w:rsidRPr="0081374C">
                  <w:t>Born in 1936 in Malden, Massachusetts, Stella</w:t>
                </w:r>
                <w:r>
                  <w:t xml:space="preserve"> grounded his</w:t>
                </w:r>
                <w:r w:rsidRPr="0081374C">
                  <w:t xml:space="preserve"> artistic education </w:t>
                </w:r>
                <w:r>
                  <w:t xml:space="preserve">in </w:t>
                </w:r>
                <w:r w:rsidRPr="0081374C">
                  <w:t>non-objective painting. At the Phillips Academy, he studied with abstractionist Patrick Morgan, a pupi</w:t>
                </w:r>
                <w:r>
                  <w:t>l of Hans Hofmann. At Princeton University</w:t>
                </w:r>
                <w:r w:rsidRPr="0081374C">
                  <w:t xml:space="preserve">, </w:t>
                </w:r>
                <w:r>
                  <w:t>he</w:t>
                </w:r>
                <w:r w:rsidRPr="0081374C">
                  <w:t xml:space="preserve"> took studio courses with William Seitz, a scholar and practit</w:t>
                </w:r>
                <w:r>
                  <w:t>ioner of Abstract Expressionism;</w:t>
                </w:r>
                <w:r w:rsidRPr="0081374C">
                  <w:t xml:space="preserve"> and Stephen </w:t>
                </w:r>
                <w:r w:rsidRPr="00D332A1">
                  <w:t xml:space="preserve">Greene, an abstract painter and former student of Philip </w:t>
                </w:r>
                <w:proofErr w:type="spellStart"/>
                <w:r w:rsidRPr="00D332A1">
                  <w:t>Guston</w:t>
                </w:r>
                <w:proofErr w:type="spellEnd"/>
                <w:r w:rsidRPr="00D332A1">
                  <w:t xml:space="preserve">. After graduating </w:t>
                </w:r>
                <w:r>
                  <w:t xml:space="preserve">from </w:t>
                </w:r>
                <w:r w:rsidRPr="00D332A1">
                  <w:t>college in 1958, Stella moved to New York City and produced gestural paintings of squares and stripes inspired by Mark Rothko and Jasper Johns</w:t>
                </w:r>
                <w:r w:rsidRPr="00D332A1">
                  <w:rPr>
                    <w:i/>
                  </w:rPr>
                  <w:t>.</w:t>
                </w:r>
                <w:r w:rsidRPr="00D332A1">
                  <w:t xml:space="preserve"> He soon abandoned painterly textures but retained the stripe as his </w:t>
                </w:r>
                <w:r>
                  <w:t>signature</w:t>
                </w:r>
                <w:r w:rsidRPr="00D332A1">
                  <w:t xml:space="preserve"> motif. Stella’s work of the 1960s continued in the vein of </w:t>
                </w:r>
                <w:r>
                  <w:t>his</w:t>
                </w:r>
                <w:r w:rsidRPr="00D332A1">
                  <w:t xml:space="preserve"> </w:t>
                </w:r>
                <w:r w:rsidRPr="00D332A1">
                  <w:rPr>
                    <w:i/>
                  </w:rPr>
                  <w:t>Black Paintings</w:t>
                </w:r>
                <w:r w:rsidRPr="00D332A1">
                  <w:t xml:space="preserve">, but evolved to include metallic and Day-Glo pigments and shaped canvases. After 1970, his paintings </w:t>
                </w:r>
                <w:r>
                  <w:t>assumed</w:t>
                </w:r>
                <w:r w:rsidRPr="00D332A1">
                  <w:t xml:space="preserve"> sculptural dimensions and incorp0rated expressionist brushwork and exuberant arabesques</w:t>
                </w:r>
                <w:r>
                  <w:t>. Stella has continued to develop his exploratory practice into the present day.</w:t>
                </w:r>
              </w:p>
            </w:tc>
          </w:sdtContent>
        </w:sdt>
      </w:tr>
      <w:tr w:rsidR="007518C9" w:rsidTr="003F0D73">
        <w:sdt>
          <w:sdtPr>
            <w:alias w:val="Abstract"/>
            <w:tag w:val="abstract"/>
            <w:id w:val="-299690609"/>
            <w:placeholder>
              <w:docPart w:val="EBF0F7F8DA3A4AF2814D7D1B149D932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518C9" w:rsidRPr="007518C9" w:rsidRDefault="007518C9" w:rsidP="00784BC0">
                <w:r w:rsidRPr="0081374C">
                  <w:t xml:space="preserve">Frank Stella </w:t>
                </w:r>
                <w:r>
                  <w:t xml:space="preserve">is a prominent American abstract artist whose </w:t>
                </w:r>
                <w:r w:rsidRPr="0081374C">
                  <w:t xml:space="preserve">deadpan </w:t>
                </w:r>
                <w:r>
                  <w:t>aesthetic</w:t>
                </w:r>
                <w:r w:rsidRPr="0081374C">
                  <w:t xml:space="preserve"> presaged Minimalism</w:t>
                </w:r>
                <w:r>
                  <w:t xml:space="preserve"> and </w:t>
                </w:r>
                <w:proofErr w:type="spellStart"/>
                <w:r>
                  <w:t>Color</w:t>
                </w:r>
                <w:proofErr w:type="spellEnd"/>
                <w:r>
                  <w:t xml:space="preserve"> Field painting. In contrast to </w:t>
                </w:r>
                <w:r w:rsidRPr="002B7569">
                  <w:t xml:space="preserve">the </w:t>
                </w:r>
                <w:r>
                  <w:t>turbulent brushwo</w:t>
                </w:r>
                <w:r w:rsidRPr="0081374C">
                  <w:t xml:space="preserve">rk and improvisatory methods of Abstract Expressionism, Stella’s </w:t>
                </w:r>
                <w:proofErr w:type="spellStart"/>
                <w:r w:rsidRPr="0081374C">
                  <w:t>groundbreaking</w:t>
                </w:r>
                <w:proofErr w:type="spellEnd"/>
                <w:r w:rsidRPr="0081374C">
                  <w:t xml:space="preserve"> </w:t>
                </w:r>
                <w:r w:rsidRPr="0081374C">
                  <w:rPr>
                    <w:i/>
                  </w:rPr>
                  <w:t xml:space="preserve">Black Paintings </w:t>
                </w:r>
                <w:r>
                  <w:t xml:space="preserve">(1959) </w:t>
                </w:r>
                <w:r w:rsidRPr="0081374C">
                  <w:t>feature uniform surfaces and serial arrangements of forms.</w:t>
                </w:r>
                <w:r>
                  <w:t xml:space="preserve"> </w:t>
                </w:r>
                <w:r w:rsidRPr="0081374C">
                  <w:t>Born in 1936 in Malden, Massachusetts, Stella</w:t>
                </w:r>
                <w:r>
                  <w:t xml:space="preserve"> grounded his</w:t>
                </w:r>
                <w:r w:rsidRPr="0081374C">
                  <w:t xml:space="preserve"> artistic education </w:t>
                </w:r>
                <w:r>
                  <w:t xml:space="preserve">in </w:t>
                </w:r>
                <w:r w:rsidRPr="0081374C">
                  <w:t>non-objective painting. At the Phillips Academy, he studied with abstractionist Patrick Morgan, a pupi</w:t>
                </w:r>
                <w:r>
                  <w:t>l of Hans Hofmann. At Princeton University</w:t>
                </w:r>
                <w:r w:rsidRPr="0081374C">
                  <w:t xml:space="preserve">, </w:t>
                </w:r>
                <w:r>
                  <w:t>he</w:t>
                </w:r>
                <w:r w:rsidRPr="0081374C">
                  <w:t xml:space="preserve"> took studio courses with William Seitz, a scholar and practit</w:t>
                </w:r>
                <w:r>
                  <w:t>ioner of Abstract Expressionism;</w:t>
                </w:r>
                <w:r w:rsidRPr="0081374C">
                  <w:t xml:space="preserve"> and Stephen </w:t>
                </w:r>
                <w:r w:rsidRPr="00D332A1">
                  <w:t xml:space="preserve">Greene, an abstract painter and former student of Philip </w:t>
                </w:r>
                <w:proofErr w:type="spellStart"/>
                <w:r w:rsidRPr="00D332A1">
                  <w:t>Guston</w:t>
                </w:r>
                <w:proofErr w:type="spellEnd"/>
                <w:r w:rsidRPr="00D332A1">
                  <w:t xml:space="preserve">. After graduating </w:t>
                </w:r>
                <w:r>
                  <w:t xml:space="preserve">from </w:t>
                </w:r>
                <w:r w:rsidRPr="00D332A1">
                  <w:t>college in 1958, Stella moved to New York City and produced gestural paintings of squares and stripes inspired by Mark Rothko and Jasper Johns</w:t>
                </w:r>
                <w:r w:rsidRPr="00D332A1">
                  <w:rPr>
                    <w:i/>
                  </w:rPr>
                  <w:t>.</w:t>
                </w:r>
                <w:r w:rsidRPr="00D332A1">
                  <w:t xml:space="preserve"> He soon abandoned painterly textures but retained the stripe as his </w:t>
                </w:r>
                <w:r>
                  <w:t>signature</w:t>
                </w:r>
                <w:r w:rsidRPr="00D332A1">
                  <w:t xml:space="preserve"> motif. Stella’s work of the 1960s continued in the vein of </w:t>
                </w:r>
                <w:r>
                  <w:t>his</w:t>
                </w:r>
                <w:r w:rsidRPr="00D332A1">
                  <w:t xml:space="preserve"> </w:t>
                </w:r>
                <w:r w:rsidRPr="00D332A1">
                  <w:rPr>
                    <w:i/>
                  </w:rPr>
                  <w:t>Black Paintings</w:t>
                </w:r>
                <w:r w:rsidRPr="00D332A1">
                  <w:t xml:space="preserve">, but evolved to include metallic and Day-Glo pigments and shaped canvases. After 1970, his paintings </w:t>
                </w:r>
                <w:r>
                  <w:t>assumed</w:t>
                </w:r>
                <w:r w:rsidRPr="00D332A1">
                  <w:t xml:space="preserve"> sculptural dimensions and incorp0rated expressionist brushwork and exuberant arabesques</w:t>
                </w:r>
                <w:r>
                  <w:t>. Stella has continued to develop his exploratory practice into the present day.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7518C9" w:rsidTr="003235A7">
        <w:tc>
          <w:tcPr>
            <w:tcW w:w="9016" w:type="dxa"/>
          </w:tcPr>
          <w:p w:rsidR="007518C9" w:rsidRDefault="007518C9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2DED78171F749B08262D466E5370F98"/>
              </w:placeholder>
            </w:sdtPr>
            <w:sdtContent>
              <w:p w:rsidR="007518C9" w:rsidRDefault="007518C9" w:rsidP="007518C9"/>
              <w:p w:rsidR="007518C9" w:rsidRDefault="007518C9" w:rsidP="007518C9">
                <w:sdt>
                  <w:sdtPr>
                    <w:id w:val="79496013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Coo06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(Cooper and Luke)</w:t>
                    </w:r>
                    <w:r>
                      <w:fldChar w:fldCharType="end"/>
                    </w:r>
                  </w:sdtContent>
                </w:sdt>
              </w:p>
              <w:p w:rsidR="007518C9" w:rsidRDefault="007518C9" w:rsidP="007518C9"/>
              <w:p w:rsidR="007518C9" w:rsidRDefault="007518C9" w:rsidP="007518C9">
                <w:sdt>
                  <w:sdtPr>
                    <w:id w:val="-50845126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Fri98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(Fried)</w:t>
                    </w:r>
                    <w:r>
                      <w:fldChar w:fldCharType="end"/>
                    </w:r>
                  </w:sdtContent>
                </w:sdt>
              </w:p>
              <w:p w:rsidR="007518C9" w:rsidRDefault="007518C9" w:rsidP="007518C9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D43" w:rsidRDefault="003D0D43" w:rsidP="007A0D55">
      <w:pPr>
        <w:spacing w:after="0" w:line="240" w:lineRule="auto"/>
      </w:pPr>
      <w:r>
        <w:separator/>
      </w:r>
    </w:p>
  </w:endnote>
  <w:endnote w:type="continuationSeparator" w:id="0">
    <w:p w:rsidR="003D0D43" w:rsidRDefault="003D0D4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D43" w:rsidRDefault="003D0D43" w:rsidP="007A0D55">
      <w:pPr>
        <w:spacing w:after="0" w:line="240" w:lineRule="auto"/>
      </w:pPr>
      <w:r>
        <w:separator/>
      </w:r>
    </w:p>
  </w:footnote>
  <w:footnote w:type="continuationSeparator" w:id="0">
    <w:p w:rsidR="003D0D43" w:rsidRDefault="003D0D4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C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0D43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518C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2A23CDC4034EE5927F6C60A24B0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15740-A292-46BD-86B4-9D7CD7863166}"/>
      </w:docPartPr>
      <w:docPartBody>
        <w:p w:rsidR="00000000" w:rsidRDefault="00FF60D8">
          <w:pPr>
            <w:pStyle w:val="D52A23CDC4034EE5927F6C60A24B03E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B8C7E21EAC346F89D4E13131DFE9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11237-1812-4B4A-A8E0-B5CD61545FA2}"/>
      </w:docPartPr>
      <w:docPartBody>
        <w:p w:rsidR="00000000" w:rsidRDefault="00FF60D8">
          <w:pPr>
            <w:pStyle w:val="FB8C7E21EAC346F89D4E13131DFE98D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86F2AA025B8439F8E943D5B46CA2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230F0-A78A-4121-B48B-94BC2EE2E725}"/>
      </w:docPartPr>
      <w:docPartBody>
        <w:p w:rsidR="00000000" w:rsidRDefault="00FF60D8">
          <w:pPr>
            <w:pStyle w:val="D86F2AA025B8439F8E943D5B46CA2A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97517DF5C747509E0E83BF8F2B5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19016-EF08-4C40-8E08-1180D4698694}"/>
      </w:docPartPr>
      <w:docPartBody>
        <w:p w:rsidR="00000000" w:rsidRDefault="00FF60D8">
          <w:pPr>
            <w:pStyle w:val="F297517DF5C747509E0E83BF8F2B585A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09D3B4EB1A284895BCD4B5E24B47C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ADD5-6BFB-4AC4-94F9-6DEE57DE4A4E}"/>
      </w:docPartPr>
      <w:docPartBody>
        <w:p w:rsidR="00000000" w:rsidRDefault="00FF60D8">
          <w:pPr>
            <w:pStyle w:val="09D3B4EB1A284895BCD4B5E24B47CFF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D469D682E6C4D9DAF2586AACB44F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71644-D2C9-44AC-A879-F815B06173FE}"/>
      </w:docPartPr>
      <w:docPartBody>
        <w:p w:rsidR="00000000" w:rsidRDefault="00FF60D8">
          <w:pPr>
            <w:pStyle w:val="BD469D682E6C4D9DAF2586AACB44FD8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925FAD418754F2EA32146FC10F00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69B0-AD65-4161-B2BD-81BF7E0A7FC6}"/>
      </w:docPartPr>
      <w:docPartBody>
        <w:p w:rsidR="00000000" w:rsidRDefault="00FF60D8">
          <w:pPr>
            <w:pStyle w:val="0925FAD418754F2EA32146FC10F0080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2C75DCC6E78470B82C815FF6838F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81FF9-702B-413D-A953-78949E9A00B1}"/>
      </w:docPartPr>
      <w:docPartBody>
        <w:p w:rsidR="00000000" w:rsidRDefault="00FF60D8">
          <w:pPr>
            <w:pStyle w:val="D2C75DCC6E78470B82C815FF6838FDD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A72E624E93C4FD7AB131A03BBEE7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2094C-A637-4147-BB8E-3BF396479EF1}"/>
      </w:docPartPr>
      <w:docPartBody>
        <w:p w:rsidR="00000000" w:rsidRDefault="00FF60D8">
          <w:pPr>
            <w:pStyle w:val="4A72E624E93C4FD7AB131A03BBEE70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BF0F7F8DA3A4AF2814D7D1B149D9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A94CE-738B-4705-8D6F-78E4EBFBFF0C}"/>
      </w:docPartPr>
      <w:docPartBody>
        <w:p w:rsidR="00000000" w:rsidRDefault="00E85BAE" w:rsidP="00E85BAE">
          <w:pPr>
            <w:pStyle w:val="EBF0F7F8DA3A4AF2814D7D1B149D93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2DED78171F749B08262D466E5370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4F865-B008-42AA-B88E-509793A755B1}"/>
      </w:docPartPr>
      <w:docPartBody>
        <w:p w:rsidR="00000000" w:rsidRDefault="00E85BAE" w:rsidP="00E85BAE">
          <w:pPr>
            <w:pStyle w:val="82DED78171F749B08262D466E5370F9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BAE"/>
    <w:rsid w:val="00E85BAE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BAE"/>
    <w:rPr>
      <w:color w:val="808080"/>
    </w:rPr>
  </w:style>
  <w:style w:type="paragraph" w:customStyle="1" w:styleId="D52A23CDC4034EE5927F6C60A24B03ED">
    <w:name w:val="D52A23CDC4034EE5927F6C60A24B03ED"/>
  </w:style>
  <w:style w:type="paragraph" w:customStyle="1" w:styleId="FB8C7E21EAC346F89D4E13131DFE98D2">
    <w:name w:val="FB8C7E21EAC346F89D4E13131DFE98D2"/>
  </w:style>
  <w:style w:type="paragraph" w:customStyle="1" w:styleId="D86F2AA025B8439F8E943D5B46CA2AE0">
    <w:name w:val="D86F2AA025B8439F8E943D5B46CA2AE0"/>
  </w:style>
  <w:style w:type="paragraph" w:customStyle="1" w:styleId="F297517DF5C747509E0E83BF8F2B585A">
    <w:name w:val="F297517DF5C747509E0E83BF8F2B585A"/>
  </w:style>
  <w:style w:type="paragraph" w:customStyle="1" w:styleId="09D3B4EB1A284895BCD4B5E24B47CFF6">
    <w:name w:val="09D3B4EB1A284895BCD4B5E24B47CFF6"/>
  </w:style>
  <w:style w:type="paragraph" w:customStyle="1" w:styleId="BD469D682E6C4D9DAF2586AACB44FD86">
    <w:name w:val="BD469D682E6C4D9DAF2586AACB44FD86"/>
  </w:style>
  <w:style w:type="paragraph" w:customStyle="1" w:styleId="0925FAD418754F2EA32146FC10F00806">
    <w:name w:val="0925FAD418754F2EA32146FC10F00806"/>
  </w:style>
  <w:style w:type="paragraph" w:customStyle="1" w:styleId="D2C75DCC6E78470B82C815FF6838FDDA">
    <w:name w:val="D2C75DCC6E78470B82C815FF6838FDDA"/>
  </w:style>
  <w:style w:type="paragraph" w:customStyle="1" w:styleId="4A72E624E93C4FD7AB131A03BBEE709A">
    <w:name w:val="4A72E624E93C4FD7AB131A03BBEE709A"/>
  </w:style>
  <w:style w:type="paragraph" w:customStyle="1" w:styleId="BC7DFFEB5556415EA221DF61743AD6B9">
    <w:name w:val="BC7DFFEB5556415EA221DF61743AD6B9"/>
  </w:style>
  <w:style w:type="paragraph" w:customStyle="1" w:styleId="67C1C1D134354180A400C05B10881BB1">
    <w:name w:val="67C1C1D134354180A400C05B10881BB1"/>
  </w:style>
  <w:style w:type="paragraph" w:customStyle="1" w:styleId="EBF0F7F8DA3A4AF2814D7D1B149D932B">
    <w:name w:val="EBF0F7F8DA3A4AF2814D7D1B149D932B"/>
    <w:rsid w:val="00E85BAE"/>
  </w:style>
  <w:style w:type="paragraph" w:customStyle="1" w:styleId="82DED78171F749B08262D466E5370F98">
    <w:name w:val="82DED78171F749B08262D466E5370F98"/>
    <w:rsid w:val="00E85B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BAE"/>
    <w:rPr>
      <w:color w:val="808080"/>
    </w:rPr>
  </w:style>
  <w:style w:type="paragraph" w:customStyle="1" w:styleId="D52A23CDC4034EE5927F6C60A24B03ED">
    <w:name w:val="D52A23CDC4034EE5927F6C60A24B03ED"/>
  </w:style>
  <w:style w:type="paragraph" w:customStyle="1" w:styleId="FB8C7E21EAC346F89D4E13131DFE98D2">
    <w:name w:val="FB8C7E21EAC346F89D4E13131DFE98D2"/>
  </w:style>
  <w:style w:type="paragraph" w:customStyle="1" w:styleId="D86F2AA025B8439F8E943D5B46CA2AE0">
    <w:name w:val="D86F2AA025B8439F8E943D5B46CA2AE0"/>
  </w:style>
  <w:style w:type="paragraph" w:customStyle="1" w:styleId="F297517DF5C747509E0E83BF8F2B585A">
    <w:name w:val="F297517DF5C747509E0E83BF8F2B585A"/>
  </w:style>
  <w:style w:type="paragraph" w:customStyle="1" w:styleId="09D3B4EB1A284895BCD4B5E24B47CFF6">
    <w:name w:val="09D3B4EB1A284895BCD4B5E24B47CFF6"/>
  </w:style>
  <w:style w:type="paragraph" w:customStyle="1" w:styleId="BD469D682E6C4D9DAF2586AACB44FD86">
    <w:name w:val="BD469D682E6C4D9DAF2586AACB44FD86"/>
  </w:style>
  <w:style w:type="paragraph" w:customStyle="1" w:styleId="0925FAD418754F2EA32146FC10F00806">
    <w:name w:val="0925FAD418754F2EA32146FC10F00806"/>
  </w:style>
  <w:style w:type="paragraph" w:customStyle="1" w:styleId="D2C75DCC6E78470B82C815FF6838FDDA">
    <w:name w:val="D2C75DCC6E78470B82C815FF6838FDDA"/>
  </w:style>
  <w:style w:type="paragraph" w:customStyle="1" w:styleId="4A72E624E93C4FD7AB131A03BBEE709A">
    <w:name w:val="4A72E624E93C4FD7AB131A03BBEE709A"/>
  </w:style>
  <w:style w:type="paragraph" w:customStyle="1" w:styleId="BC7DFFEB5556415EA221DF61743AD6B9">
    <w:name w:val="BC7DFFEB5556415EA221DF61743AD6B9"/>
  </w:style>
  <w:style w:type="paragraph" w:customStyle="1" w:styleId="67C1C1D134354180A400C05B10881BB1">
    <w:name w:val="67C1C1D134354180A400C05B10881BB1"/>
  </w:style>
  <w:style w:type="paragraph" w:customStyle="1" w:styleId="EBF0F7F8DA3A4AF2814D7D1B149D932B">
    <w:name w:val="EBF0F7F8DA3A4AF2814D7D1B149D932B"/>
    <w:rsid w:val="00E85BAE"/>
  </w:style>
  <w:style w:type="paragraph" w:customStyle="1" w:styleId="82DED78171F749B08262D466E5370F98">
    <w:name w:val="82DED78171F749B08262D466E5370F98"/>
    <w:rsid w:val="00E85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Coo06</b:Tag>
    <b:SourceType>BookSection</b:SourceType>
    <b:Guid>{09EE5F3A-3B08-4C3C-A6A7-A5270862B104}</b:Guid>
    <b:Title>Frank Stella 1958</b:Title>
    <b:Year>2006</b:Year>
    <b:City>New Haven</b:City>
    <b:Publisher>Yale UP</b:Publisher>
    <b:Author>
      <b:Author>
        <b:NameList>
          <b:Person>
            <b:Last>Cooper</b:Last>
            <b:First>H</b:First>
          </b:Person>
          <b:Person>
            <b:Last>Luke</b:Last>
            <b:First>M.R.</b:First>
          </b:Person>
        </b:NameList>
      </b:Author>
    </b:Author>
    <b:RefOrder>1</b:RefOrder>
  </b:Source>
  <b:Source>
    <b:Tag>Fri98</b:Tag>
    <b:SourceType>BookSection</b:SourceType>
    <b:Guid>{E2F8300B-0E23-491B-84DA-78BF4F935FBD}</b:Guid>
    <b:Author>
      <b:Author>
        <b:NameList>
          <b:Person>
            <b:Last>Fried</b:Last>
            <b:First>M.</b:First>
          </b:Person>
        </b:NameList>
      </b:Author>
    </b:Author>
    <b:Title>Shape as Form: Frank Stella’s New Paintings</b:Title>
    <b:BookTitle>Art and Objecthood: Essays and Reviews</b:BookTitle>
    <b:Year>1998</b:Year>
    <b:Pages>77-99</b:Pages>
    <b:City>Chicago</b:City>
    <b:Publisher>U of Chicago P</b:Publisher>
    <b:RefOrder>2</b:RefOrder>
  </b:Source>
</b:Sources>
</file>

<file path=customXml/itemProps1.xml><?xml version="1.0" encoding="utf-8"?>
<ds:datastoreItem xmlns:ds="http://schemas.openxmlformats.org/officeDocument/2006/customXml" ds:itemID="{274A237D-82F5-4D9F-B602-4A681FC15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2014-07-03T22:22:00Z</dcterms:created>
  <dcterms:modified xsi:type="dcterms:W3CDTF">2014-07-03T22:32:00Z</dcterms:modified>
</cp:coreProperties>
</file>