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9B801" w14:textId="54269994" w:rsidR="003D4994" w:rsidRPr="00255E43" w:rsidRDefault="003D4994" w:rsidP="003D4994">
      <w:pPr>
        <w:jc w:val="both"/>
        <w:rPr>
          <w:rFonts w:ascii="Calibri" w:hAnsi="Calibri"/>
          <w:b/>
          <w:lang w:val="it-IT"/>
        </w:rPr>
      </w:pPr>
      <w:r w:rsidRPr="00255E43">
        <w:rPr>
          <w:rFonts w:ascii="Calibri" w:hAnsi="Calibri"/>
          <w:b/>
          <w:lang w:val="it-IT"/>
        </w:rPr>
        <w:t>Togni</w:t>
      </w:r>
      <w:r w:rsidR="00950799">
        <w:rPr>
          <w:rFonts w:ascii="Calibri" w:hAnsi="Calibri"/>
          <w:b/>
          <w:lang w:val="it-IT"/>
        </w:rPr>
        <w:t xml:space="preserve">, </w:t>
      </w:r>
      <w:r w:rsidR="00950799" w:rsidRPr="00255E43">
        <w:rPr>
          <w:rFonts w:ascii="Calibri" w:hAnsi="Calibri"/>
          <w:b/>
          <w:lang w:val="it-IT"/>
        </w:rPr>
        <w:t>Camillo</w:t>
      </w:r>
      <w:r w:rsidRPr="00255E43">
        <w:rPr>
          <w:rFonts w:ascii="Calibri" w:hAnsi="Calibri"/>
          <w:b/>
          <w:lang w:val="it-IT"/>
        </w:rPr>
        <w:t xml:space="preserve"> </w:t>
      </w:r>
      <w:r w:rsidR="00DF6116">
        <w:rPr>
          <w:rFonts w:ascii="Calibri" w:hAnsi="Calibri"/>
          <w:lang w:val="en-US"/>
        </w:rPr>
        <w:t>(1922 - 1993)</w:t>
      </w:r>
    </w:p>
    <w:p w14:paraId="7124E995" w14:textId="77777777" w:rsidR="003B6DDC" w:rsidRDefault="003B6DDC" w:rsidP="003D4994">
      <w:pPr>
        <w:jc w:val="both"/>
        <w:rPr>
          <w:rFonts w:ascii="Calibri" w:hAnsi="Calibri"/>
          <w:lang w:val="it-IT"/>
        </w:rPr>
      </w:pPr>
    </w:p>
    <w:p w14:paraId="3021F68F" w14:textId="77777777" w:rsidR="003D4994" w:rsidRPr="003B6DDC" w:rsidRDefault="003D4994" w:rsidP="003D4994">
      <w:pPr>
        <w:jc w:val="both"/>
        <w:rPr>
          <w:rFonts w:ascii="Calibri" w:hAnsi="Calibri"/>
          <w:lang w:val="it-IT"/>
        </w:rPr>
      </w:pPr>
      <w:r w:rsidRPr="003B6DDC">
        <w:rPr>
          <w:rFonts w:ascii="Calibri" w:hAnsi="Calibri"/>
          <w:lang w:val="it-IT"/>
        </w:rPr>
        <w:t>Peter Roderick</w:t>
      </w:r>
    </w:p>
    <w:p w14:paraId="21FCA87D" w14:textId="77777777" w:rsidR="003D4994" w:rsidRPr="00255E43" w:rsidRDefault="003D4994" w:rsidP="003D4994">
      <w:pPr>
        <w:jc w:val="both"/>
        <w:rPr>
          <w:rFonts w:ascii="Calibri" w:hAnsi="Calibri"/>
          <w:b/>
          <w:lang w:val="it-IT"/>
        </w:rPr>
      </w:pPr>
    </w:p>
    <w:p w14:paraId="74D88365" w14:textId="57AB53A3" w:rsidR="003D4994" w:rsidRDefault="00DF6116" w:rsidP="003D4994">
      <w:pPr>
        <w:jc w:val="both"/>
        <w:rPr>
          <w:rFonts w:ascii="Calibri" w:hAnsi="Calibri"/>
          <w:lang w:val="en-US"/>
        </w:rPr>
      </w:pPr>
      <w:r>
        <w:rPr>
          <w:rFonts w:ascii="Calibri" w:hAnsi="Calibri"/>
          <w:lang w:val="en-US"/>
        </w:rPr>
        <w:t xml:space="preserve">Camillo </w:t>
      </w:r>
      <w:proofErr w:type="spellStart"/>
      <w:r>
        <w:rPr>
          <w:rFonts w:ascii="Calibri" w:hAnsi="Calibri"/>
          <w:lang w:val="en-US"/>
        </w:rPr>
        <w:t>Togni</w:t>
      </w:r>
      <w:proofErr w:type="spellEnd"/>
      <w:r>
        <w:rPr>
          <w:rFonts w:ascii="Calibri" w:hAnsi="Calibri"/>
          <w:lang w:val="en-US"/>
        </w:rPr>
        <w:t xml:space="preserve"> </w:t>
      </w:r>
      <w:r w:rsidR="003D4994">
        <w:rPr>
          <w:rFonts w:ascii="Calibri" w:hAnsi="Calibri"/>
          <w:lang w:val="en-US"/>
        </w:rPr>
        <w:t>was an Italian composer, aesthetician and pianist. Launching a career in the midst of the chaos of WWII, he played his part in the trends and polemics that emerged from Italian art music in the late 1940s, but his prominence faded into the 1960s as Italian musical modernism diversified.</w:t>
      </w:r>
    </w:p>
    <w:p w14:paraId="3135BE8A" w14:textId="77777777" w:rsidR="003D4994" w:rsidRDefault="003D4994" w:rsidP="003D4994">
      <w:pPr>
        <w:jc w:val="both"/>
        <w:rPr>
          <w:rFonts w:ascii="Calibri" w:hAnsi="Calibri"/>
          <w:lang w:val="en-US"/>
        </w:rPr>
      </w:pPr>
    </w:p>
    <w:p w14:paraId="75DB8FEB" w14:textId="7FDAD5A3" w:rsidR="003D4994" w:rsidRDefault="003D4994" w:rsidP="003D4994">
      <w:pPr>
        <w:jc w:val="both"/>
        <w:rPr>
          <w:rFonts w:ascii="Calibri" w:hAnsi="Calibri"/>
          <w:lang w:val="en-US"/>
        </w:rPr>
      </w:pPr>
      <w:r>
        <w:rPr>
          <w:rFonts w:ascii="Calibri" w:hAnsi="Calibri"/>
          <w:lang w:val="en-US"/>
        </w:rPr>
        <w:t xml:space="preserve">A precocious talent from an early age, </w:t>
      </w:r>
      <w:proofErr w:type="spellStart"/>
      <w:r>
        <w:rPr>
          <w:rFonts w:ascii="Calibri" w:hAnsi="Calibri"/>
          <w:lang w:val="en-US"/>
        </w:rPr>
        <w:t>Togni</w:t>
      </w:r>
      <w:proofErr w:type="spellEnd"/>
      <w:r>
        <w:rPr>
          <w:rFonts w:ascii="Calibri" w:hAnsi="Calibri"/>
          <w:lang w:val="en-US"/>
        </w:rPr>
        <w:t xml:space="preserve"> left his hometown of Brescia aged 17</w:t>
      </w:r>
      <w:r w:rsidR="00950799">
        <w:rPr>
          <w:rFonts w:ascii="Calibri" w:hAnsi="Calibri"/>
          <w:lang w:val="en-US"/>
        </w:rPr>
        <w:t>,</w:t>
      </w:r>
      <w:r>
        <w:rPr>
          <w:rFonts w:ascii="Calibri" w:hAnsi="Calibri"/>
          <w:lang w:val="en-US"/>
        </w:rPr>
        <w:t xml:space="preserve"> on the outbreak of war</w:t>
      </w:r>
      <w:r w:rsidR="00950799">
        <w:rPr>
          <w:rFonts w:ascii="Calibri" w:hAnsi="Calibri"/>
          <w:lang w:val="en-US"/>
        </w:rPr>
        <w:t>,</w:t>
      </w:r>
      <w:r>
        <w:rPr>
          <w:rFonts w:ascii="Calibri" w:hAnsi="Calibri"/>
          <w:lang w:val="en-US"/>
        </w:rPr>
        <w:t xml:space="preserve"> to commence study with a string of artistic luminaries: Alfredo Casella</w:t>
      </w:r>
      <w:r w:rsidR="00950799">
        <w:rPr>
          <w:rFonts w:ascii="Calibri" w:hAnsi="Calibri"/>
          <w:lang w:val="en-US"/>
        </w:rPr>
        <w:t xml:space="preserve"> (1883-1947)</w:t>
      </w:r>
      <w:r>
        <w:rPr>
          <w:rFonts w:ascii="Calibri" w:hAnsi="Calibri"/>
          <w:lang w:val="en-US"/>
        </w:rPr>
        <w:t xml:space="preserve"> for composition, Luigi </w:t>
      </w:r>
      <w:proofErr w:type="spellStart"/>
      <w:r>
        <w:rPr>
          <w:rFonts w:ascii="Calibri" w:hAnsi="Calibri"/>
          <w:lang w:val="en-US"/>
        </w:rPr>
        <w:t>Rognoni</w:t>
      </w:r>
      <w:proofErr w:type="spellEnd"/>
      <w:r>
        <w:rPr>
          <w:rFonts w:ascii="Calibri" w:hAnsi="Calibri"/>
          <w:lang w:val="en-US"/>
        </w:rPr>
        <w:t xml:space="preserve"> </w:t>
      </w:r>
      <w:r w:rsidR="00950799">
        <w:rPr>
          <w:rFonts w:ascii="Calibri" w:hAnsi="Calibri"/>
          <w:lang w:val="en-US"/>
        </w:rPr>
        <w:t xml:space="preserve">(1913-1986) </w:t>
      </w:r>
      <w:r>
        <w:rPr>
          <w:rFonts w:ascii="Calibri" w:hAnsi="Calibri"/>
          <w:lang w:val="en-US"/>
        </w:rPr>
        <w:t xml:space="preserve">for aesthetics and Benedetto </w:t>
      </w:r>
      <w:proofErr w:type="spellStart"/>
      <w:r>
        <w:rPr>
          <w:rFonts w:ascii="Calibri" w:hAnsi="Calibri"/>
          <w:lang w:val="en-US"/>
        </w:rPr>
        <w:t>Michelangeli</w:t>
      </w:r>
      <w:proofErr w:type="spellEnd"/>
      <w:r w:rsidR="003F343E">
        <w:rPr>
          <w:rFonts w:ascii="Calibri" w:hAnsi="Calibri"/>
          <w:lang w:val="en-US"/>
        </w:rPr>
        <w:t xml:space="preserve"> (1920-1995)</w:t>
      </w:r>
      <w:r>
        <w:rPr>
          <w:rFonts w:ascii="Calibri" w:hAnsi="Calibri"/>
          <w:lang w:val="en-US"/>
        </w:rPr>
        <w:t xml:space="preserve"> for piano. </w:t>
      </w:r>
      <w:proofErr w:type="spellStart"/>
      <w:r>
        <w:rPr>
          <w:rFonts w:ascii="Calibri" w:hAnsi="Calibri"/>
          <w:lang w:val="en-US"/>
        </w:rPr>
        <w:t>Togni’s</w:t>
      </w:r>
      <w:proofErr w:type="spellEnd"/>
      <w:r>
        <w:rPr>
          <w:rFonts w:ascii="Calibri" w:hAnsi="Calibri"/>
          <w:lang w:val="en-US"/>
        </w:rPr>
        <w:t xml:space="preserve"> career subsequently thrived in th</w:t>
      </w:r>
      <w:r w:rsidR="00A325D6">
        <w:rPr>
          <w:rFonts w:ascii="Calibri" w:hAnsi="Calibri"/>
          <w:lang w:val="en-US"/>
        </w:rPr>
        <w:t>e heady atmosphere of post-war crisis</w:t>
      </w:r>
      <w:r>
        <w:rPr>
          <w:rFonts w:ascii="Calibri" w:hAnsi="Calibri"/>
          <w:lang w:val="en-US"/>
        </w:rPr>
        <w:t xml:space="preserve"> that beset Italian music in the late forties, and he was a veteran of the numerous conferences and congresses accompanying the quasi-evangelical turn towards serialism and other high-modernist compositional techniques in Italy during this period. An early adopter of serialism (for instance, in the ‘</w:t>
      </w:r>
      <w:proofErr w:type="spellStart"/>
      <w:r>
        <w:rPr>
          <w:rFonts w:ascii="Calibri" w:hAnsi="Calibri"/>
          <w:lang w:val="en-US"/>
        </w:rPr>
        <w:t>Variazioni</w:t>
      </w:r>
      <w:proofErr w:type="spellEnd"/>
      <w:r>
        <w:rPr>
          <w:rFonts w:ascii="Calibri" w:hAnsi="Calibri"/>
          <w:lang w:val="en-US"/>
        </w:rPr>
        <w:t xml:space="preserve">’ of 1945-6), </w:t>
      </w:r>
      <w:proofErr w:type="spellStart"/>
      <w:r>
        <w:rPr>
          <w:rFonts w:ascii="Calibri" w:hAnsi="Calibri"/>
          <w:lang w:val="en-US"/>
        </w:rPr>
        <w:t>Togni</w:t>
      </w:r>
      <w:proofErr w:type="spellEnd"/>
      <w:r>
        <w:rPr>
          <w:rFonts w:ascii="Calibri" w:hAnsi="Calibri"/>
          <w:lang w:val="en-US"/>
        </w:rPr>
        <w:t xml:space="preserve"> demonstrated a rigorous adherence to the method combined with a block-like approach to musical texture, similar in substance to </w:t>
      </w:r>
      <w:proofErr w:type="spellStart"/>
      <w:r>
        <w:rPr>
          <w:rFonts w:ascii="Calibri" w:hAnsi="Calibri"/>
          <w:lang w:val="en-US"/>
        </w:rPr>
        <w:t>Stravinskian</w:t>
      </w:r>
      <w:proofErr w:type="spellEnd"/>
      <w:r>
        <w:rPr>
          <w:rFonts w:ascii="Calibri" w:hAnsi="Calibri"/>
          <w:lang w:val="en-US"/>
        </w:rPr>
        <w:t xml:space="preserve"> serial efforts and the later work of Luigi </w:t>
      </w:r>
      <w:proofErr w:type="spellStart"/>
      <w:r>
        <w:rPr>
          <w:rFonts w:ascii="Calibri" w:hAnsi="Calibri"/>
          <w:lang w:val="en-US"/>
        </w:rPr>
        <w:t>Dallapiccola</w:t>
      </w:r>
      <w:proofErr w:type="spellEnd"/>
      <w:r w:rsidR="004F1038">
        <w:rPr>
          <w:rFonts w:ascii="Calibri" w:hAnsi="Calibri"/>
          <w:lang w:val="en-US"/>
        </w:rPr>
        <w:t xml:space="preserve"> (1904-1975)</w:t>
      </w:r>
      <w:r>
        <w:rPr>
          <w:rFonts w:ascii="Calibri" w:hAnsi="Calibri"/>
          <w:lang w:val="en-US"/>
        </w:rPr>
        <w:t xml:space="preserve">.  </w:t>
      </w:r>
    </w:p>
    <w:p w14:paraId="032D17C5" w14:textId="77777777" w:rsidR="003D4994" w:rsidRDefault="003D4994" w:rsidP="003D4994">
      <w:pPr>
        <w:jc w:val="both"/>
        <w:rPr>
          <w:rFonts w:ascii="Calibri" w:hAnsi="Calibri"/>
          <w:lang w:val="en-US"/>
        </w:rPr>
      </w:pPr>
    </w:p>
    <w:p w14:paraId="73F59B88" w14:textId="196BFAA3" w:rsidR="003D4994" w:rsidRDefault="003D4994" w:rsidP="003D4994">
      <w:pPr>
        <w:jc w:val="both"/>
        <w:rPr>
          <w:rFonts w:ascii="Calibri" w:hAnsi="Calibri"/>
          <w:lang w:val="en-US"/>
        </w:rPr>
      </w:pPr>
      <w:r>
        <w:rPr>
          <w:rFonts w:ascii="Calibri" w:hAnsi="Calibri"/>
          <w:lang w:val="en-US"/>
        </w:rPr>
        <w:t xml:space="preserve">In the late 40s, Milan acted as a </w:t>
      </w:r>
      <w:proofErr w:type="spellStart"/>
      <w:r>
        <w:rPr>
          <w:rFonts w:ascii="Calibri" w:hAnsi="Calibri"/>
          <w:lang w:val="en-US"/>
        </w:rPr>
        <w:t>centre</w:t>
      </w:r>
      <w:proofErr w:type="spellEnd"/>
      <w:r>
        <w:rPr>
          <w:rFonts w:ascii="Calibri" w:hAnsi="Calibri"/>
          <w:lang w:val="en-US"/>
        </w:rPr>
        <w:t xml:space="preserve"> for much of Italian artistic modernism, and </w:t>
      </w:r>
      <w:proofErr w:type="spellStart"/>
      <w:r>
        <w:rPr>
          <w:rFonts w:ascii="Calibri" w:hAnsi="Calibri"/>
          <w:lang w:val="en-US"/>
        </w:rPr>
        <w:t>Togni</w:t>
      </w:r>
      <w:proofErr w:type="spellEnd"/>
      <w:r>
        <w:rPr>
          <w:rFonts w:ascii="Calibri" w:hAnsi="Calibri"/>
          <w:lang w:val="en-US"/>
        </w:rPr>
        <w:t xml:space="preserve"> took a central role in hosting there the ‘First International Conference on Dodecaphony’, with its typical mix of conference papers, position statements, intense midnight performances of serial music, and political intrigues (one composer resigned from the organizing committee over accusations of socialist realism). </w:t>
      </w:r>
      <w:proofErr w:type="spellStart"/>
      <w:r>
        <w:rPr>
          <w:rFonts w:ascii="Calibri" w:hAnsi="Calibri"/>
          <w:lang w:val="en-US"/>
        </w:rPr>
        <w:t>Togni’s</w:t>
      </w:r>
      <w:proofErr w:type="spellEnd"/>
      <w:r>
        <w:rPr>
          <w:rFonts w:ascii="Calibri" w:hAnsi="Calibri"/>
          <w:lang w:val="en-US"/>
        </w:rPr>
        <w:t xml:space="preserve"> </w:t>
      </w:r>
      <w:r w:rsidRPr="00864C77">
        <w:rPr>
          <w:rFonts w:ascii="Calibri" w:hAnsi="Calibri"/>
          <w:i/>
          <w:lang w:val="en-US"/>
        </w:rPr>
        <w:t xml:space="preserve">Tre </w:t>
      </w:r>
      <w:proofErr w:type="spellStart"/>
      <w:r w:rsidRPr="00864C77">
        <w:rPr>
          <w:rFonts w:ascii="Calibri" w:hAnsi="Calibri"/>
          <w:i/>
          <w:lang w:val="en-US"/>
        </w:rPr>
        <w:t>Preludi</w:t>
      </w:r>
      <w:proofErr w:type="spellEnd"/>
      <w:r w:rsidRPr="00864C77">
        <w:rPr>
          <w:rFonts w:ascii="Calibri" w:hAnsi="Calibri"/>
          <w:i/>
          <w:lang w:val="en-US"/>
        </w:rPr>
        <w:t xml:space="preserve"> per Piano</w:t>
      </w:r>
      <w:r>
        <w:rPr>
          <w:rFonts w:ascii="Calibri" w:hAnsi="Calibri"/>
          <w:lang w:val="en-US"/>
        </w:rPr>
        <w:t xml:space="preserve"> </w:t>
      </w:r>
      <w:proofErr w:type="gramStart"/>
      <w:r>
        <w:rPr>
          <w:rFonts w:ascii="Calibri" w:hAnsi="Calibri"/>
          <w:lang w:val="en-US"/>
        </w:rPr>
        <w:t>were</w:t>
      </w:r>
      <w:proofErr w:type="gramEnd"/>
      <w:r>
        <w:rPr>
          <w:rFonts w:ascii="Calibri" w:hAnsi="Calibri"/>
          <w:lang w:val="en-US"/>
        </w:rPr>
        <w:t xml:space="preserve"> performed in a concert featuring works by Schoenberg, </w:t>
      </w:r>
      <w:proofErr w:type="spellStart"/>
      <w:r>
        <w:rPr>
          <w:rFonts w:ascii="Calibri" w:hAnsi="Calibri"/>
          <w:lang w:val="en-US"/>
        </w:rPr>
        <w:t>Krenek</w:t>
      </w:r>
      <w:proofErr w:type="spellEnd"/>
      <w:r>
        <w:rPr>
          <w:rFonts w:ascii="Calibri" w:hAnsi="Calibri"/>
          <w:lang w:val="en-US"/>
        </w:rPr>
        <w:t>, and vario</w:t>
      </w:r>
      <w:r w:rsidR="00D705FA">
        <w:rPr>
          <w:rFonts w:ascii="Calibri" w:hAnsi="Calibri"/>
          <w:lang w:val="en-US"/>
        </w:rPr>
        <w:t>us other Viennese apostles. In</w:t>
      </w:r>
      <w:r>
        <w:rPr>
          <w:rFonts w:ascii="Calibri" w:hAnsi="Calibri"/>
          <w:lang w:val="en-US"/>
        </w:rPr>
        <w:t xml:space="preserve"> the 1950s, the locus of influence for Italian modernism moved to the Darmstadt </w:t>
      </w:r>
      <w:proofErr w:type="spellStart"/>
      <w:r>
        <w:rPr>
          <w:rFonts w:ascii="Calibri" w:hAnsi="Calibri"/>
          <w:lang w:val="en-US"/>
        </w:rPr>
        <w:t>Ferienkurse</w:t>
      </w:r>
      <w:proofErr w:type="spellEnd"/>
      <w:r>
        <w:rPr>
          <w:rFonts w:ascii="Calibri" w:hAnsi="Calibri"/>
          <w:lang w:val="en-US"/>
        </w:rPr>
        <w:t xml:space="preserve">, where for a time </w:t>
      </w:r>
      <w:proofErr w:type="spellStart"/>
      <w:r>
        <w:rPr>
          <w:rFonts w:ascii="Calibri" w:hAnsi="Calibri"/>
          <w:lang w:val="en-US"/>
        </w:rPr>
        <w:t>Togni</w:t>
      </w:r>
      <w:proofErr w:type="spellEnd"/>
      <w:r>
        <w:rPr>
          <w:rFonts w:ascii="Calibri" w:hAnsi="Calibri"/>
          <w:lang w:val="en-US"/>
        </w:rPr>
        <w:t xml:space="preserve"> ranked alongside Bruno </w:t>
      </w:r>
      <w:proofErr w:type="spellStart"/>
      <w:r>
        <w:rPr>
          <w:rFonts w:ascii="Calibri" w:hAnsi="Calibri"/>
          <w:lang w:val="en-US"/>
        </w:rPr>
        <w:t>Maderna</w:t>
      </w:r>
      <w:proofErr w:type="spellEnd"/>
      <w:r>
        <w:rPr>
          <w:rFonts w:ascii="Calibri" w:hAnsi="Calibri"/>
          <w:lang w:val="en-US"/>
        </w:rPr>
        <w:t xml:space="preserve"> and Luigi </w:t>
      </w:r>
      <w:proofErr w:type="spellStart"/>
      <w:r>
        <w:rPr>
          <w:rFonts w:ascii="Calibri" w:hAnsi="Calibri"/>
          <w:lang w:val="en-US"/>
        </w:rPr>
        <w:t>Nono</w:t>
      </w:r>
      <w:proofErr w:type="spellEnd"/>
      <w:r>
        <w:rPr>
          <w:rFonts w:ascii="Calibri" w:hAnsi="Calibri"/>
          <w:lang w:val="en-US"/>
        </w:rPr>
        <w:t xml:space="preserve"> in a trinity of young Italians unafraid to challenge the dominance of Boulez and Stockhausen. However </w:t>
      </w:r>
      <w:proofErr w:type="spellStart"/>
      <w:r>
        <w:rPr>
          <w:rFonts w:ascii="Calibri" w:hAnsi="Calibri"/>
          <w:lang w:val="en-US"/>
        </w:rPr>
        <w:t>Togni’s</w:t>
      </w:r>
      <w:proofErr w:type="spellEnd"/>
      <w:r>
        <w:rPr>
          <w:rFonts w:ascii="Calibri" w:hAnsi="Calibri"/>
          <w:lang w:val="en-US"/>
        </w:rPr>
        <w:t xml:space="preserve"> light quickly faded </w:t>
      </w:r>
      <w:r w:rsidR="00D705FA">
        <w:rPr>
          <w:rFonts w:ascii="Calibri" w:hAnsi="Calibri"/>
          <w:lang w:val="en-US"/>
        </w:rPr>
        <w:t>in</w:t>
      </w:r>
      <w:r>
        <w:rPr>
          <w:rFonts w:ascii="Calibri" w:hAnsi="Calibri"/>
          <w:lang w:val="en-US"/>
        </w:rPr>
        <w:t xml:space="preserve"> the 1960s, and possessing </w:t>
      </w:r>
      <w:r w:rsidR="00D705FA">
        <w:rPr>
          <w:rFonts w:ascii="Calibri" w:hAnsi="Calibri"/>
          <w:lang w:val="en-US"/>
        </w:rPr>
        <w:t>none of</w:t>
      </w:r>
      <w:r>
        <w:rPr>
          <w:rFonts w:ascii="Calibri" w:hAnsi="Calibri"/>
          <w:lang w:val="en-US"/>
        </w:rPr>
        <w:t xml:space="preserve"> the versatility of Luciano </w:t>
      </w:r>
      <w:proofErr w:type="spellStart"/>
      <w:r>
        <w:rPr>
          <w:rFonts w:ascii="Calibri" w:hAnsi="Calibri"/>
          <w:lang w:val="en-US"/>
        </w:rPr>
        <w:t>Berio</w:t>
      </w:r>
      <w:proofErr w:type="spellEnd"/>
      <w:r>
        <w:rPr>
          <w:rFonts w:ascii="Calibri" w:hAnsi="Calibri"/>
          <w:lang w:val="en-US"/>
        </w:rPr>
        <w:t xml:space="preserve">, the inventiveness of </w:t>
      </w:r>
      <w:proofErr w:type="spellStart"/>
      <w:r>
        <w:rPr>
          <w:rFonts w:ascii="Calibri" w:hAnsi="Calibri"/>
          <w:lang w:val="en-US"/>
        </w:rPr>
        <w:t>Maderna</w:t>
      </w:r>
      <w:proofErr w:type="spellEnd"/>
      <w:r w:rsidR="00D705FA">
        <w:rPr>
          <w:rFonts w:ascii="Calibri" w:hAnsi="Calibri"/>
          <w:lang w:val="en-US"/>
        </w:rPr>
        <w:t xml:space="preserve">, </w:t>
      </w:r>
      <w:r>
        <w:rPr>
          <w:rFonts w:ascii="Calibri" w:hAnsi="Calibri"/>
          <w:lang w:val="en-US"/>
        </w:rPr>
        <w:t xml:space="preserve">or the concentrated </w:t>
      </w:r>
      <w:proofErr w:type="spellStart"/>
      <w:r>
        <w:rPr>
          <w:rFonts w:ascii="Calibri" w:hAnsi="Calibri"/>
          <w:lang w:val="en-US"/>
        </w:rPr>
        <w:t>briliance</w:t>
      </w:r>
      <w:proofErr w:type="spellEnd"/>
      <w:r>
        <w:rPr>
          <w:rFonts w:ascii="Calibri" w:hAnsi="Calibri"/>
          <w:lang w:val="en-US"/>
        </w:rPr>
        <w:t xml:space="preserve"> of </w:t>
      </w:r>
      <w:proofErr w:type="spellStart"/>
      <w:r>
        <w:rPr>
          <w:rFonts w:ascii="Calibri" w:hAnsi="Calibri"/>
          <w:lang w:val="en-US"/>
        </w:rPr>
        <w:t>Nono</w:t>
      </w:r>
      <w:proofErr w:type="spellEnd"/>
      <w:r>
        <w:rPr>
          <w:rFonts w:ascii="Calibri" w:hAnsi="Calibri"/>
          <w:lang w:val="en-US"/>
        </w:rPr>
        <w:t>, he found himself increasingly isolated from progressive European trends; his last visit to Darmstadt was in 1957.</w:t>
      </w:r>
    </w:p>
    <w:p w14:paraId="305CAEBD" w14:textId="77777777" w:rsidR="003D4994" w:rsidRDefault="003D4994" w:rsidP="003D4994">
      <w:pPr>
        <w:jc w:val="both"/>
        <w:rPr>
          <w:rFonts w:ascii="Calibri" w:hAnsi="Calibri"/>
          <w:lang w:val="en-US"/>
        </w:rPr>
      </w:pPr>
    </w:p>
    <w:p w14:paraId="6EA85CA7" w14:textId="393F8ABC" w:rsidR="003D4994" w:rsidRDefault="00674B4B" w:rsidP="003D4994">
      <w:pPr>
        <w:jc w:val="both"/>
        <w:rPr>
          <w:rFonts w:ascii="Calibri" w:hAnsi="Calibri"/>
          <w:lang w:val="en-US"/>
        </w:rPr>
      </w:pPr>
      <w:r>
        <w:rPr>
          <w:rFonts w:ascii="Calibri" w:hAnsi="Calibri"/>
          <w:lang w:val="en-US"/>
        </w:rPr>
        <w:t xml:space="preserve">Figuratively, </w:t>
      </w:r>
      <w:proofErr w:type="spellStart"/>
      <w:r>
        <w:rPr>
          <w:rFonts w:ascii="Calibri" w:hAnsi="Calibri"/>
          <w:lang w:val="en-US"/>
        </w:rPr>
        <w:t>Togni</w:t>
      </w:r>
      <w:proofErr w:type="spellEnd"/>
      <w:r>
        <w:rPr>
          <w:rFonts w:ascii="Calibri" w:hAnsi="Calibri"/>
          <w:lang w:val="en-US"/>
        </w:rPr>
        <w:t xml:space="preserve"> stands in the</w:t>
      </w:r>
      <w:r w:rsidR="003D4994">
        <w:rPr>
          <w:rFonts w:ascii="Calibri" w:hAnsi="Calibri"/>
          <w:lang w:val="en-US"/>
        </w:rPr>
        <w:t xml:space="preserve"> space between artists that produce, and </w:t>
      </w:r>
      <w:r>
        <w:rPr>
          <w:rFonts w:ascii="Calibri" w:hAnsi="Calibri"/>
          <w:lang w:val="en-US"/>
        </w:rPr>
        <w:t xml:space="preserve">those that </w:t>
      </w:r>
      <w:r w:rsidR="003D4994">
        <w:rPr>
          <w:rFonts w:ascii="Calibri" w:hAnsi="Calibri"/>
          <w:lang w:val="en-US"/>
        </w:rPr>
        <w:t xml:space="preserve">are </w:t>
      </w:r>
      <w:r w:rsidR="003D4994" w:rsidRPr="00674B4B">
        <w:rPr>
          <w:rFonts w:ascii="Calibri" w:hAnsi="Calibri"/>
          <w:lang w:val="en-US"/>
        </w:rPr>
        <w:t>produced by,</w:t>
      </w:r>
      <w:r w:rsidR="003D4994">
        <w:rPr>
          <w:rFonts w:ascii="Calibri" w:hAnsi="Calibri"/>
          <w:lang w:val="en-US"/>
        </w:rPr>
        <w:t xml:space="preserve"> their time. Whilst his impeccable Italian idealism (clear from the subject </w:t>
      </w:r>
      <w:r>
        <w:rPr>
          <w:rFonts w:ascii="Calibri" w:hAnsi="Calibri"/>
          <w:lang w:val="en-US"/>
        </w:rPr>
        <w:t>of his 1948 doctoral thesis</w:t>
      </w:r>
      <w:r w:rsidR="003D4994">
        <w:rPr>
          <w:rFonts w:ascii="Calibri" w:hAnsi="Calibri"/>
          <w:lang w:val="en-US"/>
        </w:rPr>
        <w:t xml:space="preserve">, ‘The Aesthetics of Croce and the problem of musical interpretation’) and </w:t>
      </w:r>
      <w:r>
        <w:rPr>
          <w:rFonts w:ascii="Calibri" w:hAnsi="Calibri"/>
          <w:lang w:val="en-US"/>
        </w:rPr>
        <w:t xml:space="preserve">his </w:t>
      </w:r>
      <w:r w:rsidR="003D4994">
        <w:rPr>
          <w:rFonts w:ascii="Calibri" w:hAnsi="Calibri"/>
          <w:lang w:val="en-US"/>
        </w:rPr>
        <w:t>settings of Jean-Paul Sartre put him at the vanguard of Italian musician-philosophers, his o</w:t>
      </w:r>
      <w:r w:rsidR="003D4994" w:rsidRPr="00864C77">
        <w:rPr>
          <w:rFonts w:ascii="Calibri" w:hAnsi="Calibri"/>
          <w:lang w:val="en-US"/>
        </w:rPr>
        <w:t xml:space="preserve">ther </w:t>
      </w:r>
      <w:r w:rsidR="003D4994">
        <w:rPr>
          <w:rFonts w:ascii="Calibri" w:hAnsi="Calibri"/>
          <w:lang w:val="en-US"/>
        </w:rPr>
        <w:t>major non-musical influence was</w:t>
      </w:r>
      <w:r w:rsidR="003D4994" w:rsidRPr="00864C77">
        <w:rPr>
          <w:rFonts w:ascii="Calibri" w:hAnsi="Calibri"/>
          <w:lang w:val="en-US"/>
        </w:rPr>
        <w:t xml:space="preserve"> </w:t>
      </w:r>
      <w:r w:rsidR="003D4994">
        <w:rPr>
          <w:rFonts w:ascii="Calibri" w:hAnsi="Calibri"/>
          <w:lang w:val="en-US"/>
        </w:rPr>
        <w:t xml:space="preserve">Georg </w:t>
      </w:r>
      <w:proofErr w:type="spellStart"/>
      <w:r w:rsidR="003D4994">
        <w:rPr>
          <w:rFonts w:ascii="Calibri" w:hAnsi="Calibri"/>
          <w:lang w:val="en-US"/>
        </w:rPr>
        <w:t>Trakl</w:t>
      </w:r>
      <w:proofErr w:type="spellEnd"/>
      <w:r w:rsidR="003D4994">
        <w:rPr>
          <w:rFonts w:ascii="Calibri" w:hAnsi="Calibri"/>
          <w:lang w:val="en-US"/>
        </w:rPr>
        <w:t xml:space="preserve"> (he set both </w:t>
      </w:r>
      <w:r>
        <w:rPr>
          <w:rFonts w:ascii="Calibri" w:hAnsi="Calibri"/>
          <w:lang w:val="en-US"/>
        </w:rPr>
        <w:t xml:space="preserve">Sartre and </w:t>
      </w:r>
      <w:proofErr w:type="spellStart"/>
      <w:r>
        <w:rPr>
          <w:rFonts w:ascii="Calibri" w:hAnsi="Calibri"/>
          <w:lang w:val="en-US"/>
        </w:rPr>
        <w:t>Trakl</w:t>
      </w:r>
      <w:proofErr w:type="spellEnd"/>
      <w:r>
        <w:rPr>
          <w:rFonts w:ascii="Calibri" w:hAnsi="Calibri"/>
          <w:lang w:val="en-US"/>
        </w:rPr>
        <w:t xml:space="preserve"> </w:t>
      </w:r>
      <w:r w:rsidR="003D4994">
        <w:rPr>
          <w:rFonts w:ascii="Calibri" w:hAnsi="Calibri"/>
          <w:lang w:val="en-US"/>
        </w:rPr>
        <w:t>to music a number of times), marking his later music with an intense</w:t>
      </w:r>
      <w:r>
        <w:rPr>
          <w:rFonts w:ascii="Calibri" w:hAnsi="Calibri"/>
          <w:lang w:val="en-US"/>
        </w:rPr>
        <w:t xml:space="preserve">, perhaps dated, </w:t>
      </w:r>
      <w:r w:rsidR="003D4994">
        <w:rPr>
          <w:rFonts w:ascii="Calibri" w:hAnsi="Calibri"/>
          <w:lang w:val="en-US"/>
        </w:rPr>
        <w:t>expressionist hue.</w:t>
      </w:r>
    </w:p>
    <w:p w14:paraId="066DA0E2" w14:textId="77777777" w:rsidR="00254497" w:rsidRDefault="00254497" w:rsidP="003D4994">
      <w:pPr>
        <w:jc w:val="both"/>
        <w:rPr>
          <w:rFonts w:ascii="Calibri" w:hAnsi="Calibri"/>
          <w:lang w:val="en-US"/>
        </w:rPr>
      </w:pPr>
    </w:p>
    <w:p w14:paraId="3E8FDA68" w14:textId="77777777" w:rsidR="00254497" w:rsidRDefault="00254497" w:rsidP="00254497">
      <w:pPr>
        <w:jc w:val="both"/>
        <w:rPr>
          <w:rFonts w:ascii="Calibri" w:hAnsi="Calibri"/>
          <w:u w:val="single"/>
          <w:lang w:val="en-US"/>
        </w:rPr>
      </w:pPr>
      <w:r w:rsidRPr="0045690C">
        <w:rPr>
          <w:rFonts w:ascii="Calibri" w:hAnsi="Calibri"/>
          <w:u w:val="single"/>
          <w:lang w:val="en-US"/>
        </w:rPr>
        <w:t>Select Works</w:t>
      </w:r>
    </w:p>
    <w:p w14:paraId="2FBA91E3" w14:textId="77777777" w:rsidR="00254497" w:rsidRDefault="00254497" w:rsidP="00254497">
      <w:pPr>
        <w:jc w:val="both"/>
        <w:rPr>
          <w:rFonts w:ascii="Calibri" w:hAnsi="Calibri"/>
          <w:u w:val="single"/>
          <w:lang w:val="en-US"/>
        </w:rPr>
      </w:pPr>
    </w:p>
    <w:p w14:paraId="237B7D98" w14:textId="77777777" w:rsidR="00254497" w:rsidRPr="00045FE3" w:rsidRDefault="00254497" w:rsidP="00254497">
      <w:pPr>
        <w:rPr>
          <w:rFonts w:ascii="Calibri" w:hAnsi="Calibri"/>
        </w:rPr>
      </w:pPr>
      <w:r w:rsidRPr="00045FE3">
        <w:rPr>
          <w:rFonts w:ascii="Calibri" w:hAnsi="Calibri"/>
        </w:rPr>
        <w:t xml:space="preserve">Prima </w:t>
      </w:r>
      <w:proofErr w:type="spellStart"/>
      <w:r w:rsidRPr="00045FE3">
        <w:rPr>
          <w:rFonts w:ascii="Calibri" w:hAnsi="Calibri"/>
        </w:rPr>
        <w:t>serenata</w:t>
      </w:r>
      <w:proofErr w:type="spellEnd"/>
      <w:r w:rsidRPr="00045FE3">
        <w:rPr>
          <w:rFonts w:ascii="Calibri" w:hAnsi="Calibri"/>
        </w:rPr>
        <w:t xml:space="preserve"> (1940) for piano</w:t>
      </w:r>
    </w:p>
    <w:p w14:paraId="538DF8AC" w14:textId="77777777" w:rsidR="00254497" w:rsidRPr="00045FE3" w:rsidRDefault="00254497" w:rsidP="00254497">
      <w:pPr>
        <w:rPr>
          <w:rFonts w:ascii="Calibri" w:hAnsi="Calibri"/>
        </w:rPr>
      </w:pPr>
      <w:proofErr w:type="spellStart"/>
      <w:r w:rsidRPr="00045FE3">
        <w:rPr>
          <w:rFonts w:ascii="Calibri" w:hAnsi="Calibri"/>
        </w:rPr>
        <w:t>Variazioni</w:t>
      </w:r>
      <w:proofErr w:type="spellEnd"/>
      <w:r w:rsidRPr="00045FE3">
        <w:rPr>
          <w:rFonts w:ascii="Calibri" w:hAnsi="Calibri"/>
        </w:rPr>
        <w:t xml:space="preserve"> for piano and orchestra (1945–46</w:t>
      </w:r>
    </w:p>
    <w:p w14:paraId="0889D121" w14:textId="77777777" w:rsidR="00254497" w:rsidRPr="00045FE3" w:rsidRDefault="00254497" w:rsidP="00254497">
      <w:pPr>
        <w:rPr>
          <w:rFonts w:ascii="Calibri" w:hAnsi="Calibri"/>
        </w:rPr>
      </w:pPr>
      <w:r w:rsidRPr="00045FE3">
        <w:rPr>
          <w:rFonts w:ascii="Calibri" w:hAnsi="Calibri"/>
        </w:rPr>
        <w:t xml:space="preserve">Tre </w:t>
      </w:r>
      <w:proofErr w:type="spellStart"/>
      <w:r w:rsidRPr="00045FE3">
        <w:rPr>
          <w:rFonts w:ascii="Calibri" w:hAnsi="Calibri"/>
        </w:rPr>
        <w:t>capricci</w:t>
      </w:r>
      <w:proofErr w:type="spellEnd"/>
      <w:r w:rsidRPr="00045FE3">
        <w:rPr>
          <w:rFonts w:ascii="Calibri" w:hAnsi="Calibri"/>
        </w:rPr>
        <w:t>, for piano (1954–57)</w:t>
      </w:r>
    </w:p>
    <w:p w14:paraId="2A288F05" w14:textId="77777777" w:rsidR="00254497" w:rsidRPr="00045FE3" w:rsidRDefault="00254497" w:rsidP="00254497">
      <w:pPr>
        <w:rPr>
          <w:rFonts w:ascii="Calibri" w:hAnsi="Calibri"/>
        </w:rPr>
      </w:pPr>
      <w:proofErr w:type="spellStart"/>
      <w:r w:rsidRPr="00045FE3">
        <w:rPr>
          <w:rFonts w:ascii="Calibri" w:hAnsi="Calibri"/>
        </w:rPr>
        <w:t>Helian</w:t>
      </w:r>
      <w:proofErr w:type="spellEnd"/>
      <w:r w:rsidRPr="00045FE3">
        <w:rPr>
          <w:rFonts w:ascii="Calibri" w:hAnsi="Calibri"/>
        </w:rPr>
        <w:t xml:space="preserve"> di </w:t>
      </w:r>
      <w:proofErr w:type="spellStart"/>
      <w:r w:rsidRPr="00045FE3">
        <w:rPr>
          <w:rFonts w:ascii="Calibri" w:hAnsi="Calibri"/>
        </w:rPr>
        <w:t>Trakl</w:t>
      </w:r>
      <w:proofErr w:type="spellEnd"/>
      <w:r w:rsidRPr="00045FE3">
        <w:rPr>
          <w:rFonts w:ascii="Calibri" w:hAnsi="Calibri"/>
        </w:rPr>
        <w:t>, (1955)</w:t>
      </w:r>
    </w:p>
    <w:p w14:paraId="2CF36057" w14:textId="2F56430E" w:rsidR="00254497" w:rsidRPr="00045FE3" w:rsidRDefault="00254497" w:rsidP="00254497">
      <w:pPr>
        <w:rPr>
          <w:rFonts w:ascii="Calibri" w:hAnsi="Calibri"/>
        </w:rPr>
      </w:pPr>
      <w:proofErr w:type="spellStart"/>
      <w:r w:rsidRPr="00045FE3">
        <w:rPr>
          <w:rFonts w:ascii="Calibri" w:hAnsi="Calibri"/>
        </w:rPr>
        <w:t>Gesang</w:t>
      </w:r>
      <w:proofErr w:type="spellEnd"/>
      <w:r w:rsidRPr="00045FE3">
        <w:rPr>
          <w:rFonts w:ascii="Calibri" w:hAnsi="Calibri"/>
        </w:rPr>
        <w:t xml:space="preserve"> </w:t>
      </w:r>
      <w:proofErr w:type="spellStart"/>
      <w:r w:rsidRPr="00045FE3">
        <w:rPr>
          <w:rFonts w:ascii="Calibri" w:hAnsi="Calibri"/>
        </w:rPr>
        <w:t>zur</w:t>
      </w:r>
      <w:proofErr w:type="spellEnd"/>
      <w:r w:rsidRPr="00045FE3">
        <w:rPr>
          <w:rFonts w:ascii="Calibri" w:hAnsi="Calibri"/>
        </w:rPr>
        <w:t xml:space="preserve"> </w:t>
      </w:r>
      <w:proofErr w:type="spellStart"/>
      <w:r w:rsidRPr="00045FE3">
        <w:rPr>
          <w:rFonts w:ascii="Calibri" w:hAnsi="Calibri"/>
        </w:rPr>
        <w:t>Nacht</w:t>
      </w:r>
      <w:proofErr w:type="spellEnd"/>
      <w:r w:rsidRPr="00045FE3">
        <w:rPr>
          <w:rFonts w:ascii="Calibri" w:hAnsi="Calibri"/>
        </w:rPr>
        <w:t>, Recitativo for tape (1961)</w:t>
      </w:r>
    </w:p>
    <w:p w14:paraId="5FDDEFBF" w14:textId="1B5732C6" w:rsidR="00254497" w:rsidRPr="00045FE3" w:rsidRDefault="00254497" w:rsidP="00254497">
      <w:pPr>
        <w:rPr>
          <w:rFonts w:ascii="Calibri" w:hAnsi="Calibri"/>
        </w:rPr>
      </w:pPr>
      <w:proofErr w:type="spellStart"/>
      <w:r w:rsidRPr="00045FE3">
        <w:rPr>
          <w:rFonts w:ascii="Calibri" w:hAnsi="Calibri"/>
        </w:rPr>
        <w:t>Rondeaux</w:t>
      </w:r>
      <w:proofErr w:type="spellEnd"/>
      <w:r w:rsidRPr="00045FE3">
        <w:rPr>
          <w:rFonts w:ascii="Calibri" w:hAnsi="Calibri"/>
        </w:rPr>
        <w:t xml:space="preserve"> per </w:t>
      </w:r>
      <w:proofErr w:type="spellStart"/>
      <w:r w:rsidRPr="00045FE3">
        <w:rPr>
          <w:rFonts w:ascii="Calibri" w:hAnsi="Calibri"/>
        </w:rPr>
        <w:t>dieci</w:t>
      </w:r>
      <w:proofErr w:type="spellEnd"/>
      <w:r w:rsidRPr="00045FE3">
        <w:rPr>
          <w:rFonts w:ascii="Calibri" w:hAnsi="Calibri"/>
        </w:rPr>
        <w:t>, Quarto Capriccio, for piano (1969)</w:t>
      </w:r>
    </w:p>
    <w:p w14:paraId="6043555E" w14:textId="77777777" w:rsidR="00254497" w:rsidRPr="00045FE3" w:rsidRDefault="00254497" w:rsidP="00254497">
      <w:pPr>
        <w:rPr>
          <w:rFonts w:ascii="Calibri" w:hAnsi="Calibri"/>
        </w:rPr>
      </w:pPr>
      <w:proofErr w:type="spellStart"/>
      <w:r w:rsidRPr="00045FE3">
        <w:rPr>
          <w:rFonts w:ascii="Calibri" w:hAnsi="Calibri"/>
        </w:rPr>
        <w:t>Blaubart</w:t>
      </w:r>
      <w:proofErr w:type="spellEnd"/>
      <w:r w:rsidRPr="00045FE3">
        <w:rPr>
          <w:rFonts w:ascii="Calibri" w:hAnsi="Calibri"/>
        </w:rPr>
        <w:t xml:space="preserve">, lyric opera (1972-75) </w:t>
      </w:r>
    </w:p>
    <w:p w14:paraId="122ECEF8" w14:textId="77777777" w:rsidR="00254497" w:rsidRPr="00045FE3" w:rsidRDefault="00254497" w:rsidP="00254497">
      <w:pPr>
        <w:rPr>
          <w:rFonts w:ascii="Calibri" w:hAnsi="Calibri"/>
        </w:rPr>
      </w:pPr>
      <w:r w:rsidRPr="00045FE3">
        <w:rPr>
          <w:rFonts w:ascii="Calibri" w:hAnsi="Calibri"/>
        </w:rPr>
        <w:t xml:space="preserve">Quasi </w:t>
      </w:r>
      <w:proofErr w:type="spellStart"/>
      <w:r w:rsidRPr="00045FE3">
        <w:rPr>
          <w:rFonts w:ascii="Calibri" w:hAnsi="Calibri"/>
        </w:rPr>
        <w:t>una</w:t>
      </w:r>
      <w:proofErr w:type="spellEnd"/>
      <w:r w:rsidRPr="00045FE3">
        <w:rPr>
          <w:rFonts w:ascii="Calibri" w:hAnsi="Calibri"/>
        </w:rPr>
        <w:t xml:space="preserve"> </w:t>
      </w:r>
      <w:proofErr w:type="spellStart"/>
      <w:r w:rsidRPr="00045FE3">
        <w:rPr>
          <w:rFonts w:ascii="Calibri" w:hAnsi="Calibri"/>
        </w:rPr>
        <w:t>serenata</w:t>
      </w:r>
      <w:proofErr w:type="spellEnd"/>
      <w:r w:rsidRPr="00045FE3">
        <w:rPr>
          <w:rFonts w:ascii="Calibri" w:hAnsi="Calibri"/>
        </w:rPr>
        <w:t>, for guitar (1979)</w:t>
      </w:r>
    </w:p>
    <w:p w14:paraId="28C6AF13" w14:textId="77777777" w:rsidR="00254497" w:rsidRPr="00045FE3" w:rsidRDefault="00254497" w:rsidP="00254497">
      <w:pPr>
        <w:rPr>
          <w:rFonts w:ascii="Calibri" w:hAnsi="Calibri"/>
        </w:rPr>
      </w:pPr>
      <w:proofErr w:type="spellStart"/>
      <w:r w:rsidRPr="00045FE3">
        <w:rPr>
          <w:rFonts w:ascii="Calibri" w:hAnsi="Calibri"/>
        </w:rPr>
        <w:t>Barrabas</w:t>
      </w:r>
      <w:proofErr w:type="spellEnd"/>
      <w:r w:rsidRPr="00045FE3">
        <w:rPr>
          <w:rFonts w:ascii="Calibri" w:hAnsi="Calibri"/>
        </w:rPr>
        <w:t>, lyric opera (1981-85)</w:t>
      </w:r>
    </w:p>
    <w:p w14:paraId="69374178" w14:textId="77777777" w:rsidR="00254497" w:rsidRPr="00045FE3" w:rsidRDefault="00254497" w:rsidP="00254497">
      <w:pPr>
        <w:rPr>
          <w:rFonts w:ascii="Calibri" w:hAnsi="Calibri"/>
        </w:rPr>
      </w:pPr>
      <w:r w:rsidRPr="00045FE3">
        <w:rPr>
          <w:rFonts w:ascii="Calibri" w:hAnsi="Calibri"/>
        </w:rPr>
        <w:t>Sesto Capriccio, for piano (1991)</w:t>
      </w:r>
    </w:p>
    <w:p w14:paraId="07D78312" w14:textId="77777777" w:rsidR="00254497" w:rsidRPr="00045FE3" w:rsidRDefault="00254497" w:rsidP="00254497">
      <w:pPr>
        <w:jc w:val="both"/>
        <w:rPr>
          <w:rFonts w:ascii="Calibri" w:hAnsi="Calibri"/>
          <w:lang w:val="it-IT"/>
        </w:rPr>
      </w:pPr>
    </w:p>
    <w:p w14:paraId="36C1A97C" w14:textId="77777777" w:rsidR="00254497" w:rsidRDefault="00254497" w:rsidP="003D4994">
      <w:pPr>
        <w:jc w:val="both"/>
        <w:rPr>
          <w:rFonts w:ascii="Calibri" w:hAnsi="Calibri"/>
          <w:lang w:val="en-US"/>
        </w:rPr>
      </w:pPr>
    </w:p>
    <w:p w14:paraId="4BF76442" w14:textId="77777777" w:rsidR="003D4994" w:rsidRDefault="003D4994" w:rsidP="003D4994">
      <w:pPr>
        <w:jc w:val="both"/>
        <w:rPr>
          <w:rFonts w:ascii="Calibri" w:hAnsi="Calibri"/>
          <w:lang w:val="en-US"/>
        </w:rPr>
      </w:pPr>
    </w:p>
    <w:p w14:paraId="6CCE1FE6" w14:textId="77777777" w:rsidR="003D4994" w:rsidRDefault="003D4994" w:rsidP="003D4994">
      <w:pPr>
        <w:jc w:val="both"/>
        <w:rPr>
          <w:rFonts w:ascii="Calibri" w:hAnsi="Calibri"/>
          <w:u w:val="single"/>
          <w:lang w:val="en-US"/>
        </w:rPr>
      </w:pPr>
      <w:r w:rsidRPr="0045690C">
        <w:rPr>
          <w:rFonts w:ascii="Calibri" w:hAnsi="Calibri"/>
          <w:u w:val="single"/>
          <w:lang w:val="en-US"/>
        </w:rPr>
        <w:t>Select Bibliography</w:t>
      </w:r>
    </w:p>
    <w:p w14:paraId="3AAAB849" w14:textId="77777777" w:rsidR="003D4994" w:rsidRDefault="003D4994" w:rsidP="003D4994">
      <w:pPr>
        <w:jc w:val="both"/>
        <w:rPr>
          <w:rFonts w:ascii="Calibri" w:hAnsi="Calibri"/>
          <w:u w:val="single"/>
          <w:lang w:val="en-US"/>
        </w:rPr>
      </w:pPr>
    </w:p>
    <w:p w14:paraId="426C9A91" w14:textId="77777777" w:rsidR="003D4994" w:rsidRPr="0045690C" w:rsidRDefault="003D4994" w:rsidP="003D4994">
      <w:pPr>
        <w:rPr>
          <w:rFonts w:ascii="Calibri" w:hAnsi="Calibri"/>
        </w:rPr>
      </w:pPr>
      <w:proofErr w:type="spellStart"/>
      <w:r w:rsidRPr="0045690C">
        <w:rPr>
          <w:rFonts w:ascii="Calibri" w:hAnsi="Calibri"/>
        </w:rPr>
        <w:t>Togni</w:t>
      </w:r>
      <w:proofErr w:type="spellEnd"/>
      <w:r w:rsidRPr="0045690C">
        <w:rPr>
          <w:rFonts w:ascii="Calibri" w:hAnsi="Calibri"/>
        </w:rPr>
        <w:t xml:space="preserve">, Camillo. </w:t>
      </w:r>
      <w:proofErr w:type="spellStart"/>
      <w:proofErr w:type="gramStart"/>
      <w:r w:rsidRPr="0045690C">
        <w:rPr>
          <w:rFonts w:ascii="Calibri" w:hAnsi="Calibri"/>
          <w:i/>
        </w:rPr>
        <w:t>Carteggi</w:t>
      </w:r>
      <w:proofErr w:type="spellEnd"/>
      <w:r w:rsidRPr="0045690C">
        <w:rPr>
          <w:rFonts w:ascii="Calibri" w:hAnsi="Calibri"/>
          <w:i/>
        </w:rPr>
        <w:t xml:space="preserve"> e </w:t>
      </w:r>
      <w:proofErr w:type="spellStart"/>
      <w:r w:rsidRPr="0045690C">
        <w:rPr>
          <w:rFonts w:ascii="Calibri" w:hAnsi="Calibri"/>
          <w:i/>
        </w:rPr>
        <w:t>Scritti</w:t>
      </w:r>
      <w:proofErr w:type="spellEnd"/>
      <w:r w:rsidRPr="0045690C">
        <w:rPr>
          <w:rFonts w:ascii="Calibri" w:hAnsi="Calibri"/>
          <w:i/>
        </w:rPr>
        <w:t xml:space="preserve"> di Camillo </w:t>
      </w:r>
      <w:proofErr w:type="spellStart"/>
      <w:r w:rsidRPr="0045690C">
        <w:rPr>
          <w:rFonts w:ascii="Calibri" w:hAnsi="Calibri"/>
          <w:i/>
        </w:rPr>
        <w:t>Togni</w:t>
      </w:r>
      <w:proofErr w:type="spellEnd"/>
      <w:r w:rsidRPr="0045690C">
        <w:rPr>
          <w:rFonts w:ascii="Calibri" w:hAnsi="Calibri"/>
          <w:i/>
        </w:rPr>
        <w:t xml:space="preserve"> </w:t>
      </w:r>
      <w:proofErr w:type="spellStart"/>
      <w:r w:rsidRPr="0045690C">
        <w:rPr>
          <w:rFonts w:ascii="Calibri" w:hAnsi="Calibri"/>
          <w:i/>
        </w:rPr>
        <w:t>sul</w:t>
      </w:r>
      <w:proofErr w:type="spellEnd"/>
      <w:r w:rsidRPr="0045690C">
        <w:rPr>
          <w:rFonts w:ascii="Calibri" w:hAnsi="Calibri"/>
          <w:i/>
        </w:rPr>
        <w:t xml:space="preserve"> </w:t>
      </w:r>
      <w:proofErr w:type="spellStart"/>
      <w:r w:rsidRPr="0045690C">
        <w:rPr>
          <w:rFonts w:ascii="Calibri" w:hAnsi="Calibri"/>
          <w:i/>
        </w:rPr>
        <w:t>Novecento</w:t>
      </w:r>
      <w:proofErr w:type="spellEnd"/>
      <w:r w:rsidRPr="0045690C">
        <w:rPr>
          <w:rFonts w:ascii="Calibri" w:hAnsi="Calibri"/>
          <w:i/>
        </w:rPr>
        <w:t xml:space="preserve"> </w:t>
      </w:r>
      <w:proofErr w:type="spellStart"/>
      <w:r w:rsidRPr="0045690C">
        <w:rPr>
          <w:rFonts w:ascii="Calibri" w:hAnsi="Calibri"/>
          <w:i/>
        </w:rPr>
        <w:t>Italiano</w:t>
      </w:r>
      <w:proofErr w:type="spellEnd"/>
      <w:r w:rsidRPr="0045690C">
        <w:rPr>
          <w:rFonts w:ascii="Calibri" w:hAnsi="Calibri"/>
        </w:rPr>
        <w:t>.</w:t>
      </w:r>
      <w:proofErr w:type="gramEnd"/>
      <w:r w:rsidRPr="0045690C">
        <w:rPr>
          <w:rFonts w:ascii="Calibri" w:hAnsi="Calibri"/>
        </w:rPr>
        <w:t xml:space="preserve"> Florence: Leo S. </w:t>
      </w:r>
      <w:proofErr w:type="spellStart"/>
      <w:r w:rsidRPr="0045690C">
        <w:rPr>
          <w:rFonts w:ascii="Calibri" w:hAnsi="Calibri"/>
        </w:rPr>
        <w:t>Olschki</w:t>
      </w:r>
      <w:proofErr w:type="spellEnd"/>
      <w:r w:rsidRPr="0045690C">
        <w:rPr>
          <w:rFonts w:ascii="Calibri" w:hAnsi="Calibri"/>
        </w:rPr>
        <w:t>, 2001.</w:t>
      </w:r>
    </w:p>
    <w:p w14:paraId="5B72828B" w14:textId="77777777" w:rsidR="003D4994" w:rsidRPr="0045690C" w:rsidRDefault="003D4994" w:rsidP="003D4994">
      <w:pPr>
        <w:rPr>
          <w:rFonts w:ascii="Calibri" w:hAnsi="Calibri"/>
        </w:rPr>
      </w:pPr>
    </w:p>
    <w:p w14:paraId="5306EE7A" w14:textId="77777777" w:rsidR="003D4994" w:rsidRPr="0045690C" w:rsidRDefault="003D4994" w:rsidP="003D4994">
      <w:pPr>
        <w:rPr>
          <w:rFonts w:ascii="Calibri" w:hAnsi="Calibri"/>
        </w:rPr>
      </w:pPr>
      <w:proofErr w:type="spellStart"/>
      <w:r w:rsidRPr="0045690C">
        <w:rPr>
          <w:rFonts w:ascii="Calibri" w:hAnsi="Calibri"/>
        </w:rPr>
        <w:t>Togni</w:t>
      </w:r>
      <w:proofErr w:type="spellEnd"/>
      <w:r w:rsidRPr="0045690C">
        <w:rPr>
          <w:rFonts w:ascii="Calibri" w:hAnsi="Calibri"/>
        </w:rPr>
        <w:t xml:space="preserve">, Camillo. </w:t>
      </w:r>
      <w:proofErr w:type="spellStart"/>
      <w:proofErr w:type="gramStart"/>
      <w:r w:rsidRPr="0045690C">
        <w:rPr>
          <w:rFonts w:ascii="Calibri" w:hAnsi="Calibri"/>
          <w:i/>
        </w:rPr>
        <w:t>Carteggi</w:t>
      </w:r>
      <w:proofErr w:type="spellEnd"/>
      <w:r w:rsidRPr="0045690C">
        <w:rPr>
          <w:rFonts w:ascii="Calibri" w:hAnsi="Calibri"/>
          <w:i/>
        </w:rPr>
        <w:t xml:space="preserve"> e </w:t>
      </w:r>
      <w:proofErr w:type="spellStart"/>
      <w:r w:rsidRPr="0045690C">
        <w:rPr>
          <w:rFonts w:ascii="Calibri" w:hAnsi="Calibri"/>
          <w:i/>
        </w:rPr>
        <w:t>Scritti</w:t>
      </w:r>
      <w:proofErr w:type="spellEnd"/>
      <w:r w:rsidRPr="0045690C">
        <w:rPr>
          <w:rFonts w:ascii="Calibri" w:hAnsi="Calibri"/>
          <w:i/>
        </w:rPr>
        <w:t xml:space="preserve"> di Camillo </w:t>
      </w:r>
      <w:proofErr w:type="spellStart"/>
      <w:r w:rsidRPr="0045690C">
        <w:rPr>
          <w:rFonts w:ascii="Calibri" w:hAnsi="Calibri"/>
          <w:i/>
        </w:rPr>
        <w:t>Togni</w:t>
      </w:r>
      <w:proofErr w:type="spellEnd"/>
      <w:r w:rsidRPr="0045690C">
        <w:rPr>
          <w:rFonts w:ascii="Calibri" w:hAnsi="Calibri"/>
          <w:i/>
        </w:rPr>
        <w:t xml:space="preserve"> </w:t>
      </w:r>
      <w:proofErr w:type="spellStart"/>
      <w:r w:rsidRPr="0045690C">
        <w:rPr>
          <w:rFonts w:ascii="Calibri" w:hAnsi="Calibri"/>
          <w:i/>
        </w:rPr>
        <w:t>sul</w:t>
      </w:r>
      <w:proofErr w:type="spellEnd"/>
      <w:r w:rsidRPr="0045690C">
        <w:rPr>
          <w:rFonts w:ascii="Calibri" w:hAnsi="Calibri"/>
          <w:i/>
        </w:rPr>
        <w:t xml:space="preserve"> </w:t>
      </w:r>
      <w:proofErr w:type="spellStart"/>
      <w:r w:rsidRPr="0045690C">
        <w:rPr>
          <w:rFonts w:ascii="Calibri" w:hAnsi="Calibri"/>
          <w:i/>
        </w:rPr>
        <w:t>Novecento</w:t>
      </w:r>
      <w:proofErr w:type="spellEnd"/>
      <w:r w:rsidRPr="0045690C">
        <w:rPr>
          <w:rFonts w:ascii="Calibri" w:hAnsi="Calibri"/>
          <w:i/>
        </w:rPr>
        <w:t xml:space="preserve"> </w:t>
      </w:r>
      <w:proofErr w:type="spellStart"/>
      <w:r w:rsidRPr="0045690C">
        <w:rPr>
          <w:rFonts w:ascii="Calibri" w:hAnsi="Calibri"/>
          <w:i/>
        </w:rPr>
        <w:t>Internazionale</w:t>
      </w:r>
      <w:proofErr w:type="spellEnd"/>
      <w:r w:rsidRPr="0045690C">
        <w:rPr>
          <w:rFonts w:ascii="Calibri" w:hAnsi="Calibri"/>
        </w:rPr>
        <w:t>.</w:t>
      </w:r>
      <w:proofErr w:type="gramEnd"/>
      <w:r w:rsidRPr="0045690C">
        <w:rPr>
          <w:rFonts w:ascii="Calibri" w:hAnsi="Calibri"/>
        </w:rPr>
        <w:t xml:space="preserve"> Florence: Leo S. </w:t>
      </w:r>
      <w:proofErr w:type="spellStart"/>
      <w:r w:rsidRPr="0045690C">
        <w:rPr>
          <w:rFonts w:ascii="Calibri" w:hAnsi="Calibri"/>
        </w:rPr>
        <w:t>Olschki</w:t>
      </w:r>
      <w:proofErr w:type="spellEnd"/>
      <w:r w:rsidRPr="0045690C">
        <w:rPr>
          <w:rFonts w:ascii="Calibri" w:hAnsi="Calibri"/>
        </w:rPr>
        <w:t>, 2006.</w:t>
      </w:r>
    </w:p>
    <w:p w14:paraId="4BF7B24F" w14:textId="77777777" w:rsidR="003D4994" w:rsidRPr="0045690C" w:rsidRDefault="003D4994" w:rsidP="003D4994">
      <w:pPr>
        <w:rPr>
          <w:rFonts w:ascii="Calibri" w:hAnsi="Calibri"/>
        </w:rPr>
      </w:pPr>
    </w:p>
    <w:p w14:paraId="7880616E" w14:textId="77777777" w:rsidR="003D4994" w:rsidRPr="0045690C" w:rsidRDefault="003D4994" w:rsidP="003D4994">
      <w:pPr>
        <w:rPr>
          <w:rFonts w:ascii="Calibri" w:hAnsi="Calibri"/>
          <w:lang w:val="it-IT"/>
        </w:rPr>
      </w:pPr>
      <w:r w:rsidRPr="0045690C">
        <w:rPr>
          <w:rFonts w:ascii="Calibri" w:hAnsi="Calibri"/>
          <w:lang w:val="it-IT"/>
        </w:rPr>
        <w:t xml:space="preserve">Togni, Camillo (2004) </w:t>
      </w:r>
      <w:r w:rsidRPr="0045690C">
        <w:rPr>
          <w:rFonts w:ascii="Calibri" w:hAnsi="Calibri"/>
          <w:i/>
          <w:lang w:val="it-IT"/>
        </w:rPr>
        <w:t>Domani L’aurora</w:t>
      </w:r>
      <w:r w:rsidRPr="0045690C">
        <w:rPr>
          <w:rFonts w:ascii="Calibri" w:hAnsi="Calibri"/>
          <w:lang w:val="it-IT"/>
        </w:rPr>
        <w:t xml:space="preserve"> ed. Paulo de Assis. Firenze</w:t>
      </w:r>
      <w:r>
        <w:rPr>
          <w:rFonts w:ascii="Calibri" w:hAnsi="Calibri"/>
          <w:lang w:val="it-IT"/>
        </w:rPr>
        <w:t>: Leo S. Olschki Editore.</w:t>
      </w:r>
    </w:p>
    <w:p w14:paraId="7026A5E7" w14:textId="77777777" w:rsidR="003D4994" w:rsidRPr="0045690C" w:rsidRDefault="003D4994" w:rsidP="003D4994">
      <w:pPr>
        <w:rPr>
          <w:rFonts w:ascii="Calibri" w:hAnsi="Calibri"/>
          <w:lang w:val="it-IT"/>
        </w:rPr>
      </w:pPr>
    </w:p>
    <w:p w14:paraId="15B79352" w14:textId="77777777" w:rsidR="003D4994" w:rsidRPr="0045690C" w:rsidRDefault="003D4994" w:rsidP="003D4994">
      <w:pPr>
        <w:rPr>
          <w:rFonts w:ascii="Calibri" w:hAnsi="Calibri"/>
        </w:rPr>
      </w:pPr>
      <w:proofErr w:type="gramStart"/>
      <w:r w:rsidRPr="0045690C">
        <w:rPr>
          <w:rFonts w:ascii="Calibri" w:hAnsi="Calibri"/>
        </w:rPr>
        <w:t xml:space="preserve">Vlad, Roman (1955) </w:t>
      </w:r>
      <w:proofErr w:type="spellStart"/>
      <w:r w:rsidRPr="0045690C">
        <w:rPr>
          <w:rFonts w:ascii="Calibri" w:hAnsi="Calibri"/>
        </w:rPr>
        <w:t>Modernità</w:t>
      </w:r>
      <w:proofErr w:type="spellEnd"/>
      <w:r w:rsidRPr="0045690C">
        <w:rPr>
          <w:rFonts w:ascii="Calibri" w:hAnsi="Calibri"/>
        </w:rPr>
        <w:t xml:space="preserve"> e </w:t>
      </w:r>
      <w:proofErr w:type="spellStart"/>
      <w:r w:rsidRPr="0045690C">
        <w:rPr>
          <w:rFonts w:ascii="Calibri" w:hAnsi="Calibri"/>
        </w:rPr>
        <w:t>Tradizione</w:t>
      </w:r>
      <w:proofErr w:type="spellEnd"/>
      <w:r w:rsidRPr="0045690C">
        <w:rPr>
          <w:rFonts w:ascii="Calibri" w:hAnsi="Calibri"/>
        </w:rPr>
        <w:t xml:space="preserve"> </w:t>
      </w:r>
      <w:proofErr w:type="spellStart"/>
      <w:r w:rsidRPr="0045690C">
        <w:rPr>
          <w:rFonts w:ascii="Calibri" w:hAnsi="Calibri"/>
        </w:rPr>
        <w:t>nella</w:t>
      </w:r>
      <w:proofErr w:type="spellEnd"/>
      <w:r w:rsidRPr="0045690C">
        <w:rPr>
          <w:rFonts w:ascii="Calibri" w:hAnsi="Calibri"/>
        </w:rPr>
        <w:t xml:space="preserve"> </w:t>
      </w:r>
      <w:proofErr w:type="spellStart"/>
      <w:r w:rsidRPr="0045690C">
        <w:rPr>
          <w:rFonts w:ascii="Calibri" w:hAnsi="Calibri"/>
        </w:rPr>
        <w:t>Musica</w:t>
      </w:r>
      <w:proofErr w:type="spellEnd"/>
      <w:r w:rsidRPr="0045690C">
        <w:rPr>
          <w:rFonts w:ascii="Calibri" w:hAnsi="Calibri"/>
        </w:rPr>
        <w:t xml:space="preserve"> </w:t>
      </w:r>
      <w:proofErr w:type="spellStart"/>
      <w:r w:rsidRPr="0045690C">
        <w:rPr>
          <w:rFonts w:ascii="Calibri" w:hAnsi="Calibri"/>
        </w:rPr>
        <w:t>Contemporanea</w:t>
      </w:r>
      <w:proofErr w:type="spellEnd"/>
      <w:r w:rsidRPr="0045690C">
        <w:rPr>
          <w:rFonts w:ascii="Calibri" w:hAnsi="Calibri"/>
        </w:rPr>
        <w:t>.</w:t>
      </w:r>
      <w:proofErr w:type="gramEnd"/>
      <w:r w:rsidRPr="0045690C">
        <w:rPr>
          <w:rFonts w:ascii="Calibri" w:hAnsi="Calibri"/>
        </w:rPr>
        <w:t xml:space="preserve"> Turin: </w:t>
      </w:r>
      <w:proofErr w:type="spellStart"/>
      <w:r w:rsidRPr="0045690C">
        <w:rPr>
          <w:rFonts w:ascii="Calibri" w:hAnsi="Calibri"/>
        </w:rPr>
        <w:t>Saggi</w:t>
      </w:r>
      <w:proofErr w:type="spellEnd"/>
      <w:r w:rsidRPr="0045690C">
        <w:rPr>
          <w:rFonts w:ascii="Calibri" w:hAnsi="Calibri"/>
        </w:rPr>
        <w:t>.</w:t>
      </w:r>
    </w:p>
    <w:p w14:paraId="3E9B62C4" w14:textId="77777777" w:rsidR="003D4994" w:rsidRPr="0045690C" w:rsidRDefault="003D4994" w:rsidP="003D4994">
      <w:pPr>
        <w:jc w:val="both"/>
        <w:rPr>
          <w:rFonts w:ascii="Calibri" w:hAnsi="Calibri"/>
          <w:u w:val="single"/>
          <w:lang w:val="en-US"/>
        </w:rPr>
      </w:pPr>
      <w:bookmarkStart w:id="0" w:name="_GoBack"/>
      <w:bookmarkEnd w:id="0"/>
    </w:p>
    <w:p w14:paraId="03BE8F85" w14:textId="77777777" w:rsidR="003D4994" w:rsidRPr="00045FE3" w:rsidRDefault="003D4994" w:rsidP="003D4994">
      <w:pPr>
        <w:jc w:val="both"/>
        <w:rPr>
          <w:rFonts w:ascii="Calibri" w:hAnsi="Calibri"/>
          <w:lang w:val="it-IT"/>
        </w:rPr>
      </w:pPr>
    </w:p>
    <w:p w14:paraId="40948A01" w14:textId="77777777" w:rsidR="003D4994" w:rsidRPr="00F675CB" w:rsidRDefault="003D4994" w:rsidP="003D4994">
      <w:pPr>
        <w:jc w:val="both"/>
        <w:rPr>
          <w:rFonts w:ascii="Calibri" w:hAnsi="Calibri"/>
          <w:color w:val="FF0000"/>
          <w:lang w:val="en-US"/>
        </w:rPr>
      </w:pPr>
      <w:r w:rsidRPr="00F675CB">
        <w:rPr>
          <w:rFonts w:ascii="Calibri" w:hAnsi="Calibri"/>
          <w:color w:val="FF0000"/>
          <w:lang w:val="en-US"/>
        </w:rPr>
        <w:t xml:space="preserve">Stable URL to a photo of </w:t>
      </w:r>
      <w:proofErr w:type="spellStart"/>
      <w:r w:rsidRPr="00F675CB">
        <w:rPr>
          <w:rFonts w:ascii="Calibri" w:hAnsi="Calibri"/>
          <w:color w:val="FF0000"/>
          <w:lang w:val="en-US"/>
        </w:rPr>
        <w:t>Togni</w:t>
      </w:r>
      <w:proofErr w:type="spellEnd"/>
      <w:r w:rsidRPr="00F675CB">
        <w:rPr>
          <w:rFonts w:ascii="Calibri" w:hAnsi="Calibri"/>
          <w:color w:val="FF0000"/>
          <w:lang w:val="en-US"/>
        </w:rPr>
        <w:t>:</w:t>
      </w:r>
    </w:p>
    <w:p w14:paraId="1D7F140B" w14:textId="77777777" w:rsidR="003D4994" w:rsidRPr="00F675CB" w:rsidRDefault="003D4994" w:rsidP="003D4994">
      <w:pPr>
        <w:jc w:val="both"/>
        <w:rPr>
          <w:rFonts w:ascii="Calibri" w:hAnsi="Calibri"/>
          <w:color w:val="FF0000"/>
          <w:lang w:val="en-US"/>
        </w:rPr>
      </w:pPr>
    </w:p>
    <w:p w14:paraId="2F30AF02" w14:textId="77777777" w:rsidR="003D4994" w:rsidRPr="00F675CB" w:rsidRDefault="003D4994" w:rsidP="003D4994">
      <w:pPr>
        <w:jc w:val="both"/>
        <w:rPr>
          <w:rFonts w:ascii="Calibri" w:hAnsi="Calibri"/>
          <w:color w:val="FF0000"/>
          <w:lang w:val="en-US"/>
        </w:rPr>
      </w:pPr>
      <w:r w:rsidRPr="00F675CB">
        <w:rPr>
          <w:rFonts w:ascii="Calibri" w:hAnsi="Calibri"/>
          <w:color w:val="FF0000"/>
          <w:lang w:val="en-US"/>
        </w:rPr>
        <w:t>http://www.cini.it/collezioni/i-fondi-et/musica/camillo-togni</w:t>
      </w:r>
    </w:p>
    <w:p w14:paraId="79B69E5D" w14:textId="77777777" w:rsidR="003D4994" w:rsidRDefault="003D4994" w:rsidP="003D4994">
      <w:pPr>
        <w:jc w:val="both"/>
        <w:rPr>
          <w:rFonts w:ascii="Calibri" w:hAnsi="Calibri"/>
          <w:lang w:val="en-US"/>
        </w:rPr>
      </w:pPr>
    </w:p>
    <w:p w14:paraId="6DE6504A" w14:textId="77777777" w:rsidR="003D4994" w:rsidRDefault="003D4994" w:rsidP="003D4994">
      <w:pPr>
        <w:jc w:val="both"/>
        <w:rPr>
          <w:rFonts w:ascii="Calibri" w:hAnsi="Calibri"/>
          <w:color w:val="FF0000"/>
          <w:lang w:val="en-US"/>
        </w:rPr>
      </w:pPr>
    </w:p>
    <w:p w14:paraId="37A3267D" w14:textId="77777777" w:rsidR="003D4994" w:rsidRDefault="003D4994" w:rsidP="003D4994">
      <w:pPr>
        <w:jc w:val="both"/>
        <w:rPr>
          <w:rFonts w:ascii="Calibri" w:hAnsi="Calibri"/>
          <w:color w:val="FF0000"/>
          <w:lang w:val="en-US"/>
        </w:rPr>
      </w:pPr>
    </w:p>
    <w:p w14:paraId="090849C7" w14:textId="77777777" w:rsidR="003D4994" w:rsidRDefault="003D4994" w:rsidP="003D4994">
      <w:pPr>
        <w:jc w:val="both"/>
        <w:rPr>
          <w:rFonts w:ascii="Calibri" w:hAnsi="Calibri"/>
          <w:color w:val="FF0000"/>
          <w:lang w:val="en-US"/>
        </w:rPr>
      </w:pPr>
    </w:p>
    <w:p w14:paraId="1E030BE5" w14:textId="77777777" w:rsidR="003D4994" w:rsidRDefault="003D4994" w:rsidP="003D4994">
      <w:pPr>
        <w:jc w:val="both"/>
        <w:rPr>
          <w:rFonts w:ascii="Calibri" w:hAnsi="Calibri"/>
          <w:color w:val="FF0000"/>
          <w:lang w:val="en-US"/>
        </w:rPr>
      </w:pPr>
    </w:p>
    <w:p w14:paraId="75EC174C" w14:textId="77777777" w:rsidR="003D4994" w:rsidRDefault="003D4994" w:rsidP="003D4994">
      <w:pPr>
        <w:jc w:val="both"/>
        <w:rPr>
          <w:rFonts w:ascii="Calibri" w:hAnsi="Calibri"/>
          <w:color w:val="FF0000"/>
          <w:lang w:val="en-US"/>
        </w:rPr>
      </w:pPr>
    </w:p>
    <w:p w14:paraId="7D46A6E8" w14:textId="77777777" w:rsidR="003D4994" w:rsidRDefault="003D4994" w:rsidP="003D4994">
      <w:pPr>
        <w:jc w:val="both"/>
        <w:rPr>
          <w:rFonts w:ascii="Calibri" w:hAnsi="Calibri"/>
          <w:color w:val="FF0000"/>
          <w:lang w:val="en-US"/>
        </w:rPr>
      </w:pPr>
    </w:p>
    <w:p w14:paraId="1A7E0C7E" w14:textId="77777777" w:rsidR="003D4994" w:rsidRDefault="003D4994" w:rsidP="003D4994">
      <w:pPr>
        <w:jc w:val="both"/>
        <w:rPr>
          <w:rFonts w:ascii="Calibri" w:hAnsi="Calibri"/>
          <w:color w:val="FF0000"/>
          <w:lang w:val="en-US"/>
        </w:rPr>
      </w:pPr>
    </w:p>
    <w:p w14:paraId="70B1FB23" w14:textId="77777777" w:rsidR="003D4994" w:rsidRDefault="003D4994" w:rsidP="003D4994">
      <w:pPr>
        <w:jc w:val="both"/>
        <w:rPr>
          <w:rFonts w:ascii="Calibri" w:hAnsi="Calibri"/>
          <w:color w:val="FF0000"/>
          <w:lang w:val="en-US"/>
        </w:rPr>
      </w:pPr>
    </w:p>
    <w:p w14:paraId="76FC64D9"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94"/>
    <w:rsid w:val="00254497"/>
    <w:rsid w:val="003B6DDC"/>
    <w:rsid w:val="003D4994"/>
    <w:rsid w:val="003F343E"/>
    <w:rsid w:val="004B7F26"/>
    <w:rsid w:val="004E7609"/>
    <w:rsid w:val="004F1038"/>
    <w:rsid w:val="00674B4B"/>
    <w:rsid w:val="00950799"/>
    <w:rsid w:val="00A219C6"/>
    <w:rsid w:val="00A31456"/>
    <w:rsid w:val="00A325D6"/>
    <w:rsid w:val="00A755B6"/>
    <w:rsid w:val="00A847BE"/>
    <w:rsid w:val="00AE5ED4"/>
    <w:rsid w:val="00D705FA"/>
    <w:rsid w:val="00DF6116"/>
    <w:rsid w:val="00E427BB"/>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9400C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994"/>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994"/>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DAWN</cp:lastModifiedBy>
  <cp:revision>9</cp:revision>
  <dcterms:created xsi:type="dcterms:W3CDTF">2014-11-17T03:55:00Z</dcterms:created>
  <dcterms:modified xsi:type="dcterms:W3CDTF">2014-11-17T04:20:00Z</dcterms:modified>
</cp:coreProperties>
</file>