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D26868" w14:textId="77777777" w:rsidR="001C02DC" w:rsidRDefault="001C02DC"/>
    <w:p w14:paraId="29FC2A49" w14:textId="77777777" w:rsidR="001C02DC" w:rsidRDefault="001C02DC" w:rsidP="001C02DC">
      <w:pPr>
        <w:spacing w:after="0" w:line="240" w:lineRule="auto"/>
      </w:pPr>
    </w:p>
    <w:p w14:paraId="49EEF774" w14:textId="77777777" w:rsidR="001C02DC" w:rsidRDefault="001C02DC" w:rsidP="001C02DC">
      <w:pPr>
        <w:spacing w:after="0" w:line="240" w:lineRule="auto"/>
      </w:pPr>
      <w:r w:rsidRPr="0034061B">
        <w:rPr>
          <w:i/>
        </w:rPr>
        <w:t>TRIUMPH OF THE WILL</w:t>
      </w:r>
      <w:r>
        <w:t xml:space="preserve"> (1935)</w:t>
      </w:r>
    </w:p>
    <w:p w14:paraId="6F97FB2C" w14:textId="77777777" w:rsidR="001C02DC" w:rsidRDefault="001C02DC" w:rsidP="001C02DC">
      <w:pPr>
        <w:spacing w:after="0" w:line="240" w:lineRule="auto"/>
      </w:pPr>
    </w:p>
    <w:p w14:paraId="348BC59D" w14:textId="79737744" w:rsidR="001C02DC" w:rsidRDefault="002C5E64" w:rsidP="001C02DC">
      <w:pPr>
        <w:spacing w:after="0" w:line="240" w:lineRule="auto"/>
      </w:pPr>
      <w:r w:rsidRPr="00700910">
        <w:rPr>
          <w:i/>
        </w:rPr>
        <w:t xml:space="preserve">Triumph des </w:t>
      </w:r>
      <w:proofErr w:type="spellStart"/>
      <w:r w:rsidRPr="00700910">
        <w:rPr>
          <w:i/>
        </w:rPr>
        <w:t>Willens</w:t>
      </w:r>
      <w:proofErr w:type="spellEnd"/>
      <w:r>
        <w:t xml:space="preserve"> (</w:t>
      </w:r>
      <w:r w:rsidR="001C02DC" w:rsidRPr="0034061B">
        <w:rPr>
          <w:i/>
        </w:rPr>
        <w:t>Triumph of the Will</w:t>
      </w:r>
      <w:r>
        <w:t>)</w:t>
      </w:r>
      <w:r w:rsidR="0010397F">
        <w:t xml:space="preserve"> </w:t>
      </w:r>
      <w:r w:rsidR="001C02DC">
        <w:t xml:space="preserve">is a black and white propaganda film made by German filmmaker Leni Riefenstahl. </w:t>
      </w:r>
      <w:r w:rsidR="000521FE">
        <w:t>T</w:t>
      </w:r>
      <w:r w:rsidR="001C02DC">
        <w:t>he film documents the 1934 Nazi Party Congress in Nuremberg,</w:t>
      </w:r>
      <w:r w:rsidR="002A10DA">
        <w:t xml:space="preserve"> </w:t>
      </w:r>
      <w:r w:rsidR="00DE258A">
        <w:t xml:space="preserve">including </w:t>
      </w:r>
      <w:r w:rsidR="001C02DC">
        <w:t xml:space="preserve">speeches by </w:t>
      </w:r>
      <w:r w:rsidR="00B015C1">
        <w:t xml:space="preserve">Adolf </w:t>
      </w:r>
      <w:r w:rsidR="001C02DC">
        <w:t xml:space="preserve">Hitler, Rudolf Hess, </w:t>
      </w:r>
      <w:r w:rsidR="001C02DC" w:rsidRPr="008819D6">
        <w:t>Joseph Goebbels</w:t>
      </w:r>
      <w:r w:rsidR="001C02DC">
        <w:t xml:space="preserve"> and other </w:t>
      </w:r>
      <w:r w:rsidR="002A10DA">
        <w:t xml:space="preserve">Nazi leaders. </w:t>
      </w:r>
      <w:r w:rsidR="00DE258A">
        <w:t>T</w:t>
      </w:r>
      <w:r w:rsidR="00B21AF9">
        <w:t>he film eschews</w:t>
      </w:r>
      <w:r w:rsidR="001A7AB4">
        <w:t xml:space="preserve"> </w:t>
      </w:r>
      <w:r w:rsidR="00DE258A">
        <w:t xml:space="preserve">the newsreel-style </w:t>
      </w:r>
      <w:r w:rsidR="001A7AB4">
        <w:t xml:space="preserve">documentary realism </w:t>
      </w:r>
      <w:r w:rsidR="00DE258A">
        <w:t xml:space="preserve">popular at the time </w:t>
      </w:r>
      <w:r w:rsidR="00AE1682">
        <w:t xml:space="preserve">and </w:t>
      </w:r>
      <w:r w:rsidR="000F2A34">
        <w:t>instead relies on</w:t>
      </w:r>
      <w:r w:rsidR="00AE1682">
        <w:t xml:space="preserve"> innovations in</w:t>
      </w:r>
      <w:r w:rsidR="001A7AB4">
        <w:t xml:space="preserve"> </w:t>
      </w:r>
      <w:r w:rsidR="000F23AB">
        <w:t>cinematography, editing and music</w:t>
      </w:r>
      <w:r w:rsidR="000F2A34">
        <w:t xml:space="preserve"> to communicate that Hitler is the saviour of the German people. </w:t>
      </w:r>
      <w:r w:rsidR="00E46A41">
        <w:t xml:space="preserve">Betraying a modernist fascination with visual spectacle, Riefenstahl documented the pageantry of the occasion from manifold angles with a pioneering use of mounted moving cameras. </w:t>
      </w:r>
      <w:r w:rsidR="00AE1682">
        <w:t>In order</w:t>
      </w:r>
      <w:r w:rsidR="000F23AB">
        <w:t xml:space="preserve"> </w:t>
      </w:r>
      <w:r w:rsidR="001C02DC">
        <w:t xml:space="preserve">to </w:t>
      </w:r>
      <w:r w:rsidR="00E46A41">
        <w:t xml:space="preserve">emphasize Hitler’s dominance, </w:t>
      </w:r>
      <w:r w:rsidR="00AE1682">
        <w:t xml:space="preserve">Riefenstahl repeatedly shot him from a low angle, </w:t>
      </w:r>
      <w:r w:rsidR="000521FE">
        <w:t xml:space="preserve">making him appear to tower above the vast crowds attending the rally, who appear small and compressed because of </w:t>
      </w:r>
      <w:r w:rsidR="00E46A41">
        <w:t xml:space="preserve">the use of </w:t>
      </w:r>
      <w:r w:rsidR="00AE1682">
        <w:t>long focus telephoto lenses</w:t>
      </w:r>
      <w:r w:rsidR="000521FE">
        <w:t>.</w:t>
      </w:r>
      <w:r w:rsidR="00337586">
        <w:t xml:space="preserve"> </w:t>
      </w:r>
      <w:r w:rsidR="009C05D0">
        <w:t>R</w:t>
      </w:r>
      <w:r w:rsidR="00695539">
        <w:t>hythmic editing</w:t>
      </w:r>
      <w:r w:rsidR="00770506">
        <w:t xml:space="preserve"> </w:t>
      </w:r>
      <w:r w:rsidR="00B13661">
        <w:t>intercutting</w:t>
      </w:r>
      <w:r w:rsidR="0037268B">
        <w:t xml:space="preserve"> </w:t>
      </w:r>
      <w:r w:rsidR="00695539">
        <w:t>historic German architecture</w:t>
      </w:r>
      <w:r w:rsidR="0037268B">
        <w:t xml:space="preserve"> with</w:t>
      </w:r>
      <w:r w:rsidR="00695539">
        <w:t xml:space="preserve"> </w:t>
      </w:r>
      <w:r w:rsidR="00B13661">
        <w:t>Nazi party symbols</w:t>
      </w:r>
      <w:r w:rsidR="00695539">
        <w:t xml:space="preserve"> </w:t>
      </w:r>
      <w:r w:rsidR="00A92BD5">
        <w:t xml:space="preserve">works to present the party as the </w:t>
      </w:r>
      <w:r w:rsidR="00337586">
        <w:t>natural</w:t>
      </w:r>
      <w:r w:rsidR="00A92BD5">
        <w:t xml:space="preserve"> fulfillment</w:t>
      </w:r>
      <w:r w:rsidR="00337586">
        <w:t xml:space="preserve"> </w:t>
      </w:r>
      <w:r w:rsidR="00C957F0">
        <w:t xml:space="preserve">of </w:t>
      </w:r>
      <w:r w:rsidR="00337586">
        <w:t>Germany’s mythic past.</w:t>
      </w:r>
      <w:r w:rsidR="00A92BD5">
        <w:t xml:space="preserve"> </w:t>
      </w:r>
      <w:r w:rsidR="00337586">
        <w:t xml:space="preserve">That aim is also achieved through </w:t>
      </w:r>
      <w:r w:rsidR="009C05D0">
        <w:t xml:space="preserve">Herbert Windt’s </w:t>
      </w:r>
      <w:r w:rsidR="00234AC6">
        <w:t>score</w:t>
      </w:r>
      <w:r w:rsidR="00337586">
        <w:t>, which combines</w:t>
      </w:r>
      <w:r w:rsidR="00234AC6">
        <w:t xml:space="preserve"> </w:t>
      </w:r>
      <w:r w:rsidR="009C05D0">
        <w:t xml:space="preserve">Wagnerian symphonies </w:t>
      </w:r>
      <w:r w:rsidR="00B13661">
        <w:t>with</w:t>
      </w:r>
      <w:r w:rsidR="009C05D0">
        <w:t xml:space="preserve"> folk songs, military marches and Nazi hymns</w:t>
      </w:r>
      <w:r w:rsidR="000F23AB">
        <w:t>.</w:t>
      </w:r>
      <w:r w:rsidR="00337586">
        <w:t xml:space="preserve"> </w:t>
      </w:r>
      <w:r w:rsidR="00234AC6">
        <w:t xml:space="preserve">Derided for its message, yet praised for its technical brilliance, </w:t>
      </w:r>
      <w:r w:rsidR="00303182" w:rsidRPr="0034061B">
        <w:rPr>
          <w:i/>
        </w:rPr>
        <w:t>Triumph of the W</w:t>
      </w:r>
      <w:r w:rsidR="001C02DC" w:rsidRPr="0034061B">
        <w:rPr>
          <w:i/>
        </w:rPr>
        <w:t>ill</w:t>
      </w:r>
      <w:r w:rsidR="001C02DC">
        <w:t xml:space="preserve"> remains extremely polarizing amongst critics</w:t>
      </w:r>
      <w:r w:rsidR="00234AC6">
        <w:t>.</w:t>
      </w:r>
    </w:p>
    <w:p w14:paraId="7128F0F9" w14:textId="77777777" w:rsidR="00601C2F" w:rsidRDefault="00601C2F" w:rsidP="001C02DC">
      <w:pPr>
        <w:spacing w:after="0" w:line="240" w:lineRule="auto"/>
      </w:pPr>
    </w:p>
    <w:p w14:paraId="4AB17199" w14:textId="216E4642" w:rsidR="00601C2F" w:rsidRDefault="006949B1" w:rsidP="00601C2F">
      <w:pPr>
        <w:spacing w:after="0" w:line="240" w:lineRule="auto"/>
      </w:pPr>
      <w:r>
        <w:t xml:space="preserve">References and </w:t>
      </w:r>
      <w:r w:rsidR="002C5E64">
        <w:t>f</w:t>
      </w:r>
      <w:r w:rsidR="00601C2F">
        <w:t>urther reading:</w:t>
      </w:r>
    </w:p>
    <w:p w14:paraId="145FDF37" w14:textId="77777777" w:rsidR="00906681" w:rsidRDefault="00906681" w:rsidP="00601C2F">
      <w:pPr>
        <w:spacing w:after="0" w:line="240" w:lineRule="auto"/>
      </w:pPr>
    </w:p>
    <w:p w14:paraId="3D02F249" w14:textId="77777777" w:rsidR="00342C5A" w:rsidRPr="00517C5B" w:rsidRDefault="00342C5A" w:rsidP="00601C2F">
      <w:pPr>
        <w:spacing w:after="0" w:line="240" w:lineRule="auto"/>
      </w:pPr>
      <w:r>
        <w:t>Hinton, D.</w:t>
      </w:r>
      <w:r w:rsidR="00517C5B">
        <w:t xml:space="preserve"> (1975) ‘Triumph of the Will’: Document or Artifice</w:t>
      </w:r>
      <w:proofErr w:type="gramStart"/>
      <w:r w:rsidR="00517C5B">
        <w:t>?,</w:t>
      </w:r>
      <w:proofErr w:type="gramEnd"/>
      <w:r w:rsidR="00517C5B">
        <w:t xml:space="preserve"> </w:t>
      </w:r>
      <w:r w:rsidR="00517C5B">
        <w:rPr>
          <w:i/>
        </w:rPr>
        <w:t>Cinema Journal</w:t>
      </w:r>
      <w:r w:rsidR="00517C5B">
        <w:t xml:space="preserve"> 15 (1): 48 – 57.</w:t>
      </w:r>
    </w:p>
    <w:p w14:paraId="3515A1ED" w14:textId="77777777" w:rsidR="001A3816" w:rsidRDefault="001A3816" w:rsidP="00517C5B">
      <w:pPr>
        <w:spacing w:after="0" w:line="240" w:lineRule="auto"/>
      </w:pPr>
    </w:p>
    <w:p w14:paraId="19F1DEE9" w14:textId="77777777" w:rsidR="00342C5A" w:rsidRDefault="00517C5B" w:rsidP="00517C5B">
      <w:pPr>
        <w:spacing w:after="0" w:line="240" w:lineRule="auto"/>
      </w:pPr>
      <w:proofErr w:type="spellStart"/>
      <w:r>
        <w:t>Rother</w:t>
      </w:r>
      <w:proofErr w:type="spellEnd"/>
      <w:r>
        <w:t xml:space="preserve">, R. (2002) </w:t>
      </w:r>
      <w:r w:rsidRPr="00517C5B">
        <w:rPr>
          <w:i/>
        </w:rPr>
        <w:t>Leni Riefenstahl: The Seduction of Genius</w:t>
      </w:r>
      <w:r>
        <w:t xml:space="preserve">, </w:t>
      </w:r>
      <w:r w:rsidR="001A3816">
        <w:t>London: Continuum.</w:t>
      </w:r>
    </w:p>
    <w:p w14:paraId="6F015401" w14:textId="77777777" w:rsidR="00517C5B" w:rsidRDefault="00517C5B" w:rsidP="00601C2F">
      <w:pPr>
        <w:spacing w:after="0" w:line="240" w:lineRule="auto"/>
      </w:pPr>
    </w:p>
    <w:p w14:paraId="21008F85" w14:textId="77777777" w:rsidR="00906681" w:rsidRPr="00906681" w:rsidRDefault="00906681" w:rsidP="00601C2F">
      <w:pPr>
        <w:spacing w:after="0" w:line="240" w:lineRule="auto"/>
      </w:pPr>
      <w:r>
        <w:t xml:space="preserve">Sontag, S. (1974) ‘Fascinating Fascism’, </w:t>
      </w:r>
      <w:r>
        <w:rPr>
          <w:i/>
        </w:rPr>
        <w:t>Under the Sign of Saturn</w:t>
      </w:r>
      <w:r>
        <w:t xml:space="preserve">, </w:t>
      </w:r>
      <w:r w:rsidR="00342C5A">
        <w:t>London: Writers and Readers. 73-105.</w:t>
      </w:r>
    </w:p>
    <w:p w14:paraId="2D8E9D30" w14:textId="77777777" w:rsidR="001A3816" w:rsidRDefault="001A3816" w:rsidP="00601C2F">
      <w:pPr>
        <w:spacing w:after="0" w:line="240" w:lineRule="auto"/>
      </w:pPr>
    </w:p>
    <w:p w14:paraId="5330F2EF" w14:textId="77777777" w:rsidR="001A3816" w:rsidRDefault="001A3816" w:rsidP="001A3816">
      <w:pPr>
        <w:spacing w:after="0" w:line="240" w:lineRule="auto"/>
      </w:pPr>
      <w:r>
        <w:t xml:space="preserve">Welch, D. (2001) </w:t>
      </w:r>
      <w:r w:rsidRPr="001A3816">
        <w:rPr>
          <w:i/>
        </w:rPr>
        <w:t>Propaganda and the German Cinema 1933-1945</w:t>
      </w:r>
      <w:r>
        <w:t>, London:</w:t>
      </w:r>
    </w:p>
    <w:p w14:paraId="6C8E4F8F" w14:textId="1E8A059B" w:rsidR="002C5E64" w:rsidRDefault="001A3816" w:rsidP="00601C2F">
      <w:pPr>
        <w:spacing w:after="0" w:line="240" w:lineRule="auto"/>
      </w:pPr>
      <w:proofErr w:type="gramStart"/>
      <w:r>
        <w:t xml:space="preserve">I. B. </w:t>
      </w:r>
      <w:proofErr w:type="spellStart"/>
      <w:r>
        <w:t>Tauris</w:t>
      </w:r>
      <w:proofErr w:type="spellEnd"/>
      <w:r>
        <w:t xml:space="preserve"> Publishers.</w:t>
      </w:r>
      <w:proofErr w:type="gramEnd"/>
    </w:p>
    <w:p w14:paraId="36E8D247" w14:textId="77777777" w:rsidR="001A3816" w:rsidRDefault="001A3816" w:rsidP="002C5E64">
      <w:pPr>
        <w:spacing w:after="0" w:line="240" w:lineRule="auto"/>
      </w:pPr>
    </w:p>
    <w:p w14:paraId="1CD7AEC2" w14:textId="77777777" w:rsidR="00342C5A" w:rsidRPr="00342C5A" w:rsidRDefault="00342C5A" w:rsidP="00342C5A">
      <w:proofErr w:type="spellStart"/>
      <w:r>
        <w:t>Zox</w:t>
      </w:r>
      <w:proofErr w:type="spellEnd"/>
      <w:r>
        <w:t xml:space="preserve">-Weaver, A. (2011) </w:t>
      </w:r>
      <w:r w:rsidRPr="00342C5A">
        <w:rPr>
          <w:i/>
        </w:rPr>
        <w:t>Women Modernists and Fascism</w:t>
      </w:r>
      <w:r>
        <w:t>, Cambridge: Cambridge University Press.</w:t>
      </w:r>
    </w:p>
    <w:p w14:paraId="3341C0E7" w14:textId="7ACE5132" w:rsidR="003B078C" w:rsidRDefault="00A006A9" w:rsidP="003B078C">
      <w:proofErr w:type="spellStart"/>
      <w:r>
        <w:t>Paratextual</w:t>
      </w:r>
      <w:proofErr w:type="spellEnd"/>
      <w:r>
        <w:t xml:space="preserve"> Material:</w:t>
      </w:r>
    </w:p>
    <w:p w14:paraId="580DDEA1" w14:textId="26D24473" w:rsidR="003B078C" w:rsidRDefault="003B078C" w:rsidP="003B078C">
      <w:r>
        <w:t>- The original poster for the film is available at The United States Holocaust Memorial Museum:</w:t>
      </w:r>
    </w:p>
    <w:p w14:paraId="67EAB7DA" w14:textId="0A9CB07D" w:rsidR="003B078C" w:rsidRDefault="003B078C" w:rsidP="003B078C">
      <w:hyperlink r:id="rId7" w:history="1">
        <w:r w:rsidRPr="005B61BC">
          <w:rPr>
            <w:rStyle w:val="Hyperlink"/>
          </w:rPr>
          <w:t>http://www.ushmm.org/propaganda/archive/poster-triumph-will/</w:t>
        </w:r>
      </w:hyperlink>
    </w:p>
    <w:p w14:paraId="1823C066" w14:textId="3E2F1D97" w:rsidR="00421CF0" w:rsidRDefault="00421CF0" w:rsidP="00421CF0">
      <w:r>
        <w:t xml:space="preserve">- The BFI archive contains numerous stills from the film: </w:t>
      </w:r>
      <w:hyperlink r:id="rId8" w:history="1">
        <w:r w:rsidRPr="005B61BC">
          <w:rPr>
            <w:rStyle w:val="Hyperlink"/>
          </w:rPr>
          <w:t>http://explore.bfi.org.uk/4ce2b69ff14fb</w:t>
        </w:r>
      </w:hyperlink>
    </w:p>
    <w:p w14:paraId="66853E5F" w14:textId="77777777" w:rsidR="00421CF0" w:rsidRDefault="00421CF0" w:rsidP="00421CF0"/>
    <w:p w14:paraId="31DED650" w14:textId="2EF2A67C" w:rsidR="00A006A9" w:rsidRDefault="00A006A9" w:rsidP="00342C5A">
      <w:r>
        <w:lastRenderedPageBreak/>
        <w:t>The film is available to stream at</w:t>
      </w:r>
      <w:r w:rsidR="00892D8F">
        <w:t xml:space="preserve"> Internet Archive</w:t>
      </w:r>
      <w:r>
        <w:t xml:space="preserve">: </w:t>
      </w:r>
      <w:hyperlink r:id="rId9" w:history="1">
        <w:r w:rsidR="00892D8F" w:rsidRPr="005B61BC">
          <w:rPr>
            <w:rStyle w:val="Hyperlink"/>
          </w:rPr>
          <w:t>https://archive.org/details/TriumphOfTheWillgermanTriumphDesWillens</w:t>
        </w:r>
      </w:hyperlink>
    </w:p>
    <w:p w14:paraId="05B3A9A7" w14:textId="77777777" w:rsidR="00892D8F" w:rsidRDefault="00892D8F" w:rsidP="00342C5A"/>
    <w:p w14:paraId="19580E76" w14:textId="308EEEA4" w:rsidR="00342C5A" w:rsidRDefault="002C5E64" w:rsidP="00342C5A">
      <w:bookmarkStart w:id="0" w:name="_GoBack"/>
      <w:bookmarkEnd w:id="0"/>
      <w:r>
        <w:t>Contributor: Valerie Uher</w:t>
      </w:r>
    </w:p>
    <w:p w14:paraId="622F915E" w14:textId="77777777" w:rsidR="00342C5A" w:rsidRDefault="00342C5A" w:rsidP="009066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5E8AE72" w14:textId="77777777" w:rsidR="00342C5A" w:rsidRDefault="00342C5A" w:rsidP="009066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A792973" w14:textId="77777777" w:rsidR="00342C5A" w:rsidRDefault="00342C5A" w:rsidP="009066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537F90A" w14:textId="77777777" w:rsidR="00601C2F" w:rsidRDefault="00601C2F" w:rsidP="001C02DC">
      <w:pPr>
        <w:spacing w:after="0" w:line="240" w:lineRule="auto"/>
      </w:pPr>
    </w:p>
    <w:p w14:paraId="7F59F3C8" w14:textId="77777777" w:rsidR="001C02DC" w:rsidRDefault="001C02DC" w:rsidP="001C02DC">
      <w:pPr>
        <w:spacing w:after="0" w:line="240" w:lineRule="auto"/>
      </w:pPr>
    </w:p>
    <w:p w14:paraId="38EA494D" w14:textId="77777777" w:rsidR="001C02DC" w:rsidRDefault="001C02DC"/>
    <w:sectPr w:rsidR="001C02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403EC"/>
    <w:multiLevelType w:val="hybridMultilevel"/>
    <w:tmpl w:val="678E2528"/>
    <w:lvl w:ilvl="0" w:tplc="CA8CCF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60280B"/>
    <w:multiLevelType w:val="hybridMultilevel"/>
    <w:tmpl w:val="A3FA5B82"/>
    <w:lvl w:ilvl="0" w:tplc="8C3A35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9115D9"/>
    <w:multiLevelType w:val="hybridMultilevel"/>
    <w:tmpl w:val="64162C48"/>
    <w:lvl w:ilvl="0" w:tplc="C0F63F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2DC"/>
    <w:rsid w:val="00045690"/>
    <w:rsid w:val="000521FE"/>
    <w:rsid w:val="00073AC7"/>
    <w:rsid w:val="000D2136"/>
    <w:rsid w:val="000F23AB"/>
    <w:rsid w:val="000F2A34"/>
    <w:rsid w:val="0010397F"/>
    <w:rsid w:val="001321A4"/>
    <w:rsid w:val="001738B5"/>
    <w:rsid w:val="001A3816"/>
    <w:rsid w:val="001A5269"/>
    <w:rsid w:val="001A7AB4"/>
    <w:rsid w:val="001C02DC"/>
    <w:rsid w:val="00234AC6"/>
    <w:rsid w:val="002A10DA"/>
    <w:rsid w:val="002C5E64"/>
    <w:rsid w:val="00303182"/>
    <w:rsid w:val="00337586"/>
    <w:rsid w:val="0034061B"/>
    <w:rsid w:val="00342C5A"/>
    <w:rsid w:val="0037268B"/>
    <w:rsid w:val="003B078C"/>
    <w:rsid w:val="003B44A5"/>
    <w:rsid w:val="00420645"/>
    <w:rsid w:val="00421CF0"/>
    <w:rsid w:val="004D077B"/>
    <w:rsid w:val="005035C9"/>
    <w:rsid w:val="00517C5B"/>
    <w:rsid w:val="00601C2F"/>
    <w:rsid w:val="00623F58"/>
    <w:rsid w:val="006949B1"/>
    <w:rsid w:val="00695539"/>
    <w:rsid w:val="00700910"/>
    <w:rsid w:val="00721EC3"/>
    <w:rsid w:val="00770506"/>
    <w:rsid w:val="00780C2F"/>
    <w:rsid w:val="00870E49"/>
    <w:rsid w:val="00892D8F"/>
    <w:rsid w:val="00906681"/>
    <w:rsid w:val="009C05D0"/>
    <w:rsid w:val="009C6883"/>
    <w:rsid w:val="009D3EEE"/>
    <w:rsid w:val="009F5399"/>
    <w:rsid w:val="00A006A9"/>
    <w:rsid w:val="00A92BD5"/>
    <w:rsid w:val="00AE1682"/>
    <w:rsid w:val="00B015C1"/>
    <w:rsid w:val="00B13661"/>
    <w:rsid w:val="00B21AF9"/>
    <w:rsid w:val="00BC0E65"/>
    <w:rsid w:val="00C957F0"/>
    <w:rsid w:val="00DB379D"/>
    <w:rsid w:val="00DE258A"/>
    <w:rsid w:val="00E46A41"/>
    <w:rsid w:val="00E676DB"/>
    <w:rsid w:val="00E97FC6"/>
    <w:rsid w:val="00EA5AA3"/>
    <w:rsid w:val="00F9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B51A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C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2C5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9B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9B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B0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C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2C5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9B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9B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B0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lore.bfi.org.uk/4ce2b69ff14fb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ushmm.org/propaganda/archive/poster-triumph-wil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archive.org/details/TriumphOfTheWillgermanTriumphDesWille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BFBA14FF-3C7E-420C-B27E-3E7D76093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2014-04-23T01:11:00Z</dcterms:created>
  <dcterms:modified xsi:type="dcterms:W3CDTF">2014-04-25T21:54:00Z</dcterms:modified>
</cp:coreProperties>
</file>