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FE804F7B9904F23BF5E5018B8A60C9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830D9D65A98446A9BC04865D45523D2"/>
            </w:placeholder>
            <w:text/>
          </w:sdtPr>
          <w:sdtEndPr/>
          <w:sdtContent>
            <w:tc>
              <w:tcPr>
                <w:tcW w:w="2073" w:type="dxa"/>
              </w:tcPr>
              <w:p w:rsidR="00B574C9" w:rsidRDefault="00F05F4F" w:rsidP="00F05F4F">
                <w:r>
                  <w:t>Richard</w:t>
                </w:r>
              </w:p>
            </w:tc>
          </w:sdtContent>
        </w:sdt>
        <w:sdt>
          <w:sdtPr>
            <w:alias w:val="Middle name"/>
            <w:tag w:val="authorMiddleName"/>
            <w:id w:val="-2076034781"/>
            <w:placeholder>
              <w:docPart w:val="5167D2C51C3D41E3ACB53EC1499AEFA9"/>
            </w:placeholder>
            <w:text/>
          </w:sdtPr>
          <w:sdtEndPr/>
          <w:sdtContent>
            <w:tc>
              <w:tcPr>
                <w:tcW w:w="2551" w:type="dxa"/>
              </w:tcPr>
              <w:p w:rsidR="00B574C9" w:rsidRDefault="00F05F4F" w:rsidP="00F05F4F">
                <w:r>
                  <w:t>J</w:t>
                </w:r>
              </w:p>
            </w:tc>
          </w:sdtContent>
        </w:sdt>
        <w:sdt>
          <w:sdtPr>
            <w:alias w:val="Last name"/>
            <w:tag w:val="authorLastName"/>
            <w:id w:val="-1088529830"/>
            <w:placeholder>
              <w:docPart w:val="0BE4A05DBBF14B009CF5B091A7AA2529"/>
            </w:placeholder>
            <w:text/>
          </w:sdtPr>
          <w:sdtEndPr/>
          <w:sdtContent>
            <w:tc>
              <w:tcPr>
                <w:tcW w:w="2642" w:type="dxa"/>
              </w:tcPr>
              <w:p w:rsidR="00B574C9" w:rsidRDefault="00F05F4F" w:rsidP="00F05F4F">
                <w:r w:rsidRPr="00F05F4F">
                  <w:t>Leskosky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8A4E3CF33614E3584C8AC6AAEAE1A1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BAB47EC42A47401C83BEE1A241C46018"/>
            </w:placeholder>
            <w:text/>
          </w:sdtPr>
          <w:sdtEndPr/>
          <w:sdtContent>
            <w:tc>
              <w:tcPr>
                <w:tcW w:w="8525" w:type="dxa"/>
                <w:gridSpan w:val="4"/>
              </w:tcPr>
              <w:p w:rsidR="00B574C9" w:rsidRDefault="00F05F4F" w:rsidP="00F05F4F">
                <w:r w:rsidRPr="00F05F4F">
                  <w:rPr>
                    <w:lang w:val="en-US"/>
                  </w:rPr>
                  <w:t>University of Illinois at Urbana-Champaign</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05317B1546804FA5942CFD2D0116D106"/>
            </w:placeholder>
            <w:showingPlcHdr/>
            <w:text/>
          </w:sdtPr>
          <w:sdtEndPr/>
          <w:sdtContent>
            <w:tc>
              <w:tcPr>
                <w:tcW w:w="9016" w:type="dxa"/>
                <w:tcMar>
                  <w:top w:w="113" w:type="dxa"/>
                  <w:bottom w:w="113" w:type="dxa"/>
                </w:tcMar>
              </w:tcPr>
              <w:p w:rsidR="003F0D73" w:rsidRPr="00FB589A" w:rsidRDefault="003F0D73" w:rsidP="003F0D73">
                <w:pPr>
                  <w:rPr>
                    <w:b/>
                  </w:rPr>
                </w:pPr>
                <w:r w:rsidRPr="00EF74F7">
                  <w:rPr>
                    <w:b/>
                    <w:color w:val="808080" w:themeColor="background1" w:themeShade="80"/>
                  </w:rPr>
                  <w:t>[Enter the headword for your article]</w:t>
                </w:r>
              </w:p>
            </w:tc>
          </w:sdtContent>
        </w:sdt>
      </w:tr>
      <w:tr w:rsidR="00464699" w:rsidTr="007821B0">
        <w:sdt>
          <w:sdtPr>
            <w:alias w:val="Variant headwords"/>
            <w:tag w:val="variantHeadwords"/>
            <w:id w:val="173464402"/>
            <w:placeholder>
              <w:docPart w:val="34E5B84BB08645D5B1A91627C4AA387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411C4BB902C947558A2F1FC782375F9B"/>
            </w:placeholder>
          </w:sdtPr>
          <w:sdtEndPr/>
          <w:sdtContent>
            <w:tc>
              <w:tcPr>
                <w:tcW w:w="9016" w:type="dxa"/>
                <w:tcMar>
                  <w:top w:w="113" w:type="dxa"/>
                  <w:bottom w:w="113" w:type="dxa"/>
                </w:tcMar>
              </w:tcPr>
              <w:p w:rsidR="00E85A05" w:rsidRDefault="00F05F4F" w:rsidP="00F05F4F">
                <w:r w:rsidRPr="00635A91">
                  <w:rPr>
                    <w:rFonts w:eastAsia="Times New Roman"/>
                    <w:bCs/>
                    <w:i/>
                    <w:iCs/>
                    <w:sz w:val="24"/>
                    <w:szCs w:val="24"/>
                  </w:rPr>
                  <w:t xml:space="preserve">Diagonalsymphonien </w:t>
                </w:r>
                <w:r w:rsidR="00D90960">
                  <w:rPr>
                    <w:rFonts w:eastAsia="Times New Roman"/>
                    <w:bCs/>
                    <w:iCs/>
                    <w:sz w:val="24"/>
                    <w:szCs w:val="24"/>
                  </w:rPr>
                  <w:t>[</w:t>
                </w:r>
                <w:r w:rsidRPr="00635A91">
                  <w:rPr>
                    <w:rFonts w:eastAsia="Times New Roman"/>
                    <w:bCs/>
                    <w:i/>
                    <w:iCs/>
                    <w:sz w:val="24"/>
                    <w:szCs w:val="24"/>
                  </w:rPr>
                  <w:t>Diagonal Symphony</w:t>
                </w:r>
                <w:r w:rsidR="00D90960">
                  <w:rPr>
                    <w:rFonts w:eastAsia="Times New Roman"/>
                    <w:bCs/>
                    <w:iCs/>
                    <w:sz w:val="24"/>
                    <w:szCs w:val="24"/>
                  </w:rPr>
                  <w:t>]</w:t>
                </w:r>
                <w:r>
                  <w:rPr>
                    <w:rFonts w:eastAsia="Times New Roman"/>
                    <w:bCs/>
                    <w:iCs/>
                    <w:sz w:val="24"/>
                    <w:szCs w:val="24"/>
                  </w:rPr>
                  <w:t xml:space="preserve"> </w:t>
                </w:r>
                <w:r w:rsidRPr="00635A91">
                  <w:rPr>
                    <w:rFonts w:eastAsia="Times New Roman"/>
                    <w:bCs/>
                    <w:iCs/>
                    <w:sz w:val="24"/>
                    <w:szCs w:val="24"/>
                  </w:rPr>
                  <w:t>is a seminal work of avant-garde cinema</w:t>
                </w:r>
                <w:r>
                  <w:rPr>
                    <w:rFonts w:eastAsia="Times New Roman"/>
                    <w:bCs/>
                    <w:iCs/>
                    <w:sz w:val="24"/>
                    <w:szCs w:val="24"/>
                  </w:rPr>
                  <w:t xml:space="preserve">, </w:t>
                </w:r>
                <w:r w:rsidRPr="00635A91">
                  <w:rPr>
                    <w:rFonts w:eastAsia="Times New Roman"/>
                    <w:bCs/>
                    <w:iCs/>
                    <w:sz w:val="24"/>
                    <w:szCs w:val="24"/>
                  </w:rPr>
                  <w:t>a black-and-white abstract animated short film made in Germany by Swedish painter Viking Eggeling</w:t>
                </w:r>
                <w:r>
                  <w:rPr>
                    <w:rFonts w:eastAsia="Times New Roman"/>
                    <w:bCs/>
                    <w:iCs/>
                    <w:sz w:val="24"/>
                    <w:szCs w:val="24"/>
                  </w:rPr>
                  <w:t>.</w:t>
                </w:r>
              </w:p>
            </w:tc>
          </w:sdtContent>
        </w:sdt>
      </w:tr>
      <w:tr w:rsidR="003F0D73" w:rsidTr="003F0D73">
        <w:sdt>
          <w:sdtPr>
            <w:alias w:val="Article text"/>
            <w:tag w:val="articleText"/>
            <w:id w:val="634067588"/>
            <w:placeholder>
              <w:docPart w:val="5E02ED6527A84D56B73F9EBB5AF076F3"/>
            </w:placeholder>
          </w:sdtPr>
          <w:sdtEndPr/>
          <w:sdtContent>
            <w:tc>
              <w:tcPr>
                <w:tcW w:w="9016" w:type="dxa"/>
                <w:tcMar>
                  <w:top w:w="113" w:type="dxa"/>
                  <w:bottom w:w="113" w:type="dxa"/>
                </w:tcMar>
              </w:tcPr>
              <w:p w:rsidR="00F05F4F" w:rsidRDefault="00F05F4F" w:rsidP="00F05F4F">
                <w:pPr>
                  <w:spacing w:before="100" w:beforeAutospacing="1" w:after="100" w:afterAutospacing="1"/>
                  <w:rPr>
                    <w:rFonts w:eastAsia="Times New Roman"/>
                    <w:bCs/>
                    <w:iCs/>
                    <w:sz w:val="24"/>
                    <w:szCs w:val="24"/>
                  </w:rPr>
                </w:pPr>
                <w:r w:rsidRPr="00635A91">
                  <w:rPr>
                    <w:rFonts w:eastAsia="Times New Roman"/>
                    <w:bCs/>
                    <w:i/>
                    <w:iCs/>
                    <w:sz w:val="24"/>
                    <w:szCs w:val="24"/>
                  </w:rPr>
                  <w:t xml:space="preserve">Diagonalsymphonien </w:t>
                </w:r>
                <w:r w:rsidR="00D90960">
                  <w:rPr>
                    <w:rFonts w:eastAsia="Times New Roman"/>
                    <w:bCs/>
                    <w:iCs/>
                    <w:sz w:val="24"/>
                    <w:szCs w:val="24"/>
                  </w:rPr>
                  <w:t>[</w:t>
                </w:r>
                <w:r w:rsidRPr="00635A91">
                  <w:rPr>
                    <w:rFonts w:eastAsia="Times New Roman"/>
                    <w:bCs/>
                    <w:i/>
                    <w:iCs/>
                    <w:sz w:val="24"/>
                    <w:szCs w:val="24"/>
                  </w:rPr>
                  <w:t>Diagonal Symphony</w:t>
                </w:r>
                <w:r w:rsidR="00D90960">
                  <w:rPr>
                    <w:rFonts w:eastAsia="Times New Roman"/>
                    <w:bCs/>
                    <w:iCs/>
                    <w:sz w:val="24"/>
                    <w:szCs w:val="24"/>
                  </w:rPr>
                  <w:t>]</w:t>
                </w:r>
                <w:r w:rsidRPr="00635A91">
                  <w:rPr>
                    <w:rFonts w:eastAsia="Times New Roman"/>
                    <w:bCs/>
                    <w:iCs/>
                    <w:sz w:val="24"/>
                    <w:szCs w:val="24"/>
                  </w:rPr>
                  <w:t xml:space="preserve">, a black-and-white abstract animated short film made in Germany by Swedish painter Viking Eggeling, assisted by Bauhaus student Erna Niemeyer, is a seminal work of avant-garde cinema. It arose from Eggeling’s experiments trying to create a universal language of abstract symbols in which he </w:t>
                </w:r>
                <w:r>
                  <w:rPr>
                    <w:rFonts w:eastAsia="Times New Roman"/>
                    <w:bCs/>
                    <w:iCs/>
                    <w:sz w:val="24"/>
                    <w:szCs w:val="24"/>
                  </w:rPr>
                  <w:t xml:space="preserve">created </w:t>
                </w:r>
                <w:r w:rsidRPr="00635A91">
                  <w:rPr>
                    <w:rFonts w:eastAsia="Times New Roman"/>
                    <w:bCs/>
                    <w:iCs/>
                    <w:sz w:val="24"/>
                    <w:szCs w:val="24"/>
                  </w:rPr>
                  <w:t>sequential images on long</w:t>
                </w:r>
                <w:r>
                  <w:rPr>
                    <w:rFonts w:eastAsia="Times New Roman"/>
                    <w:bCs/>
                    <w:iCs/>
                    <w:sz w:val="24"/>
                    <w:szCs w:val="24"/>
                  </w:rPr>
                  <w:t xml:space="preserve"> painted</w:t>
                </w:r>
                <w:r w:rsidRPr="00635A91">
                  <w:rPr>
                    <w:rFonts w:eastAsia="Times New Roman"/>
                    <w:bCs/>
                    <w:iCs/>
                    <w:sz w:val="24"/>
                    <w:szCs w:val="24"/>
                  </w:rPr>
                  <w:t xml:space="preserve"> scrolls. Though silent, the film explo</w:t>
                </w:r>
                <w:r>
                  <w:rPr>
                    <w:rFonts w:eastAsia="Times New Roman"/>
                    <w:bCs/>
                    <w:iCs/>
                    <w:sz w:val="24"/>
                    <w:szCs w:val="24"/>
                  </w:rPr>
                  <w:t>res the concept of visual music —</w:t>
                </w:r>
                <w:r w:rsidRPr="00635A91">
                  <w:rPr>
                    <w:rFonts w:eastAsia="Times New Roman"/>
                    <w:bCs/>
                    <w:iCs/>
                    <w:sz w:val="24"/>
                    <w:szCs w:val="24"/>
                  </w:rPr>
                  <w:t xml:space="preserve"> the artificial creation of visual rhythms analogous to music.  Eggeling made his images with paper and tin foil cut-outs affixed to black sheets of paper filmed one frame at a time.  The abstract shapes, constantly growing and disappearing along diagonal axes, often suggest musical instruments such as panpipes, grand pianos, zithers, and drums. Eggeling premiered his film to friends in 1924. Its first public screening was in Berlin at the 3 May 1925 </w:t>
                </w:r>
                <w:r w:rsidRPr="00635A91">
                  <w:rPr>
                    <w:sz w:val="24"/>
                    <w:szCs w:val="24"/>
                  </w:rPr>
                  <w:t>First International Avant-Garde Film Exhibition, titled</w:t>
                </w:r>
                <w:r w:rsidRPr="00635A91">
                  <w:rPr>
                    <w:rFonts w:eastAsia="Times New Roman"/>
                    <w:bCs/>
                    <w:iCs/>
                    <w:sz w:val="24"/>
                    <w:szCs w:val="24"/>
                  </w:rPr>
                  <w:t xml:space="preserve"> ‘</w:t>
                </w:r>
                <w:r w:rsidRPr="00635A91">
                  <w:rPr>
                    <w:rFonts w:eastAsia="Times New Roman"/>
                    <w:bCs/>
                    <w:i/>
                    <w:iCs/>
                    <w:sz w:val="24"/>
                    <w:szCs w:val="24"/>
                  </w:rPr>
                  <w:t>Der absolute Film</w:t>
                </w:r>
                <w:r w:rsidRPr="00635A91">
                  <w:rPr>
                    <w:rFonts w:eastAsia="Times New Roman"/>
                    <w:bCs/>
                    <w:iCs/>
                    <w:sz w:val="24"/>
                    <w:szCs w:val="24"/>
                  </w:rPr>
                  <w:t xml:space="preserve">’, along with Rene Clair’s </w:t>
                </w:r>
                <w:r w:rsidRPr="00635A91">
                  <w:rPr>
                    <w:rFonts w:eastAsia="Times New Roman"/>
                    <w:bCs/>
                    <w:i/>
                    <w:iCs/>
                    <w:sz w:val="24"/>
                    <w:szCs w:val="24"/>
                  </w:rPr>
                  <w:t>Entr’acte</w:t>
                </w:r>
                <w:r w:rsidRPr="00635A91">
                  <w:rPr>
                    <w:rFonts w:eastAsia="Times New Roman"/>
                    <w:bCs/>
                    <w:iCs/>
                    <w:sz w:val="24"/>
                    <w:szCs w:val="24"/>
                  </w:rPr>
                  <w:t xml:space="preserve"> (1924), Fernand Leger’s </w:t>
                </w:r>
                <w:r w:rsidRPr="00635A91">
                  <w:rPr>
                    <w:rFonts w:eastAsia="Times New Roman"/>
                    <w:bCs/>
                    <w:i/>
                    <w:iCs/>
                    <w:sz w:val="24"/>
                    <w:szCs w:val="24"/>
                  </w:rPr>
                  <w:t>Ballet mecanique</w:t>
                </w:r>
                <w:r w:rsidRPr="00635A91">
                  <w:rPr>
                    <w:rFonts w:eastAsia="Times New Roman"/>
                    <w:bCs/>
                    <w:iCs/>
                    <w:sz w:val="24"/>
                    <w:szCs w:val="24"/>
                  </w:rPr>
                  <w:t xml:space="preserve"> (1924)</w:t>
                </w:r>
                <w:r w:rsidRPr="00635A91">
                  <w:rPr>
                    <w:rFonts w:eastAsia="Times New Roman"/>
                    <w:bCs/>
                    <w:i/>
                    <w:iCs/>
                    <w:sz w:val="24"/>
                    <w:szCs w:val="24"/>
                  </w:rPr>
                  <w:t xml:space="preserve">, </w:t>
                </w:r>
                <w:r w:rsidRPr="00635A91">
                  <w:rPr>
                    <w:rFonts w:eastAsia="Times New Roman"/>
                    <w:bCs/>
                    <w:iCs/>
                    <w:sz w:val="24"/>
                    <w:szCs w:val="24"/>
                  </w:rPr>
                  <w:t>and</w:t>
                </w:r>
                <w:r w:rsidRPr="00635A91">
                  <w:rPr>
                    <w:rFonts w:eastAsia="Times New Roman"/>
                    <w:bCs/>
                    <w:i/>
                    <w:iCs/>
                    <w:sz w:val="24"/>
                    <w:szCs w:val="24"/>
                  </w:rPr>
                  <w:t xml:space="preserve"> </w:t>
                </w:r>
                <w:r w:rsidRPr="00635A91">
                  <w:rPr>
                    <w:rFonts w:eastAsia="Times New Roman"/>
                    <w:bCs/>
                    <w:iCs/>
                    <w:sz w:val="24"/>
                    <w:szCs w:val="24"/>
                  </w:rPr>
                  <w:t>examples of</w:t>
                </w:r>
                <w:r w:rsidRPr="00635A91">
                  <w:rPr>
                    <w:rFonts w:eastAsia="Times New Roman"/>
                    <w:bCs/>
                    <w:i/>
                    <w:iCs/>
                    <w:sz w:val="24"/>
                    <w:szCs w:val="24"/>
                  </w:rPr>
                  <w:t xml:space="preserve"> </w:t>
                </w:r>
                <w:r w:rsidRPr="00635A91">
                  <w:rPr>
                    <w:rFonts w:eastAsia="Times New Roman"/>
                    <w:bCs/>
                    <w:iCs/>
                    <w:sz w:val="24"/>
                    <w:szCs w:val="24"/>
                  </w:rPr>
                  <w:t xml:space="preserve">Walther Ruttmann’s  </w:t>
                </w:r>
                <w:r w:rsidRPr="00635A91">
                  <w:rPr>
                    <w:rFonts w:eastAsia="Times New Roman"/>
                    <w:bCs/>
                    <w:i/>
                    <w:iCs/>
                    <w:sz w:val="24"/>
                    <w:szCs w:val="24"/>
                  </w:rPr>
                  <w:t>Lichtspiele Opus</w:t>
                </w:r>
                <w:r w:rsidRPr="00635A91">
                  <w:rPr>
                    <w:rFonts w:eastAsia="Times New Roman"/>
                    <w:bCs/>
                    <w:iCs/>
                    <w:sz w:val="24"/>
                    <w:szCs w:val="24"/>
                  </w:rPr>
                  <w:t xml:space="preserve"> works (1921-25) and Hans Richter’s </w:t>
                </w:r>
                <w:r w:rsidRPr="00635A91">
                  <w:rPr>
                    <w:rFonts w:eastAsia="Times New Roman"/>
                    <w:bCs/>
                    <w:i/>
                    <w:iCs/>
                    <w:sz w:val="24"/>
                    <w:szCs w:val="24"/>
                  </w:rPr>
                  <w:t>Rhythmus</w:t>
                </w:r>
                <w:r w:rsidRPr="00635A91">
                  <w:rPr>
                    <w:rFonts w:eastAsia="Times New Roman"/>
                    <w:bCs/>
                    <w:iCs/>
                    <w:sz w:val="24"/>
                    <w:szCs w:val="24"/>
                  </w:rPr>
                  <w:t xml:space="preserve"> films (1921-25)</w:t>
                </w:r>
                <w:r w:rsidRPr="00635A91">
                  <w:rPr>
                    <w:rFonts w:eastAsia="Times New Roman"/>
                    <w:bCs/>
                    <w:i/>
                    <w:iCs/>
                    <w:sz w:val="24"/>
                    <w:szCs w:val="24"/>
                  </w:rPr>
                  <w:t xml:space="preserve">. </w:t>
                </w:r>
                <w:r w:rsidRPr="00635A91">
                  <w:rPr>
                    <w:rFonts w:eastAsia="Times New Roman"/>
                    <w:bCs/>
                    <w:iCs/>
                    <w:sz w:val="24"/>
                    <w:szCs w:val="24"/>
                  </w:rPr>
                  <w:t xml:space="preserve">Eggeling’s film received critical praise for its exploration of time and the non-literary potential of film. He, however, was too ill to attend the public screening and died sixteen days later. </w:t>
                </w:r>
                <w:r w:rsidRPr="00635A91">
                  <w:rPr>
                    <w:rFonts w:eastAsia="Times New Roman"/>
                    <w:bCs/>
                    <w:i/>
                    <w:iCs/>
                    <w:sz w:val="24"/>
                    <w:szCs w:val="24"/>
                  </w:rPr>
                  <w:t xml:space="preserve"> Diagonal Symphony</w:t>
                </w:r>
                <w:r w:rsidRPr="00635A91">
                  <w:rPr>
                    <w:rFonts w:eastAsia="Times New Roman"/>
                    <w:bCs/>
                    <w:iCs/>
                    <w:sz w:val="24"/>
                    <w:szCs w:val="24"/>
                  </w:rPr>
                  <w:t xml:space="preserve"> is his only surviving film.</w:t>
                </w:r>
              </w:p>
              <w:p w:rsidR="00F05F4F" w:rsidRDefault="00F05F4F" w:rsidP="00F05F4F">
                <w:pPr>
                  <w:rPr>
                    <w:sz w:val="24"/>
                    <w:szCs w:val="24"/>
                  </w:rPr>
                </w:pPr>
                <w:r>
                  <w:rPr>
                    <w:i/>
                    <w:sz w:val="24"/>
                    <w:szCs w:val="24"/>
                  </w:rPr>
                  <w:t xml:space="preserve">Diagonal Symphony </w:t>
                </w:r>
                <w:r w:rsidRPr="00635A91">
                  <w:rPr>
                    <w:sz w:val="24"/>
                    <w:szCs w:val="24"/>
                  </w:rPr>
                  <w:t>can be viewed online on the Internet Archive site at</w:t>
                </w:r>
                <w:r>
                  <w:rPr>
                    <w:sz w:val="24"/>
                    <w:szCs w:val="24"/>
                  </w:rPr>
                  <w:t>:</w:t>
                </w:r>
              </w:p>
              <w:p w:rsidR="00F05F4F" w:rsidRDefault="00F05F4F" w:rsidP="00F05F4F">
                <w:pPr>
                  <w:rPr>
                    <w:sz w:val="24"/>
                    <w:szCs w:val="24"/>
                  </w:rPr>
                </w:pPr>
              </w:p>
              <w:p w:rsidR="00F05F4F" w:rsidRPr="00635A91" w:rsidRDefault="00F05F4F" w:rsidP="00F05F4F">
                <w:pPr>
                  <w:rPr>
                    <w:sz w:val="24"/>
                    <w:szCs w:val="24"/>
                  </w:rPr>
                </w:pPr>
                <w:r>
                  <w:rPr>
                    <w:sz w:val="24"/>
                    <w:szCs w:val="24"/>
                  </w:rPr>
                  <w:t xml:space="preserve">Link: </w:t>
                </w:r>
                <w:hyperlink r:id="rId9" w:history="1">
                  <w:r w:rsidRPr="00635A91">
                    <w:rPr>
                      <w:rStyle w:val="Hyperlink"/>
                      <w:sz w:val="24"/>
                      <w:szCs w:val="24"/>
                    </w:rPr>
                    <w:t>http://archive.org/details/symphonie_diagonale</w:t>
                  </w:r>
                </w:hyperlink>
              </w:p>
              <w:p w:rsidR="00F05F4F" w:rsidRDefault="00F05F4F" w:rsidP="00F05F4F">
                <w:pPr>
                  <w:spacing w:before="100" w:beforeAutospacing="1" w:after="100" w:afterAutospacing="1"/>
                  <w:rPr>
                    <w:rFonts w:eastAsia="Times New Roman"/>
                    <w:bCs/>
                    <w:iCs/>
                    <w:sz w:val="24"/>
                    <w:szCs w:val="24"/>
                  </w:rPr>
                </w:pPr>
              </w:p>
              <w:p w:rsidR="003F0D73" w:rsidRPr="00F05F4F" w:rsidRDefault="003F0D73" w:rsidP="00F05F4F">
                <w:pPr>
                  <w:spacing w:before="100" w:beforeAutospacing="1" w:after="100" w:afterAutospacing="1"/>
                  <w:rPr>
                    <w:i/>
                    <w:sz w:val="24"/>
                    <w:szCs w:val="24"/>
                  </w:rPr>
                </w:pPr>
              </w:p>
            </w:tc>
          </w:sdtContent>
        </w:sdt>
      </w:tr>
      <w:tr w:rsidR="003235A7" w:rsidTr="003235A7">
        <w:tc>
          <w:tcPr>
            <w:tcW w:w="9016" w:type="dxa"/>
          </w:tcPr>
          <w:p w:rsidR="003235A7" w:rsidRDefault="003235A7" w:rsidP="008A5B87">
            <w:r w:rsidRPr="0015114C">
              <w:rPr>
                <w:u w:val="single"/>
              </w:rPr>
              <w:t>Further reading</w:t>
            </w:r>
            <w:r>
              <w:t>:</w:t>
            </w:r>
          </w:p>
          <w:p w:rsidR="001E0B9F" w:rsidRDefault="001E0B9F" w:rsidP="008A5B87">
            <w:bookmarkStart w:id="0" w:name="_GoBack"/>
            <w:bookmarkEnd w:id="0"/>
          </w:p>
          <w:sdt>
            <w:sdtPr>
              <w:alias w:val="Further reading"/>
              <w:tag w:val="furtherReading"/>
              <w:id w:val="-1516217107"/>
              <w:placeholder>
                <w:docPart w:val="9C3DA119298946C49160CF6A41030BD6"/>
              </w:placeholder>
            </w:sdtPr>
            <w:sdtEndPr/>
            <w:sdtContent>
              <w:p w:rsidR="00F05F4F" w:rsidRDefault="00D46D7C" w:rsidP="00F05F4F">
                <w:sdt>
                  <w:sdtPr>
                    <w:id w:val="2082783276"/>
                    <w:citation/>
                  </w:sdtPr>
                  <w:sdtEndPr/>
                  <w:sdtContent>
                    <w:r w:rsidR="00F05F4F">
                      <w:fldChar w:fldCharType="begin"/>
                    </w:r>
                    <w:r w:rsidR="00F05F4F">
                      <w:rPr>
                        <w:lang w:val="en-US"/>
                      </w:rPr>
                      <w:instrText xml:space="preserve"> CITATION Ben94 \l 1033 </w:instrText>
                    </w:r>
                    <w:r w:rsidR="00F05F4F">
                      <w:fldChar w:fldCharType="separate"/>
                    </w:r>
                    <w:r w:rsidR="00F05F4F">
                      <w:rPr>
                        <w:noProof/>
                        <w:lang w:val="en-US"/>
                      </w:rPr>
                      <w:t xml:space="preserve"> (Bendazzi)</w:t>
                    </w:r>
                    <w:r w:rsidR="00F05F4F">
                      <w:fldChar w:fldCharType="end"/>
                    </w:r>
                  </w:sdtContent>
                </w:sdt>
              </w:p>
              <w:p w:rsidR="00F05F4F" w:rsidRDefault="00F05F4F" w:rsidP="00F05F4F"/>
              <w:p w:rsidR="003235A7" w:rsidRDefault="00D46D7C" w:rsidP="00F05F4F">
                <w:sdt>
                  <w:sdtPr>
                    <w:id w:val="770044687"/>
                    <w:citation/>
                  </w:sdtPr>
                  <w:sdtEndPr/>
                  <w:sdtContent>
                    <w:r w:rsidR="00F05F4F">
                      <w:fldChar w:fldCharType="begin"/>
                    </w:r>
                    <w:r w:rsidR="00F05F4F">
                      <w:rPr>
                        <w:lang w:val="en-US"/>
                      </w:rPr>
                      <w:instrText xml:space="preserve"> CITATION Rus88 \l 1033 </w:instrText>
                    </w:r>
                    <w:r w:rsidR="00F05F4F">
                      <w:fldChar w:fldCharType="separate"/>
                    </w:r>
                    <w:r w:rsidR="00F05F4F">
                      <w:rPr>
                        <w:noProof/>
                        <w:lang w:val="en-US"/>
                      </w:rPr>
                      <w:t>(Russet and Starr)</w:t>
                    </w:r>
                    <w:r w:rsidR="00F05F4F">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D7C" w:rsidRDefault="00D46D7C" w:rsidP="007A0D55">
      <w:pPr>
        <w:spacing w:after="0" w:line="240" w:lineRule="auto"/>
      </w:pPr>
      <w:r>
        <w:separator/>
      </w:r>
    </w:p>
  </w:endnote>
  <w:endnote w:type="continuationSeparator" w:id="0">
    <w:p w:rsidR="00D46D7C" w:rsidRDefault="00D46D7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D7C" w:rsidRDefault="00D46D7C" w:rsidP="007A0D55">
      <w:pPr>
        <w:spacing w:after="0" w:line="240" w:lineRule="auto"/>
      </w:pPr>
      <w:r>
        <w:separator/>
      </w:r>
    </w:p>
  </w:footnote>
  <w:footnote w:type="continuationSeparator" w:id="0">
    <w:p w:rsidR="00D46D7C" w:rsidRDefault="00D46D7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F3E"/>
    <w:rsid w:val="00032559"/>
    <w:rsid w:val="00052040"/>
    <w:rsid w:val="000B25AE"/>
    <w:rsid w:val="000B55AB"/>
    <w:rsid w:val="000D24DC"/>
    <w:rsid w:val="00101B2E"/>
    <w:rsid w:val="00116FA0"/>
    <w:rsid w:val="0015114C"/>
    <w:rsid w:val="001A21F3"/>
    <w:rsid w:val="001A2537"/>
    <w:rsid w:val="001A6A06"/>
    <w:rsid w:val="001E0B9F"/>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21AA"/>
    <w:rsid w:val="00CC586D"/>
    <w:rsid w:val="00CF1542"/>
    <w:rsid w:val="00CF3EC5"/>
    <w:rsid w:val="00D46D7C"/>
    <w:rsid w:val="00D656DA"/>
    <w:rsid w:val="00D83300"/>
    <w:rsid w:val="00D90960"/>
    <w:rsid w:val="00DA4F3E"/>
    <w:rsid w:val="00DC6B48"/>
    <w:rsid w:val="00DF01B0"/>
    <w:rsid w:val="00E85A05"/>
    <w:rsid w:val="00E95829"/>
    <w:rsid w:val="00EA606C"/>
    <w:rsid w:val="00EB0C8C"/>
    <w:rsid w:val="00EB51FD"/>
    <w:rsid w:val="00EB77DB"/>
    <w:rsid w:val="00ED139F"/>
    <w:rsid w:val="00EF74F7"/>
    <w:rsid w:val="00F05F4F"/>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A4F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F3E"/>
    <w:rPr>
      <w:rFonts w:ascii="Tahoma" w:hAnsi="Tahoma" w:cs="Tahoma"/>
      <w:sz w:val="16"/>
      <w:szCs w:val="16"/>
    </w:rPr>
  </w:style>
  <w:style w:type="character" w:styleId="Hyperlink">
    <w:name w:val="Hyperlink"/>
    <w:basedOn w:val="DefaultParagraphFont"/>
    <w:uiPriority w:val="99"/>
    <w:unhideWhenUsed/>
    <w:rsid w:val="00F05F4F"/>
    <w:rPr>
      <w:color w:val="0000FF"/>
      <w:u w:val="single"/>
    </w:rPr>
  </w:style>
  <w:style w:type="character" w:styleId="FollowedHyperlink">
    <w:name w:val="FollowedHyperlink"/>
    <w:basedOn w:val="DefaultParagraphFont"/>
    <w:uiPriority w:val="99"/>
    <w:semiHidden/>
    <w:rsid w:val="00F05F4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A4F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F3E"/>
    <w:rPr>
      <w:rFonts w:ascii="Tahoma" w:hAnsi="Tahoma" w:cs="Tahoma"/>
      <w:sz w:val="16"/>
      <w:szCs w:val="16"/>
    </w:rPr>
  </w:style>
  <w:style w:type="character" w:styleId="Hyperlink">
    <w:name w:val="Hyperlink"/>
    <w:basedOn w:val="DefaultParagraphFont"/>
    <w:uiPriority w:val="99"/>
    <w:unhideWhenUsed/>
    <w:rsid w:val="00F05F4F"/>
    <w:rPr>
      <w:color w:val="0000FF"/>
      <w:u w:val="single"/>
    </w:rPr>
  </w:style>
  <w:style w:type="character" w:styleId="FollowedHyperlink">
    <w:name w:val="FollowedHyperlink"/>
    <w:basedOn w:val="DefaultParagraphFont"/>
    <w:uiPriority w:val="99"/>
    <w:semiHidden/>
    <w:rsid w:val="00F05F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archive.org/details/symphonie_diagona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FE804F7B9904F23BF5E5018B8A60C90"/>
        <w:category>
          <w:name w:val="General"/>
          <w:gallery w:val="placeholder"/>
        </w:category>
        <w:types>
          <w:type w:val="bbPlcHdr"/>
        </w:types>
        <w:behaviors>
          <w:behavior w:val="content"/>
        </w:behaviors>
        <w:guid w:val="{D68718CB-128E-4976-9FAB-2272A2F840A0}"/>
      </w:docPartPr>
      <w:docPartBody>
        <w:p w:rsidR="00EC2EB2" w:rsidRDefault="000D3249">
          <w:pPr>
            <w:pStyle w:val="1FE804F7B9904F23BF5E5018B8A60C90"/>
          </w:pPr>
          <w:r w:rsidRPr="00CC586D">
            <w:rPr>
              <w:rStyle w:val="PlaceholderText"/>
              <w:b/>
              <w:color w:val="FFFFFF" w:themeColor="background1"/>
            </w:rPr>
            <w:t>[Salutation]</w:t>
          </w:r>
        </w:p>
      </w:docPartBody>
    </w:docPart>
    <w:docPart>
      <w:docPartPr>
        <w:name w:val="F830D9D65A98446A9BC04865D45523D2"/>
        <w:category>
          <w:name w:val="General"/>
          <w:gallery w:val="placeholder"/>
        </w:category>
        <w:types>
          <w:type w:val="bbPlcHdr"/>
        </w:types>
        <w:behaviors>
          <w:behavior w:val="content"/>
        </w:behaviors>
        <w:guid w:val="{5F301132-5197-491F-9EB4-DFFCF948E071}"/>
      </w:docPartPr>
      <w:docPartBody>
        <w:p w:rsidR="00EC2EB2" w:rsidRDefault="000D3249">
          <w:pPr>
            <w:pStyle w:val="F830D9D65A98446A9BC04865D45523D2"/>
          </w:pPr>
          <w:r>
            <w:rPr>
              <w:rStyle w:val="PlaceholderText"/>
            </w:rPr>
            <w:t>[First name]</w:t>
          </w:r>
        </w:p>
      </w:docPartBody>
    </w:docPart>
    <w:docPart>
      <w:docPartPr>
        <w:name w:val="5167D2C51C3D41E3ACB53EC1499AEFA9"/>
        <w:category>
          <w:name w:val="General"/>
          <w:gallery w:val="placeholder"/>
        </w:category>
        <w:types>
          <w:type w:val="bbPlcHdr"/>
        </w:types>
        <w:behaviors>
          <w:behavior w:val="content"/>
        </w:behaviors>
        <w:guid w:val="{F8E6BB85-4DE4-43BD-9F09-BF59333F84D4}"/>
      </w:docPartPr>
      <w:docPartBody>
        <w:p w:rsidR="00EC2EB2" w:rsidRDefault="000D3249">
          <w:pPr>
            <w:pStyle w:val="5167D2C51C3D41E3ACB53EC1499AEFA9"/>
          </w:pPr>
          <w:r>
            <w:rPr>
              <w:rStyle w:val="PlaceholderText"/>
            </w:rPr>
            <w:t>[Middle name]</w:t>
          </w:r>
        </w:p>
      </w:docPartBody>
    </w:docPart>
    <w:docPart>
      <w:docPartPr>
        <w:name w:val="0BE4A05DBBF14B009CF5B091A7AA2529"/>
        <w:category>
          <w:name w:val="General"/>
          <w:gallery w:val="placeholder"/>
        </w:category>
        <w:types>
          <w:type w:val="bbPlcHdr"/>
        </w:types>
        <w:behaviors>
          <w:behavior w:val="content"/>
        </w:behaviors>
        <w:guid w:val="{55FF43EA-56D8-429F-B22E-803CD4A0E3A0}"/>
      </w:docPartPr>
      <w:docPartBody>
        <w:p w:rsidR="00EC2EB2" w:rsidRDefault="000D3249">
          <w:pPr>
            <w:pStyle w:val="0BE4A05DBBF14B009CF5B091A7AA2529"/>
          </w:pPr>
          <w:r>
            <w:rPr>
              <w:rStyle w:val="PlaceholderText"/>
            </w:rPr>
            <w:t>[Last name]</w:t>
          </w:r>
        </w:p>
      </w:docPartBody>
    </w:docPart>
    <w:docPart>
      <w:docPartPr>
        <w:name w:val="88A4E3CF33614E3584C8AC6AAEAE1A13"/>
        <w:category>
          <w:name w:val="General"/>
          <w:gallery w:val="placeholder"/>
        </w:category>
        <w:types>
          <w:type w:val="bbPlcHdr"/>
        </w:types>
        <w:behaviors>
          <w:behavior w:val="content"/>
        </w:behaviors>
        <w:guid w:val="{B30A7688-4CC2-4D9B-B5C0-65D85A7C00B7}"/>
      </w:docPartPr>
      <w:docPartBody>
        <w:p w:rsidR="00EC2EB2" w:rsidRDefault="000D3249">
          <w:pPr>
            <w:pStyle w:val="88A4E3CF33614E3584C8AC6AAEAE1A13"/>
          </w:pPr>
          <w:r>
            <w:rPr>
              <w:rStyle w:val="PlaceholderText"/>
            </w:rPr>
            <w:t>[Enter your biography]</w:t>
          </w:r>
        </w:p>
      </w:docPartBody>
    </w:docPart>
    <w:docPart>
      <w:docPartPr>
        <w:name w:val="BAB47EC42A47401C83BEE1A241C46018"/>
        <w:category>
          <w:name w:val="General"/>
          <w:gallery w:val="placeholder"/>
        </w:category>
        <w:types>
          <w:type w:val="bbPlcHdr"/>
        </w:types>
        <w:behaviors>
          <w:behavior w:val="content"/>
        </w:behaviors>
        <w:guid w:val="{F1065E38-216A-4321-B4F6-7BC1FBA2200D}"/>
      </w:docPartPr>
      <w:docPartBody>
        <w:p w:rsidR="00EC2EB2" w:rsidRDefault="000D3249">
          <w:pPr>
            <w:pStyle w:val="BAB47EC42A47401C83BEE1A241C46018"/>
          </w:pPr>
          <w:r>
            <w:rPr>
              <w:rStyle w:val="PlaceholderText"/>
            </w:rPr>
            <w:t>[Enter the institution with which you are affiliated]</w:t>
          </w:r>
        </w:p>
      </w:docPartBody>
    </w:docPart>
    <w:docPart>
      <w:docPartPr>
        <w:name w:val="05317B1546804FA5942CFD2D0116D106"/>
        <w:category>
          <w:name w:val="General"/>
          <w:gallery w:val="placeholder"/>
        </w:category>
        <w:types>
          <w:type w:val="bbPlcHdr"/>
        </w:types>
        <w:behaviors>
          <w:behavior w:val="content"/>
        </w:behaviors>
        <w:guid w:val="{EE93F842-B969-4465-933A-BA48CC4E49E8}"/>
      </w:docPartPr>
      <w:docPartBody>
        <w:p w:rsidR="00EC2EB2" w:rsidRDefault="000D3249">
          <w:pPr>
            <w:pStyle w:val="05317B1546804FA5942CFD2D0116D106"/>
          </w:pPr>
          <w:r w:rsidRPr="00EF74F7">
            <w:rPr>
              <w:b/>
              <w:color w:val="808080" w:themeColor="background1" w:themeShade="80"/>
            </w:rPr>
            <w:t>[Enter the headword for your article]</w:t>
          </w:r>
        </w:p>
      </w:docPartBody>
    </w:docPart>
    <w:docPart>
      <w:docPartPr>
        <w:name w:val="34E5B84BB08645D5B1A91627C4AA3870"/>
        <w:category>
          <w:name w:val="General"/>
          <w:gallery w:val="placeholder"/>
        </w:category>
        <w:types>
          <w:type w:val="bbPlcHdr"/>
        </w:types>
        <w:behaviors>
          <w:behavior w:val="content"/>
        </w:behaviors>
        <w:guid w:val="{A9E5925D-9286-488E-B786-1633BC1F4B74}"/>
      </w:docPartPr>
      <w:docPartBody>
        <w:p w:rsidR="00EC2EB2" w:rsidRDefault="000D3249">
          <w:pPr>
            <w:pStyle w:val="34E5B84BB08645D5B1A91627C4AA387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11C4BB902C947558A2F1FC782375F9B"/>
        <w:category>
          <w:name w:val="General"/>
          <w:gallery w:val="placeholder"/>
        </w:category>
        <w:types>
          <w:type w:val="bbPlcHdr"/>
        </w:types>
        <w:behaviors>
          <w:behavior w:val="content"/>
        </w:behaviors>
        <w:guid w:val="{31E4953A-8C52-4472-89A2-07E0D4FA0598}"/>
      </w:docPartPr>
      <w:docPartBody>
        <w:p w:rsidR="00EC2EB2" w:rsidRDefault="000D3249">
          <w:pPr>
            <w:pStyle w:val="411C4BB902C947558A2F1FC782375F9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E02ED6527A84D56B73F9EBB5AF076F3"/>
        <w:category>
          <w:name w:val="General"/>
          <w:gallery w:val="placeholder"/>
        </w:category>
        <w:types>
          <w:type w:val="bbPlcHdr"/>
        </w:types>
        <w:behaviors>
          <w:behavior w:val="content"/>
        </w:behaviors>
        <w:guid w:val="{19FC31EF-97F2-40DD-85F6-2F24C82FD695}"/>
      </w:docPartPr>
      <w:docPartBody>
        <w:p w:rsidR="00EC2EB2" w:rsidRDefault="000D3249">
          <w:pPr>
            <w:pStyle w:val="5E02ED6527A84D56B73F9EBB5AF076F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C3DA119298946C49160CF6A41030BD6"/>
        <w:category>
          <w:name w:val="General"/>
          <w:gallery w:val="placeholder"/>
        </w:category>
        <w:types>
          <w:type w:val="bbPlcHdr"/>
        </w:types>
        <w:behaviors>
          <w:behavior w:val="content"/>
        </w:behaviors>
        <w:guid w:val="{E2218A20-8412-47D5-8F0C-A82DBE29474C}"/>
      </w:docPartPr>
      <w:docPartBody>
        <w:p w:rsidR="00EC2EB2" w:rsidRDefault="000D3249">
          <w:pPr>
            <w:pStyle w:val="9C3DA119298946C49160CF6A41030BD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249"/>
    <w:rsid w:val="000D3249"/>
    <w:rsid w:val="0074445D"/>
    <w:rsid w:val="00EC2E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FE804F7B9904F23BF5E5018B8A60C90">
    <w:name w:val="1FE804F7B9904F23BF5E5018B8A60C90"/>
  </w:style>
  <w:style w:type="paragraph" w:customStyle="1" w:styleId="F830D9D65A98446A9BC04865D45523D2">
    <w:name w:val="F830D9D65A98446A9BC04865D45523D2"/>
  </w:style>
  <w:style w:type="paragraph" w:customStyle="1" w:styleId="5167D2C51C3D41E3ACB53EC1499AEFA9">
    <w:name w:val="5167D2C51C3D41E3ACB53EC1499AEFA9"/>
  </w:style>
  <w:style w:type="paragraph" w:customStyle="1" w:styleId="0BE4A05DBBF14B009CF5B091A7AA2529">
    <w:name w:val="0BE4A05DBBF14B009CF5B091A7AA2529"/>
  </w:style>
  <w:style w:type="paragraph" w:customStyle="1" w:styleId="88A4E3CF33614E3584C8AC6AAEAE1A13">
    <w:name w:val="88A4E3CF33614E3584C8AC6AAEAE1A13"/>
  </w:style>
  <w:style w:type="paragraph" w:customStyle="1" w:styleId="BAB47EC42A47401C83BEE1A241C46018">
    <w:name w:val="BAB47EC42A47401C83BEE1A241C46018"/>
  </w:style>
  <w:style w:type="paragraph" w:customStyle="1" w:styleId="05317B1546804FA5942CFD2D0116D106">
    <w:name w:val="05317B1546804FA5942CFD2D0116D106"/>
  </w:style>
  <w:style w:type="paragraph" w:customStyle="1" w:styleId="34E5B84BB08645D5B1A91627C4AA3870">
    <w:name w:val="34E5B84BB08645D5B1A91627C4AA3870"/>
  </w:style>
  <w:style w:type="paragraph" w:customStyle="1" w:styleId="411C4BB902C947558A2F1FC782375F9B">
    <w:name w:val="411C4BB902C947558A2F1FC782375F9B"/>
  </w:style>
  <w:style w:type="paragraph" w:customStyle="1" w:styleId="5E02ED6527A84D56B73F9EBB5AF076F3">
    <w:name w:val="5E02ED6527A84D56B73F9EBB5AF076F3"/>
  </w:style>
  <w:style w:type="paragraph" w:customStyle="1" w:styleId="9C3DA119298946C49160CF6A41030BD6">
    <w:name w:val="9C3DA119298946C49160CF6A41030BD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FE804F7B9904F23BF5E5018B8A60C90">
    <w:name w:val="1FE804F7B9904F23BF5E5018B8A60C90"/>
  </w:style>
  <w:style w:type="paragraph" w:customStyle="1" w:styleId="F830D9D65A98446A9BC04865D45523D2">
    <w:name w:val="F830D9D65A98446A9BC04865D45523D2"/>
  </w:style>
  <w:style w:type="paragraph" w:customStyle="1" w:styleId="5167D2C51C3D41E3ACB53EC1499AEFA9">
    <w:name w:val="5167D2C51C3D41E3ACB53EC1499AEFA9"/>
  </w:style>
  <w:style w:type="paragraph" w:customStyle="1" w:styleId="0BE4A05DBBF14B009CF5B091A7AA2529">
    <w:name w:val="0BE4A05DBBF14B009CF5B091A7AA2529"/>
  </w:style>
  <w:style w:type="paragraph" w:customStyle="1" w:styleId="88A4E3CF33614E3584C8AC6AAEAE1A13">
    <w:name w:val="88A4E3CF33614E3584C8AC6AAEAE1A13"/>
  </w:style>
  <w:style w:type="paragraph" w:customStyle="1" w:styleId="BAB47EC42A47401C83BEE1A241C46018">
    <w:name w:val="BAB47EC42A47401C83BEE1A241C46018"/>
  </w:style>
  <w:style w:type="paragraph" w:customStyle="1" w:styleId="05317B1546804FA5942CFD2D0116D106">
    <w:name w:val="05317B1546804FA5942CFD2D0116D106"/>
  </w:style>
  <w:style w:type="paragraph" w:customStyle="1" w:styleId="34E5B84BB08645D5B1A91627C4AA3870">
    <w:name w:val="34E5B84BB08645D5B1A91627C4AA3870"/>
  </w:style>
  <w:style w:type="paragraph" w:customStyle="1" w:styleId="411C4BB902C947558A2F1FC782375F9B">
    <w:name w:val="411C4BB902C947558A2F1FC782375F9B"/>
  </w:style>
  <w:style w:type="paragraph" w:customStyle="1" w:styleId="5E02ED6527A84D56B73F9EBB5AF076F3">
    <w:name w:val="5E02ED6527A84D56B73F9EBB5AF076F3"/>
  </w:style>
  <w:style w:type="paragraph" w:customStyle="1" w:styleId="9C3DA119298946C49160CF6A41030BD6">
    <w:name w:val="9C3DA119298946C49160CF6A41030B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Ben94</b:Tag>
    <b:SourceType>Book</b:SourceType>
    <b:Guid>{544D45D0-341E-4BDF-84FD-AE254EDD28C3}</b:Guid>
    <b:Author>
      <b:Author>
        <b:NameList>
          <b:Person>
            <b:Last>Bendazzi</b:Last>
            <b:First>G</b:First>
          </b:Person>
        </b:NameList>
      </b:Author>
    </b:Author>
    <b:Title>Cartoons: One Hundred Years of Cinema Animation</b:Title>
    <b:Year>1994</b:Year>
    <b:City>Bloomington</b:City>
    <b:Publisher>Indiana UP</b:Publisher>
    <b:RefOrder>1</b:RefOrder>
  </b:Source>
  <b:Source>
    <b:Tag>Rus88</b:Tag>
    <b:SourceType>Book</b:SourceType>
    <b:Guid>{F0CA9CCF-B54A-4B75-B65D-38F9433186AF}</b:Guid>
    <b:Title>Experimental Animation: Origins of a New Art</b:Title>
    <b:Year>1988</b:Year>
    <b:City>New York</b:City>
    <b:Publisher>Da Capo Press</b:Publisher>
    <b:Author>
      <b:Author>
        <b:NameList>
          <b:Person>
            <b:Last>Russet</b:Last>
            <b:First>R</b:First>
          </b:Person>
          <b:Person>
            <b:Last>Starr</b:Last>
            <b:First>C</b:First>
          </b:Person>
        </b:NameList>
      </b:Author>
    </b:Author>
    <b:RefOrder>2</b:RefOrder>
  </b:Source>
</b:Sources>
</file>

<file path=customXml/itemProps1.xml><?xml version="1.0" encoding="utf-8"?>
<ds:datastoreItem xmlns:ds="http://schemas.openxmlformats.org/officeDocument/2006/customXml" ds:itemID="{08784E91-97FA-40A9-9BA3-49EE21D55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2014-06-19T21:22:00Z</dcterms:created>
  <dcterms:modified xsi:type="dcterms:W3CDTF">2014-06-29T18:19:00Z</dcterms:modified>
</cp:coreProperties>
</file>