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96E0A324FB4054B01C35CFF8489C6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1F756A843A04F71A287B509A5B4DE2D"/>
            </w:placeholder>
            <w:text/>
          </w:sdtPr>
          <w:sdtEndPr/>
          <w:sdtContent>
            <w:tc>
              <w:tcPr>
                <w:tcW w:w="2073" w:type="dxa"/>
              </w:tcPr>
              <w:p w:rsidR="00B574C9" w:rsidRDefault="00CE50AC" w:rsidP="00CE50AC">
                <w:r>
                  <w:t>Lara</w:t>
                </w:r>
              </w:p>
            </w:tc>
          </w:sdtContent>
        </w:sdt>
        <w:bookmarkStart w:id="0" w:name="_GoBack" w:displacedByCustomXml="next"/>
        <w:sdt>
          <w:sdtPr>
            <w:alias w:val="Middle name"/>
            <w:tag w:val="authorMiddleName"/>
            <w:id w:val="-2076034781"/>
            <w:placeholder>
              <w:docPart w:val="21888078815849718E12F2E1A8AC907E"/>
            </w:placeholder>
            <w:text/>
          </w:sdtPr>
          <w:sdtEndPr/>
          <w:sdtContent>
            <w:tc>
              <w:tcPr>
                <w:tcW w:w="2551" w:type="dxa"/>
              </w:tcPr>
              <w:p w:rsidR="00B574C9" w:rsidRDefault="00CE50AC" w:rsidP="00CE50AC">
                <w:r>
                  <w:t>Kuykendall</w:t>
                </w:r>
              </w:p>
            </w:tc>
          </w:sdtContent>
        </w:sdt>
        <w:bookmarkEnd w:id="0" w:displacedByCustomXml="prev"/>
        <w:sdt>
          <w:sdtPr>
            <w:alias w:val="Last name"/>
            <w:tag w:val="authorLastName"/>
            <w:id w:val="-1088529830"/>
            <w:placeholder>
              <w:docPart w:val="E2F6749030F34061BE483DE60790E678"/>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601F91DA44C441F9C75C8D322D540C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9DC7ABD72B54F679E21FF65DA28E8C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bidi="en-US"/>
            </w:rPr>
            <w:alias w:val="Article headword"/>
            <w:tag w:val="articleHeadword"/>
            <w:id w:val="-361440020"/>
            <w:placeholder>
              <w:docPart w:val="EB0926D97A7441C294CAE7D6399F1662"/>
            </w:placeholder>
            <w:text/>
          </w:sdtPr>
          <w:sdtContent>
            <w:tc>
              <w:tcPr>
                <w:tcW w:w="9016" w:type="dxa"/>
                <w:tcMar>
                  <w:top w:w="113" w:type="dxa"/>
                  <w:bottom w:w="113" w:type="dxa"/>
                </w:tcMar>
              </w:tcPr>
              <w:p w:rsidR="003F0D73" w:rsidRPr="00FB589A" w:rsidRDefault="00CE50AC" w:rsidP="00CE50AC">
                <w:proofErr w:type="spellStart"/>
                <w:r w:rsidRPr="00CE50AC">
                  <w:rPr>
                    <w:lang w:eastAsia="en-GB" w:bidi="en-US"/>
                  </w:rPr>
                  <w:t>Luhan</w:t>
                </w:r>
                <w:proofErr w:type="spellEnd"/>
                <w:r w:rsidRPr="00CE50AC">
                  <w:rPr>
                    <w:lang w:eastAsia="en-GB" w:bidi="en-US"/>
                  </w:rPr>
                  <w:t>, Mabel Dodge (1879-1962)</w:t>
                </w:r>
              </w:p>
            </w:tc>
          </w:sdtContent>
        </w:sdt>
      </w:tr>
      <w:tr w:rsidR="00464699" w:rsidTr="007821B0">
        <w:sdt>
          <w:sdtPr>
            <w:alias w:val="Variant headwords"/>
            <w:tag w:val="variantHeadwords"/>
            <w:id w:val="173464402"/>
            <w:placeholder>
              <w:docPart w:val="566ADC29B23C46C5BBF6F449B7B2D3C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4C54A8F3FEF42338CCF042B1935AF58"/>
            </w:placeholder>
          </w:sdtPr>
          <w:sdtEndPr/>
          <w:sdtContent>
            <w:tc>
              <w:tcPr>
                <w:tcW w:w="9016" w:type="dxa"/>
                <w:tcMar>
                  <w:top w:w="113" w:type="dxa"/>
                  <w:bottom w:w="113" w:type="dxa"/>
                </w:tcMar>
              </w:tcPr>
              <w:p w:rsidR="00E85A05" w:rsidRDefault="00CE50AC" w:rsidP="00CE50AC">
                <w:r>
                  <w:t xml:space="preserve">Mabel Evans Dodge Sterne </w:t>
                </w:r>
                <w:proofErr w:type="spellStart"/>
                <w:r>
                  <w:t>Luhan</w:t>
                </w:r>
                <w:proofErr w:type="spellEnd"/>
                <w:r>
                  <w:t xml:space="preserve"> was a writer and patron of the arts who hosted circles of visual and literary artists at her homes in Florence, Italy, Greenwich Village, New York City, and Taos, New Mexico. She befriended and supported noted modernists including Gertrude Stein, Georgia O’Keeffe, Carl Van </w:t>
                </w:r>
                <w:proofErr w:type="spellStart"/>
                <w:r>
                  <w:t>Vechten</w:t>
                </w:r>
                <w:proofErr w:type="spellEnd"/>
                <w:r>
                  <w:t xml:space="preserve">, </w:t>
                </w:r>
                <w:proofErr w:type="spellStart"/>
                <w:r>
                  <w:t>Ansel</w:t>
                </w:r>
                <w:proofErr w:type="spellEnd"/>
                <w:r>
                  <w:t xml:space="preserve"> Adams, Marsden Hartley, and Willa Cather. </w:t>
                </w:r>
                <w:proofErr w:type="spellStart"/>
                <w:r>
                  <w:t>Luhan</w:t>
                </w:r>
                <w:proofErr w:type="spellEnd"/>
                <w:r>
                  <w:t xml:space="preserve"> and her creative cohort promoted stylistic innovation in their works, including visual abstraction and non-linear narratives. Political activists like sex educator Margaret Sanger and anarchist Emma Goldman also contributed to the revolutionary spirit of </w:t>
                </w:r>
                <w:proofErr w:type="spellStart"/>
                <w:r>
                  <w:t>Luhan’s</w:t>
                </w:r>
                <w:proofErr w:type="spellEnd"/>
                <w:r>
                  <w:t xml:space="preserve"> intellectual salons, where important relationships formed and conversations took place about the nature of creativity in the modern, industrial world. </w:t>
                </w:r>
                <w:proofErr w:type="spellStart"/>
                <w:r>
                  <w:t>Luhan</w:t>
                </w:r>
                <w:proofErr w:type="spellEnd"/>
                <w:r>
                  <w:t xml:space="preserve"> wrote essays and books about the cultural milieu she helped to cultivate throughout the 1930s and 1940s. </w:t>
                </w:r>
                <w:r w:rsidRPr="00A81567">
                  <w:rPr>
                    <w:i/>
                  </w:rPr>
                  <w:t>Lorenzo in Taos</w:t>
                </w:r>
                <w:r>
                  <w:rPr>
                    <w:i/>
                  </w:rPr>
                  <w:t xml:space="preserve"> </w:t>
                </w:r>
                <w:r>
                  <w:t xml:space="preserve">(1932) was inspired by her friendship with D.H. Lawrence. </w:t>
                </w:r>
                <w:r w:rsidRPr="00A81567">
                  <w:rPr>
                    <w:i/>
                  </w:rPr>
                  <w:t>Intimate Memories</w:t>
                </w:r>
                <w:r>
                  <w:t xml:space="preserve"> (four volumes, 1933-37) is notable for its forthright discussions of her bisexuality. </w:t>
                </w:r>
                <w:r w:rsidRPr="006A13A1">
                  <w:rPr>
                    <w:i/>
                  </w:rPr>
                  <w:t>Taos and Its Artists</w:t>
                </w:r>
                <w:r>
                  <w:t xml:space="preserve"> (1947) is an early introduction to the art scene that she was instrumental in building in the </w:t>
                </w:r>
                <w:r>
                  <w:t xml:space="preserve">southwest. </w:t>
                </w:r>
                <w:proofErr w:type="spellStart"/>
                <w:r>
                  <w:t>Luhan</w:t>
                </w:r>
                <w:proofErr w:type="spellEnd"/>
                <w:r>
                  <w:t xml:space="preserve"> died in 1962.</w:t>
                </w:r>
              </w:p>
            </w:tc>
          </w:sdtContent>
        </w:sdt>
      </w:tr>
      <w:tr w:rsidR="003F0D73" w:rsidTr="003F0D73">
        <w:sdt>
          <w:sdtPr>
            <w:alias w:val="Article text"/>
            <w:tag w:val="articleText"/>
            <w:id w:val="634067588"/>
            <w:placeholder>
              <w:docPart w:val="DCBACE4204F2425BB1DCFF93C17009BC"/>
            </w:placeholder>
          </w:sdtPr>
          <w:sdtEndPr/>
          <w:sdtContent>
            <w:tc>
              <w:tcPr>
                <w:tcW w:w="9016" w:type="dxa"/>
                <w:tcMar>
                  <w:top w:w="113" w:type="dxa"/>
                  <w:bottom w:w="113" w:type="dxa"/>
                </w:tcMar>
              </w:tcPr>
              <w:p w:rsidR="003F0D73" w:rsidRDefault="00CE50AC" w:rsidP="00CE50AC">
                <w:r>
                  <w:t xml:space="preserve">Mabel Evans Dodge Sterne </w:t>
                </w:r>
                <w:proofErr w:type="spellStart"/>
                <w:r>
                  <w:t>Luhan</w:t>
                </w:r>
                <w:proofErr w:type="spellEnd"/>
                <w:r>
                  <w:t xml:space="preserve"> was a writer and patron of the arts who hosted circles of visual and literary artists at her homes in Florence, Italy, Greenwich Village, New York City, and Taos, New Mexico. She befriended and supported noted modernists including Gertrude Stein, Georgia O’Keeffe, Carl Van </w:t>
                </w:r>
                <w:proofErr w:type="spellStart"/>
                <w:r>
                  <w:t>Vechten</w:t>
                </w:r>
                <w:proofErr w:type="spellEnd"/>
                <w:r>
                  <w:t xml:space="preserve">, </w:t>
                </w:r>
                <w:proofErr w:type="spellStart"/>
                <w:r>
                  <w:t>Ansel</w:t>
                </w:r>
                <w:proofErr w:type="spellEnd"/>
                <w:r>
                  <w:t xml:space="preserve"> Adams, Marsden Hartley, and Willa Cather. </w:t>
                </w:r>
                <w:proofErr w:type="spellStart"/>
                <w:r>
                  <w:t>Luhan</w:t>
                </w:r>
                <w:proofErr w:type="spellEnd"/>
                <w:r>
                  <w:t xml:space="preserve"> and her creative cohort promoted stylistic innovation in their works, including visual abstraction and non-linear narratives. Political activists like sex educator Margaret Sanger and anarchist Emma Goldman also contributed to the revolutionary spirit of </w:t>
                </w:r>
                <w:proofErr w:type="spellStart"/>
                <w:r>
                  <w:t>Luhan’s</w:t>
                </w:r>
                <w:proofErr w:type="spellEnd"/>
                <w:r>
                  <w:t xml:space="preserve"> intellectual salons, where important relationships formed and conversations took place about the nature of creativity in the modern, industrial world. </w:t>
                </w:r>
                <w:proofErr w:type="spellStart"/>
                <w:r>
                  <w:t>Luhan</w:t>
                </w:r>
                <w:proofErr w:type="spellEnd"/>
                <w:r>
                  <w:t xml:space="preserve"> wrote essays and books about the cultural milieu she helped to cultivate throughout the 1930s and 1940s. </w:t>
                </w:r>
                <w:r w:rsidRPr="00A81567">
                  <w:rPr>
                    <w:i/>
                  </w:rPr>
                  <w:t>Lorenzo in Taos</w:t>
                </w:r>
                <w:r>
                  <w:rPr>
                    <w:i/>
                  </w:rPr>
                  <w:t xml:space="preserve"> </w:t>
                </w:r>
                <w:r>
                  <w:t xml:space="preserve">(1932) was inspired by her friendship with D.H. Lawrence. </w:t>
                </w:r>
                <w:r w:rsidRPr="00A81567">
                  <w:rPr>
                    <w:i/>
                  </w:rPr>
                  <w:t>Intimate Memories</w:t>
                </w:r>
                <w:r>
                  <w:t xml:space="preserve"> (four volumes, 1933-37) is notable for its forthright discussions of her bisexuality. </w:t>
                </w:r>
                <w:r w:rsidRPr="006A13A1">
                  <w:rPr>
                    <w:i/>
                  </w:rPr>
                  <w:t>Taos and Its Artists</w:t>
                </w:r>
                <w:r>
                  <w:t xml:space="preserve"> (1947) is an early introduction to the art scene that she was instrumental in building in the southwest. </w:t>
                </w:r>
                <w:proofErr w:type="spellStart"/>
                <w:r>
                  <w:t>Luhan</w:t>
                </w:r>
                <w:proofErr w:type="spellEnd"/>
                <w:r>
                  <w:t xml:space="preserve"> died in 1962.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2FA363E8D174919A4E30B8586407800"/>
              </w:placeholder>
            </w:sdtPr>
            <w:sdtEndPr/>
            <w:sdtContent>
              <w:p w:rsidR="00CE50AC" w:rsidRDefault="00CE50AC" w:rsidP="00CE50AC"/>
              <w:p w:rsidR="00CE50AC" w:rsidRDefault="00CE50AC" w:rsidP="00CE50AC">
                <w:sdt>
                  <w:sdtPr>
                    <w:id w:val="-389043029"/>
                    <w:citation/>
                  </w:sdtPr>
                  <w:sdtContent>
                    <w:r>
                      <w:fldChar w:fldCharType="begin"/>
                    </w:r>
                    <w:r>
                      <w:rPr>
                        <w:lang w:val="en-US"/>
                      </w:rPr>
                      <w:instrText xml:space="preserve"> CITATION Rud87 \l 1033 </w:instrText>
                    </w:r>
                    <w:r>
                      <w:fldChar w:fldCharType="separate"/>
                    </w:r>
                    <w:r>
                      <w:rPr>
                        <w:noProof/>
                        <w:lang w:val="en-US"/>
                      </w:rPr>
                      <w:t>(Rudnick)</w:t>
                    </w:r>
                    <w:r>
                      <w:fldChar w:fldCharType="end"/>
                    </w:r>
                  </w:sdtContent>
                </w:sdt>
              </w:p>
              <w:p w:rsidR="00CE50AC" w:rsidRDefault="00CE50AC" w:rsidP="00CE50AC"/>
              <w:p w:rsidR="00CE50AC" w:rsidRDefault="00CE50AC" w:rsidP="00CE50AC">
                <w:sdt>
                  <w:sdtPr>
                    <w:id w:val="-2061620457"/>
                    <w:citation/>
                  </w:sdtPr>
                  <w:sdtContent>
                    <w:r>
                      <w:fldChar w:fldCharType="begin"/>
                    </w:r>
                    <w:r>
                      <w:rPr>
                        <w:lang w:val="en-US"/>
                      </w:rPr>
                      <w:instrText xml:space="preserve">CITATION Rud96 \l 1033 </w:instrText>
                    </w:r>
                    <w:r>
                      <w:fldChar w:fldCharType="separate"/>
                    </w:r>
                    <w:r>
                      <w:rPr>
                        <w:noProof/>
                        <w:lang w:val="en-US"/>
                      </w:rPr>
                      <w:t>(Rudnick, Utopian Vistas: The Mabel Dodge Luhan House and the American Counterculture)</w:t>
                    </w:r>
                    <w:r>
                      <w:fldChar w:fldCharType="end"/>
                    </w:r>
                  </w:sdtContent>
                </w:sdt>
              </w:p>
              <w:p w:rsidR="003235A7" w:rsidRDefault="00667570" w:rsidP="00CE50AC"/>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570" w:rsidRDefault="00667570" w:rsidP="007A0D55">
      <w:pPr>
        <w:spacing w:after="0" w:line="240" w:lineRule="auto"/>
      </w:pPr>
      <w:r>
        <w:separator/>
      </w:r>
    </w:p>
  </w:endnote>
  <w:endnote w:type="continuationSeparator" w:id="0">
    <w:p w:rsidR="00667570" w:rsidRDefault="0066757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570" w:rsidRDefault="00667570" w:rsidP="007A0D55">
      <w:pPr>
        <w:spacing w:after="0" w:line="240" w:lineRule="auto"/>
      </w:pPr>
      <w:r>
        <w:separator/>
      </w:r>
    </w:p>
  </w:footnote>
  <w:footnote w:type="continuationSeparator" w:id="0">
    <w:p w:rsidR="00667570" w:rsidRDefault="0066757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A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757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50AC"/>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C"/>
    <w:rPr>
      <w:rFonts w:ascii="Tahoma" w:hAnsi="Tahoma" w:cs="Tahoma"/>
      <w:sz w:val="16"/>
      <w:szCs w:val="16"/>
    </w:rPr>
  </w:style>
  <w:style w:type="paragraph" w:styleId="NormalWeb">
    <w:name w:val="Normal (Web)"/>
    <w:basedOn w:val="Normal"/>
    <w:semiHidden/>
    <w:rsid w:val="00CE50AC"/>
    <w:pPr>
      <w:spacing w:before="100" w:beforeAutospacing="1" w:after="100" w:afterAutospacing="1" w:line="240" w:lineRule="auto"/>
    </w:pPr>
    <w:rPr>
      <w:rFonts w:ascii="Times New Roman" w:eastAsia="Calibri" w:hAnsi="Times New Roman" w:cs="Times New Roman"/>
      <w:sz w:val="24"/>
      <w:szCs w:val="24"/>
      <w:lang w:eastAsia="en-GB"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5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C"/>
    <w:rPr>
      <w:rFonts w:ascii="Tahoma" w:hAnsi="Tahoma" w:cs="Tahoma"/>
      <w:sz w:val="16"/>
      <w:szCs w:val="16"/>
    </w:rPr>
  </w:style>
  <w:style w:type="paragraph" w:styleId="NormalWeb">
    <w:name w:val="Normal (Web)"/>
    <w:basedOn w:val="Normal"/>
    <w:semiHidden/>
    <w:rsid w:val="00CE50AC"/>
    <w:pPr>
      <w:spacing w:before="100" w:beforeAutospacing="1" w:after="100" w:afterAutospacing="1" w:line="240" w:lineRule="auto"/>
    </w:pPr>
    <w:rPr>
      <w:rFonts w:ascii="Times New Roman" w:eastAsia="Calibri" w:hAnsi="Times New Roman" w:cs="Times New Roman"/>
      <w:sz w:val="24"/>
      <w:szCs w:val="24"/>
      <w:lang w:eastAsia="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96E0A324FB4054B01C35CFF8489C60"/>
        <w:category>
          <w:name w:val="General"/>
          <w:gallery w:val="placeholder"/>
        </w:category>
        <w:types>
          <w:type w:val="bbPlcHdr"/>
        </w:types>
        <w:behaviors>
          <w:behavior w:val="content"/>
        </w:behaviors>
        <w:guid w:val="{BD988A1A-FE85-46D1-B2CB-2CCEC8EFFAB5}"/>
      </w:docPartPr>
      <w:docPartBody>
        <w:p w:rsidR="00000000" w:rsidRDefault="00786452">
          <w:pPr>
            <w:pStyle w:val="0896E0A324FB4054B01C35CFF8489C60"/>
          </w:pPr>
          <w:r w:rsidRPr="00CC586D">
            <w:rPr>
              <w:rStyle w:val="PlaceholderText"/>
              <w:b/>
              <w:color w:val="FFFFFF" w:themeColor="background1"/>
            </w:rPr>
            <w:t>[Salutation]</w:t>
          </w:r>
        </w:p>
      </w:docPartBody>
    </w:docPart>
    <w:docPart>
      <w:docPartPr>
        <w:name w:val="E1F756A843A04F71A287B509A5B4DE2D"/>
        <w:category>
          <w:name w:val="General"/>
          <w:gallery w:val="placeholder"/>
        </w:category>
        <w:types>
          <w:type w:val="bbPlcHdr"/>
        </w:types>
        <w:behaviors>
          <w:behavior w:val="content"/>
        </w:behaviors>
        <w:guid w:val="{F41089A7-0934-4472-9C8B-302AF6F661B3}"/>
      </w:docPartPr>
      <w:docPartBody>
        <w:p w:rsidR="00000000" w:rsidRDefault="00786452">
          <w:pPr>
            <w:pStyle w:val="E1F756A843A04F71A287B509A5B4DE2D"/>
          </w:pPr>
          <w:r>
            <w:rPr>
              <w:rStyle w:val="PlaceholderText"/>
            </w:rPr>
            <w:t>[First name]</w:t>
          </w:r>
        </w:p>
      </w:docPartBody>
    </w:docPart>
    <w:docPart>
      <w:docPartPr>
        <w:name w:val="21888078815849718E12F2E1A8AC907E"/>
        <w:category>
          <w:name w:val="General"/>
          <w:gallery w:val="placeholder"/>
        </w:category>
        <w:types>
          <w:type w:val="bbPlcHdr"/>
        </w:types>
        <w:behaviors>
          <w:behavior w:val="content"/>
        </w:behaviors>
        <w:guid w:val="{437DDE02-B388-4AB4-A118-37EDF41BCEA1}"/>
      </w:docPartPr>
      <w:docPartBody>
        <w:p w:rsidR="00000000" w:rsidRDefault="00786452">
          <w:pPr>
            <w:pStyle w:val="21888078815849718E12F2E1A8AC907E"/>
          </w:pPr>
          <w:r>
            <w:rPr>
              <w:rStyle w:val="PlaceholderText"/>
            </w:rPr>
            <w:t>[Middle name]</w:t>
          </w:r>
        </w:p>
      </w:docPartBody>
    </w:docPart>
    <w:docPart>
      <w:docPartPr>
        <w:name w:val="E2F6749030F34061BE483DE60790E678"/>
        <w:category>
          <w:name w:val="General"/>
          <w:gallery w:val="placeholder"/>
        </w:category>
        <w:types>
          <w:type w:val="bbPlcHdr"/>
        </w:types>
        <w:behaviors>
          <w:behavior w:val="content"/>
        </w:behaviors>
        <w:guid w:val="{D00721CF-5996-4242-A407-2F52E6BEC773}"/>
      </w:docPartPr>
      <w:docPartBody>
        <w:p w:rsidR="00000000" w:rsidRDefault="00786452">
          <w:pPr>
            <w:pStyle w:val="E2F6749030F34061BE483DE60790E678"/>
          </w:pPr>
          <w:r>
            <w:rPr>
              <w:rStyle w:val="PlaceholderText"/>
            </w:rPr>
            <w:t>[Last</w:t>
          </w:r>
          <w:r>
            <w:rPr>
              <w:rStyle w:val="PlaceholderText"/>
            </w:rPr>
            <w:t xml:space="preserve"> name]</w:t>
          </w:r>
        </w:p>
      </w:docPartBody>
    </w:docPart>
    <w:docPart>
      <w:docPartPr>
        <w:name w:val="1601F91DA44C441F9C75C8D322D540C0"/>
        <w:category>
          <w:name w:val="General"/>
          <w:gallery w:val="placeholder"/>
        </w:category>
        <w:types>
          <w:type w:val="bbPlcHdr"/>
        </w:types>
        <w:behaviors>
          <w:behavior w:val="content"/>
        </w:behaviors>
        <w:guid w:val="{99507686-72D7-451D-945E-5E3B82DD4497}"/>
      </w:docPartPr>
      <w:docPartBody>
        <w:p w:rsidR="00000000" w:rsidRDefault="00786452">
          <w:pPr>
            <w:pStyle w:val="1601F91DA44C441F9C75C8D322D540C0"/>
          </w:pPr>
          <w:r>
            <w:rPr>
              <w:rStyle w:val="PlaceholderText"/>
            </w:rPr>
            <w:t>[Enter your biography]</w:t>
          </w:r>
        </w:p>
      </w:docPartBody>
    </w:docPart>
    <w:docPart>
      <w:docPartPr>
        <w:name w:val="69DC7ABD72B54F679E21FF65DA28E8CD"/>
        <w:category>
          <w:name w:val="General"/>
          <w:gallery w:val="placeholder"/>
        </w:category>
        <w:types>
          <w:type w:val="bbPlcHdr"/>
        </w:types>
        <w:behaviors>
          <w:behavior w:val="content"/>
        </w:behaviors>
        <w:guid w:val="{C2D54E83-D83A-41E0-8758-2A0E79799C7C}"/>
      </w:docPartPr>
      <w:docPartBody>
        <w:p w:rsidR="00000000" w:rsidRDefault="00786452">
          <w:pPr>
            <w:pStyle w:val="69DC7ABD72B54F679E21FF65DA28E8CD"/>
          </w:pPr>
          <w:r>
            <w:rPr>
              <w:rStyle w:val="PlaceholderText"/>
            </w:rPr>
            <w:t>[Enter the institution with which you are affiliated]</w:t>
          </w:r>
        </w:p>
      </w:docPartBody>
    </w:docPart>
    <w:docPart>
      <w:docPartPr>
        <w:name w:val="EB0926D97A7441C294CAE7D6399F1662"/>
        <w:category>
          <w:name w:val="General"/>
          <w:gallery w:val="placeholder"/>
        </w:category>
        <w:types>
          <w:type w:val="bbPlcHdr"/>
        </w:types>
        <w:behaviors>
          <w:behavior w:val="content"/>
        </w:behaviors>
        <w:guid w:val="{7CDA267D-CD65-42CD-B65E-E006CF6D9FDB}"/>
      </w:docPartPr>
      <w:docPartBody>
        <w:p w:rsidR="00000000" w:rsidRDefault="00786452">
          <w:pPr>
            <w:pStyle w:val="EB0926D97A7441C294CAE7D6399F1662"/>
          </w:pPr>
          <w:r w:rsidRPr="00EF74F7">
            <w:rPr>
              <w:b/>
              <w:color w:val="808080" w:themeColor="background1" w:themeShade="80"/>
            </w:rPr>
            <w:t>[Enter the headword for your article]</w:t>
          </w:r>
        </w:p>
      </w:docPartBody>
    </w:docPart>
    <w:docPart>
      <w:docPartPr>
        <w:name w:val="566ADC29B23C46C5BBF6F449B7B2D3CA"/>
        <w:category>
          <w:name w:val="General"/>
          <w:gallery w:val="placeholder"/>
        </w:category>
        <w:types>
          <w:type w:val="bbPlcHdr"/>
        </w:types>
        <w:behaviors>
          <w:behavior w:val="content"/>
        </w:behaviors>
        <w:guid w:val="{6D075F41-5DBA-4F54-9475-82ED155B98E3}"/>
      </w:docPartPr>
      <w:docPartBody>
        <w:p w:rsidR="00000000" w:rsidRDefault="00786452">
          <w:pPr>
            <w:pStyle w:val="566ADC29B23C46C5BBF6F449B7B2D3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C54A8F3FEF42338CCF042B1935AF58"/>
        <w:category>
          <w:name w:val="General"/>
          <w:gallery w:val="placeholder"/>
        </w:category>
        <w:types>
          <w:type w:val="bbPlcHdr"/>
        </w:types>
        <w:behaviors>
          <w:behavior w:val="content"/>
        </w:behaviors>
        <w:guid w:val="{A5D127B8-EFEA-483E-9910-EDA26D437E1A}"/>
      </w:docPartPr>
      <w:docPartBody>
        <w:p w:rsidR="00000000" w:rsidRDefault="00786452">
          <w:pPr>
            <w:pStyle w:val="B4C54A8F3FEF42338CCF042B1935AF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BACE4204F2425BB1DCFF93C17009BC"/>
        <w:category>
          <w:name w:val="General"/>
          <w:gallery w:val="placeholder"/>
        </w:category>
        <w:types>
          <w:type w:val="bbPlcHdr"/>
        </w:types>
        <w:behaviors>
          <w:behavior w:val="content"/>
        </w:behaviors>
        <w:guid w:val="{AFF47154-276B-45F8-BFB9-1E2C1171278E}"/>
      </w:docPartPr>
      <w:docPartBody>
        <w:p w:rsidR="00000000" w:rsidRDefault="00786452">
          <w:pPr>
            <w:pStyle w:val="DCBACE4204F2425BB1DCFF93C17009B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2FA363E8D174919A4E30B8586407800"/>
        <w:category>
          <w:name w:val="General"/>
          <w:gallery w:val="placeholder"/>
        </w:category>
        <w:types>
          <w:type w:val="bbPlcHdr"/>
        </w:types>
        <w:behaviors>
          <w:behavior w:val="content"/>
        </w:behaviors>
        <w:guid w:val="{B3D87B82-A8E7-47D6-8CF8-894FD8BCC7B2}"/>
      </w:docPartPr>
      <w:docPartBody>
        <w:p w:rsidR="00000000" w:rsidRDefault="00786452">
          <w:pPr>
            <w:pStyle w:val="E2FA363E8D174919A4E30B858640780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452"/>
    <w:rsid w:val="007864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96E0A324FB4054B01C35CFF8489C60">
    <w:name w:val="0896E0A324FB4054B01C35CFF8489C60"/>
  </w:style>
  <w:style w:type="paragraph" w:customStyle="1" w:styleId="E1F756A843A04F71A287B509A5B4DE2D">
    <w:name w:val="E1F756A843A04F71A287B509A5B4DE2D"/>
  </w:style>
  <w:style w:type="paragraph" w:customStyle="1" w:styleId="21888078815849718E12F2E1A8AC907E">
    <w:name w:val="21888078815849718E12F2E1A8AC907E"/>
  </w:style>
  <w:style w:type="paragraph" w:customStyle="1" w:styleId="E2F6749030F34061BE483DE60790E678">
    <w:name w:val="E2F6749030F34061BE483DE60790E678"/>
  </w:style>
  <w:style w:type="paragraph" w:customStyle="1" w:styleId="1601F91DA44C441F9C75C8D322D540C0">
    <w:name w:val="1601F91DA44C441F9C75C8D322D540C0"/>
  </w:style>
  <w:style w:type="paragraph" w:customStyle="1" w:styleId="69DC7ABD72B54F679E21FF65DA28E8CD">
    <w:name w:val="69DC7ABD72B54F679E21FF65DA28E8CD"/>
  </w:style>
  <w:style w:type="paragraph" w:customStyle="1" w:styleId="EB0926D97A7441C294CAE7D6399F1662">
    <w:name w:val="EB0926D97A7441C294CAE7D6399F1662"/>
  </w:style>
  <w:style w:type="paragraph" w:customStyle="1" w:styleId="566ADC29B23C46C5BBF6F449B7B2D3CA">
    <w:name w:val="566ADC29B23C46C5BBF6F449B7B2D3CA"/>
  </w:style>
  <w:style w:type="paragraph" w:customStyle="1" w:styleId="B4C54A8F3FEF42338CCF042B1935AF58">
    <w:name w:val="B4C54A8F3FEF42338CCF042B1935AF58"/>
  </w:style>
  <w:style w:type="paragraph" w:customStyle="1" w:styleId="DCBACE4204F2425BB1DCFF93C17009BC">
    <w:name w:val="DCBACE4204F2425BB1DCFF93C17009BC"/>
  </w:style>
  <w:style w:type="paragraph" w:customStyle="1" w:styleId="E2FA363E8D174919A4E30B8586407800">
    <w:name w:val="E2FA363E8D174919A4E30B85864078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96E0A324FB4054B01C35CFF8489C60">
    <w:name w:val="0896E0A324FB4054B01C35CFF8489C60"/>
  </w:style>
  <w:style w:type="paragraph" w:customStyle="1" w:styleId="E1F756A843A04F71A287B509A5B4DE2D">
    <w:name w:val="E1F756A843A04F71A287B509A5B4DE2D"/>
  </w:style>
  <w:style w:type="paragraph" w:customStyle="1" w:styleId="21888078815849718E12F2E1A8AC907E">
    <w:name w:val="21888078815849718E12F2E1A8AC907E"/>
  </w:style>
  <w:style w:type="paragraph" w:customStyle="1" w:styleId="E2F6749030F34061BE483DE60790E678">
    <w:name w:val="E2F6749030F34061BE483DE60790E678"/>
  </w:style>
  <w:style w:type="paragraph" w:customStyle="1" w:styleId="1601F91DA44C441F9C75C8D322D540C0">
    <w:name w:val="1601F91DA44C441F9C75C8D322D540C0"/>
  </w:style>
  <w:style w:type="paragraph" w:customStyle="1" w:styleId="69DC7ABD72B54F679E21FF65DA28E8CD">
    <w:name w:val="69DC7ABD72B54F679E21FF65DA28E8CD"/>
  </w:style>
  <w:style w:type="paragraph" w:customStyle="1" w:styleId="EB0926D97A7441C294CAE7D6399F1662">
    <w:name w:val="EB0926D97A7441C294CAE7D6399F1662"/>
  </w:style>
  <w:style w:type="paragraph" w:customStyle="1" w:styleId="566ADC29B23C46C5BBF6F449B7B2D3CA">
    <w:name w:val="566ADC29B23C46C5BBF6F449B7B2D3CA"/>
  </w:style>
  <w:style w:type="paragraph" w:customStyle="1" w:styleId="B4C54A8F3FEF42338CCF042B1935AF58">
    <w:name w:val="B4C54A8F3FEF42338CCF042B1935AF58"/>
  </w:style>
  <w:style w:type="paragraph" w:customStyle="1" w:styleId="DCBACE4204F2425BB1DCFF93C17009BC">
    <w:name w:val="DCBACE4204F2425BB1DCFF93C17009BC"/>
  </w:style>
  <w:style w:type="paragraph" w:customStyle="1" w:styleId="E2FA363E8D174919A4E30B8586407800">
    <w:name w:val="E2FA363E8D174919A4E30B85864078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Rud87</b:Tag>
    <b:SourceType>Book</b:SourceType>
    <b:Guid>{684C02F4-6D62-474D-9191-2AFE6034754F}</b:Guid>
    <b:Author>
      <b:Author>
        <b:NameList>
          <b:Person>
            <b:Last>Rudnick</b:Last>
            <b:First>L.</b:First>
          </b:Person>
        </b:NameList>
      </b:Author>
    </b:Author>
    <b:Title>Mabel Dodge Luhan: New Woman, New Worlds</b:Title>
    <b:Year>1987</b:Year>
    <b:City> Albuquerque</b:City>
    <b:Publisher>U of New Mexico P</b:Publisher>
    <b:RefOrder>1</b:RefOrder>
  </b:Source>
  <b:Source>
    <b:Tag>Rud96</b:Tag>
    <b:SourceType>Book</b:SourceType>
    <b:Guid>{B8744369-B919-45EE-9392-4C58FC701C6E}</b:Guid>
    <b:Author>
      <b:Author>
        <b:NameList>
          <b:Person>
            <b:Last>Rudnick</b:Last>
            <b:First>L.</b:First>
          </b:Person>
        </b:NameList>
      </b:Author>
    </b:Author>
    <b:Title>Utopian Vistas: The Mabel Dodge Luhan House and the American Counterculture</b:Title>
    <b:Year>1996</b:Year>
    <b:City>Albuquerque</b:City>
    <b:Publisher>U of New Mexico P</b:Publisher>
    <b:RefOrder>2</b:RefOrder>
  </b:Source>
</b:Sources>
</file>

<file path=customXml/itemProps1.xml><?xml version="1.0" encoding="utf-8"?>
<ds:datastoreItem xmlns:ds="http://schemas.openxmlformats.org/officeDocument/2006/customXml" ds:itemID="{AD948A0D-959A-4A11-BA9D-D02B1E352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2014-07-16T21:32:00Z</dcterms:created>
  <dcterms:modified xsi:type="dcterms:W3CDTF">2014-07-16T21:40:00Z</dcterms:modified>
</cp:coreProperties>
</file>