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0B8A509B3FB4E3F88AE505FF95DF59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ACDCA312294F6D9344692BB3E5D46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D52C1" w:rsidP="005D52C1">
                <w:r>
                  <w:t>Maria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076334E75D74969885559407BF47554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5D52C1" w:rsidP="005D52C1">
                <w:proofErr w:type="spellStart"/>
                <w:r>
                  <w:t>Toteva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F027F68333E4E2188AD177492280B3A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68502C639B44E0895E0324A89F52DC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DBC067EC5748CC9D951719EBC1666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F8661FA5FE0A4476AB52DED75140722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D52C1" w:rsidP="005D52C1">
                <w:pPr>
                  <w:rPr>
                    <w:b/>
                  </w:rPr>
                </w:pPr>
                <w:r w:rsidRPr="005D52C1">
                  <w:t xml:space="preserve">de </w:t>
                </w:r>
                <w:proofErr w:type="spellStart"/>
                <w:r w:rsidRPr="005D52C1">
                  <w:t>Kooning</w:t>
                </w:r>
                <w:proofErr w:type="spellEnd"/>
                <w:r w:rsidRPr="005D52C1">
                  <w:t>, Elaine (1918-1989)</w:t>
                </w:r>
                <w:r w:rsidRPr="005D52C1"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3212AA9EC4E47419B46A9E0D39EB83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E0A5B4CCEA74E48ACA4ADFB9E48385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5D52C1" w:rsidRDefault="005D52C1" w:rsidP="005D52C1"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an artist, critic, writer, and educator associated with the Abstract Expressionist movement.  A central figure in New York’s art scene in the 1950s and 1960s, she was married to one of the leading Abstract Expressionists, Willem de </w:t>
                </w:r>
                <w:proofErr w:type="spellStart"/>
                <w:r>
                  <w:t>Kooning</w:t>
                </w:r>
                <w:proofErr w:type="spellEnd"/>
                <w:r>
                  <w:t xml:space="preserve">.  Her long and versatile career as a painter encompassed a range of styles, from abstract, gestural paintings to figural works and portraits. Her celebrated portraits of important figures, such as President John F. Kennedy, gained especially high recognition.  A dedicated educator, she taught at various institutions such as the Pratt Institute and Yale University.  Becoming an editorial associate of </w:t>
                </w:r>
                <w:r w:rsidRPr="00455FF5">
                  <w:rPr>
                    <w:i/>
                  </w:rPr>
                  <w:t>Art News</w:t>
                </w:r>
                <w:r>
                  <w:t xml:space="preserve"> in 1948, </w:t>
                </w:r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one of the first critics to recognize and promote the work of avant-garde artists such as </w:t>
                </w:r>
                <w:proofErr w:type="spellStart"/>
                <w:r w:rsidRPr="00455FF5">
                  <w:t>Arshile</w:t>
                </w:r>
                <w:proofErr w:type="spellEnd"/>
                <w:r w:rsidRPr="00455FF5">
                  <w:t xml:space="preserve"> Gorky, Franz Kline, </w:t>
                </w:r>
                <w:r>
                  <w:t xml:space="preserve">and </w:t>
                </w:r>
                <w:r w:rsidRPr="00455FF5">
                  <w:t>Mark Rothko</w:t>
                </w:r>
                <w:r>
                  <w:t xml:space="preserve">.  Granted access to their studios, she wrote insightful </w:t>
                </w:r>
                <w:proofErr w:type="spellStart"/>
                <w:r>
                  <w:t>firsthand</w:t>
                </w:r>
                <w:proofErr w:type="spellEnd"/>
                <w:r>
                  <w:t xml:space="preserve"> observations on their personalities and techniques and became “the voice of the Abstract Expressionist movement.”  </w:t>
                </w:r>
                <w:r w:rsidRPr="00674C5A">
                  <w:t xml:space="preserve">Her late works were inspired by </w:t>
                </w:r>
                <w:r>
                  <w:t>excursions</w:t>
                </w:r>
                <w:r w:rsidRPr="00674C5A">
                  <w:t xml:space="preserve"> in </w:t>
                </w:r>
                <w:r w:rsidRPr="0091714C">
                  <w:t xml:space="preserve">France and Spain and included </w:t>
                </w:r>
                <w:r w:rsidRPr="00674C5A">
                  <w:t xml:space="preserve">series of prints and paintings </w:t>
                </w:r>
                <w:r>
                  <w:t xml:space="preserve">that </w:t>
                </w:r>
                <w:r w:rsidRPr="00674C5A">
                  <w:t>allud</w:t>
                </w:r>
                <w:r>
                  <w:t>ed</w:t>
                </w:r>
                <w:r w:rsidRPr="00674C5A">
                  <w:t xml:space="preserve"> to the prehistoric images of </w:t>
                </w:r>
                <w:proofErr w:type="spellStart"/>
                <w:r w:rsidRPr="00674C5A">
                  <w:t>Paleolit</w:t>
                </w:r>
                <w:r>
                  <w:t>hic</w:t>
                </w:r>
                <w:proofErr w:type="spellEnd"/>
                <w:r>
                  <w:t xml:space="preserve"> caves. </w:t>
                </w:r>
              </w:p>
            </w:tc>
          </w:sdtContent>
        </w:sdt>
      </w:tr>
      <w:tr w:rsidR="005D52C1" w:rsidTr="003F0D73">
        <w:sdt>
          <w:sdtPr>
            <w:alias w:val="Abstract"/>
            <w:tag w:val="abstract"/>
            <w:id w:val="1774283399"/>
            <w:placeholder>
              <w:docPart w:val="CA3C76D585364B678E997C093A62D08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D52C1" w:rsidRPr="005D52C1" w:rsidRDefault="005D52C1" w:rsidP="005674DA"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an artist, critic, writer, and educator associated with the Abstract Expressionist movement.  A central figure in New York’s art scene in the 1950s and 1960s, she was married to one of the leading Abstract Expressionists, Willem de </w:t>
                </w:r>
                <w:proofErr w:type="spellStart"/>
                <w:r>
                  <w:t>Kooning</w:t>
                </w:r>
                <w:proofErr w:type="spellEnd"/>
                <w:r>
                  <w:t xml:space="preserve">.  Her long and versatile career as a painter encompassed a range of styles, from abstract, gestural paintings to figural works and portraits. Her celebrated portraits of important figures, such as President John F. Kennedy, gained especially high recognition.  A dedicated educator, she taught at various institutions such as the Pratt Institute and Yale University.  Becoming an editorial associate of </w:t>
                </w:r>
                <w:r w:rsidRPr="00455FF5">
                  <w:rPr>
                    <w:i/>
                  </w:rPr>
                  <w:t>Art News</w:t>
                </w:r>
                <w:r>
                  <w:t xml:space="preserve"> in 1948, </w:t>
                </w:r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one of the first critics to recognize and promote the work of avant-garde artists such as </w:t>
                </w:r>
                <w:proofErr w:type="spellStart"/>
                <w:r w:rsidRPr="00455FF5">
                  <w:t>Arsh</w:t>
                </w:r>
                <w:bookmarkStart w:id="0" w:name="_GoBack"/>
                <w:bookmarkEnd w:id="0"/>
                <w:r w:rsidRPr="00455FF5">
                  <w:t>ile</w:t>
                </w:r>
                <w:proofErr w:type="spellEnd"/>
                <w:r w:rsidRPr="00455FF5">
                  <w:t xml:space="preserve"> Gorky, Franz Kline, </w:t>
                </w:r>
                <w:r>
                  <w:t xml:space="preserve">and </w:t>
                </w:r>
                <w:r w:rsidRPr="00455FF5">
                  <w:t>Mark Rothko</w:t>
                </w:r>
                <w:r>
                  <w:t>.  Granted access to their studios, she wrote insightful first</w:t>
                </w:r>
                <w:r w:rsidR="001718DE">
                  <w:t>-</w:t>
                </w:r>
                <w:r>
                  <w:t xml:space="preserve">hand observations on their personalities and techniques and became “the voice of the Abstract Expressionist movement.”  </w:t>
                </w:r>
                <w:r w:rsidRPr="00674C5A">
                  <w:t xml:space="preserve">Her late works were inspired by </w:t>
                </w:r>
                <w:r>
                  <w:t>excursions</w:t>
                </w:r>
                <w:r w:rsidRPr="00674C5A">
                  <w:t xml:space="preserve"> in </w:t>
                </w:r>
                <w:r w:rsidRPr="0091714C">
                  <w:t xml:space="preserve">France and Spain and included </w:t>
                </w:r>
                <w:r w:rsidRPr="00674C5A">
                  <w:t xml:space="preserve">series of prints and paintings </w:t>
                </w:r>
                <w:r>
                  <w:t xml:space="preserve">that </w:t>
                </w:r>
                <w:r w:rsidRPr="00674C5A">
                  <w:t>allud</w:t>
                </w:r>
                <w:r>
                  <w:t>ed</w:t>
                </w:r>
                <w:r w:rsidRPr="00674C5A">
                  <w:t xml:space="preserve"> to the prehistoric images of </w:t>
                </w:r>
                <w:r w:rsidR="00A67AC3" w:rsidRPr="00674C5A">
                  <w:t>Palaeoli</w:t>
                </w:r>
                <w:r w:rsidR="00A67AC3">
                  <w:t>thic</w:t>
                </w:r>
                <w:r>
                  <w:t xml:space="preserve"> caves. </w:t>
                </w:r>
              </w:p>
            </w:tc>
          </w:sdtContent>
        </w:sdt>
      </w:tr>
      <w:tr w:rsidR="005D52C1" w:rsidTr="003235A7">
        <w:tc>
          <w:tcPr>
            <w:tcW w:w="9016" w:type="dxa"/>
          </w:tcPr>
          <w:p w:rsidR="005D52C1" w:rsidRDefault="005D52C1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4AED454CBEA4B0FB1C702380B66ED05"/>
              </w:placeholder>
            </w:sdtPr>
            <w:sdtContent>
              <w:p w:rsidR="005D52C1" w:rsidRDefault="005D52C1" w:rsidP="005D52C1"/>
              <w:p w:rsidR="005D52C1" w:rsidRDefault="005D52C1" w:rsidP="005D52C1">
                <w:sdt>
                  <w:sdtPr>
                    <w:id w:val="10924391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DeK94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(De Kooning and Slivka)</w:t>
                    </w:r>
                    <w:r>
                      <w:fldChar w:fldCharType="end"/>
                    </w:r>
                  </w:sdtContent>
                </w:sdt>
              </w:p>
              <w:p w:rsidR="005D52C1" w:rsidRDefault="005D52C1" w:rsidP="005D52C1"/>
              <w:p w:rsidR="005D52C1" w:rsidRDefault="001718DE" w:rsidP="005D52C1">
                <w:sdt>
                  <w:sdtPr>
                    <w:id w:val="213505508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DeK92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(De Kooning, Bledsoe and Campbell)</w:t>
                    </w:r>
                    <w:r>
                      <w:fldChar w:fldCharType="end"/>
                    </w:r>
                  </w:sdtContent>
                </w:sdt>
              </w:p>
              <w:p w:rsidR="005D52C1" w:rsidRDefault="005D52C1" w:rsidP="005D52C1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0D1" w:rsidRDefault="009800D1" w:rsidP="007A0D55">
      <w:pPr>
        <w:spacing w:after="0" w:line="240" w:lineRule="auto"/>
      </w:pPr>
      <w:r>
        <w:separator/>
      </w:r>
    </w:p>
  </w:endnote>
  <w:endnote w:type="continuationSeparator" w:id="0">
    <w:p w:rsidR="009800D1" w:rsidRDefault="009800D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0D1" w:rsidRDefault="009800D1" w:rsidP="007A0D55">
      <w:pPr>
        <w:spacing w:after="0" w:line="240" w:lineRule="auto"/>
      </w:pPr>
      <w:r>
        <w:separator/>
      </w:r>
    </w:p>
  </w:footnote>
  <w:footnote w:type="continuationSeparator" w:id="0">
    <w:p w:rsidR="009800D1" w:rsidRDefault="009800D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76"/>
    <w:rsid w:val="00032559"/>
    <w:rsid w:val="00052040"/>
    <w:rsid w:val="000B25AE"/>
    <w:rsid w:val="000B55AB"/>
    <w:rsid w:val="000D24DC"/>
    <w:rsid w:val="00101B2E"/>
    <w:rsid w:val="00116FA0"/>
    <w:rsid w:val="0015114C"/>
    <w:rsid w:val="001718DE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52C1"/>
    <w:rsid w:val="005F26D7"/>
    <w:rsid w:val="005F5450"/>
    <w:rsid w:val="006B017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00D1"/>
    <w:rsid w:val="009A7264"/>
    <w:rsid w:val="009D1606"/>
    <w:rsid w:val="009E18A1"/>
    <w:rsid w:val="009E73D7"/>
    <w:rsid w:val="00A27D2C"/>
    <w:rsid w:val="00A67AC3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B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B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B8A509B3FB4E3F88AE505FF95DF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99F4-2E9A-4E3D-9FBF-1EA2FCCD0655}"/>
      </w:docPartPr>
      <w:docPartBody>
        <w:p w:rsidR="00000000" w:rsidRDefault="00F51D2F">
          <w:pPr>
            <w:pStyle w:val="70B8A509B3FB4E3F88AE505FF95DF59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ACDCA312294F6D9344692BB3E5D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8D9B4-AC35-4F52-87F9-04E80F4F17DA}"/>
      </w:docPartPr>
      <w:docPartBody>
        <w:p w:rsidR="00000000" w:rsidRDefault="00F51D2F">
          <w:pPr>
            <w:pStyle w:val="9AACDCA312294F6D9344692BB3E5D4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076334E75D74969885559407BF47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F0CC-A17F-4A93-8212-90CBB4237218}"/>
      </w:docPartPr>
      <w:docPartBody>
        <w:p w:rsidR="00000000" w:rsidRDefault="00F51D2F">
          <w:pPr>
            <w:pStyle w:val="D076334E75D74969885559407BF475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F027F68333E4E2188AD177492280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BAD7A-EA1A-4B96-8B66-CBFD3CF5588D}"/>
      </w:docPartPr>
      <w:docPartBody>
        <w:p w:rsidR="00000000" w:rsidRDefault="00F51D2F">
          <w:pPr>
            <w:pStyle w:val="BF027F68333E4E2188AD177492280B3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168502C639B44E0895E0324A89F52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EBD05-D9FD-4C32-945E-4D0A84873F27}"/>
      </w:docPartPr>
      <w:docPartBody>
        <w:p w:rsidR="00000000" w:rsidRDefault="00F51D2F">
          <w:pPr>
            <w:pStyle w:val="168502C639B44E0895E0324A89F52DC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DBC067EC5748CC9D951719EBC16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E0F4-B02A-4990-8E92-D5FA543B1212}"/>
      </w:docPartPr>
      <w:docPartBody>
        <w:p w:rsidR="00000000" w:rsidRDefault="00F51D2F">
          <w:pPr>
            <w:pStyle w:val="65DBC067EC5748CC9D951719EBC1666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8661FA5FE0A4476AB52DED751407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AB1A0-C3D4-45BD-992F-468FA33C9716}"/>
      </w:docPartPr>
      <w:docPartBody>
        <w:p w:rsidR="00000000" w:rsidRDefault="00F51D2F">
          <w:pPr>
            <w:pStyle w:val="F8661FA5FE0A4476AB52DED75140722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212AA9EC4E47419B46A9E0D39EB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6D77D-D689-4652-8E30-0C91FADFC503}"/>
      </w:docPartPr>
      <w:docPartBody>
        <w:p w:rsidR="00000000" w:rsidRDefault="00F51D2F">
          <w:pPr>
            <w:pStyle w:val="A3212AA9EC4E47419B46A9E0D39EB83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E0A5B4CCEA74E48ACA4ADFB9E483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757CC-94EF-4D08-A2B2-51D7DD57CA1D}"/>
      </w:docPartPr>
      <w:docPartBody>
        <w:p w:rsidR="00000000" w:rsidRDefault="00F51D2F">
          <w:pPr>
            <w:pStyle w:val="2E0A5B4CCEA74E48ACA4ADFB9E48385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3C76D585364B678E997C093A62D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69A0A-706A-4B73-AFDD-1C3B4C2C1EB2}"/>
      </w:docPartPr>
      <w:docPartBody>
        <w:p w:rsidR="00000000" w:rsidRDefault="00950FF1" w:rsidP="00950FF1">
          <w:pPr>
            <w:pStyle w:val="CA3C76D585364B678E997C093A62D08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AED454CBEA4B0FB1C702380B66E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8852-BDCA-47E7-821E-506A0AD6DF62}"/>
      </w:docPartPr>
      <w:docPartBody>
        <w:p w:rsidR="00000000" w:rsidRDefault="00950FF1" w:rsidP="00950FF1">
          <w:pPr>
            <w:pStyle w:val="D4AED454CBEA4B0FB1C702380B66ED0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F1"/>
    <w:rsid w:val="00950FF1"/>
    <w:rsid w:val="00F5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FF1"/>
    <w:rPr>
      <w:color w:val="808080"/>
    </w:rPr>
  </w:style>
  <w:style w:type="paragraph" w:customStyle="1" w:styleId="70B8A509B3FB4E3F88AE505FF95DF599">
    <w:name w:val="70B8A509B3FB4E3F88AE505FF95DF599"/>
  </w:style>
  <w:style w:type="paragraph" w:customStyle="1" w:styleId="9AACDCA312294F6D9344692BB3E5D469">
    <w:name w:val="9AACDCA312294F6D9344692BB3E5D469"/>
  </w:style>
  <w:style w:type="paragraph" w:customStyle="1" w:styleId="D076334E75D74969885559407BF47554">
    <w:name w:val="D076334E75D74969885559407BF47554"/>
  </w:style>
  <w:style w:type="paragraph" w:customStyle="1" w:styleId="BF027F68333E4E2188AD177492280B3A">
    <w:name w:val="BF027F68333E4E2188AD177492280B3A"/>
  </w:style>
  <w:style w:type="paragraph" w:customStyle="1" w:styleId="168502C639B44E0895E0324A89F52DC5">
    <w:name w:val="168502C639B44E0895E0324A89F52DC5"/>
  </w:style>
  <w:style w:type="paragraph" w:customStyle="1" w:styleId="65DBC067EC5748CC9D951719EBC16668">
    <w:name w:val="65DBC067EC5748CC9D951719EBC16668"/>
  </w:style>
  <w:style w:type="paragraph" w:customStyle="1" w:styleId="F8661FA5FE0A4476AB52DED751407224">
    <w:name w:val="F8661FA5FE0A4476AB52DED751407224"/>
  </w:style>
  <w:style w:type="paragraph" w:customStyle="1" w:styleId="A3212AA9EC4E47419B46A9E0D39EB83F">
    <w:name w:val="A3212AA9EC4E47419B46A9E0D39EB83F"/>
  </w:style>
  <w:style w:type="paragraph" w:customStyle="1" w:styleId="2E0A5B4CCEA74E48ACA4ADFB9E483854">
    <w:name w:val="2E0A5B4CCEA74E48ACA4ADFB9E483854"/>
  </w:style>
  <w:style w:type="paragraph" w:customStyle="1" w:styleId="040E14AFFF784105A65F73C7D3222B39">
    <w:name w:val="040E14AFFF784105A65F73C7D3222B39"/>
  </w:style>
  <w:style w:type="paragraph" w:customStyle="1" w:styleId="4655CC4195DB4F79A4780A6FE49C1735">
    <w:name w:val="4655CC4195DB4F79A4780A6FE49C1735"/>
  </w:style>
  <w:style w:type="paragraph" w:customStyle="1" w:styleId="CA3C76D585364B678E997C093A62D083">
    <w:name w:val="CA3C76D585364B678E997C093A62D083"/>
    <w:rsid w:val="00950FF1"/>
  </w:style>
  <w:style w:type="paragraph" w:customStyle="1" w:styleId="D4AED454CBEA4B0FB1C702380B66ED05">
    <w:name w:val="D4AED454CBEA4B0FB1C702380B66ED05"/>
    <w:rsid w:val="00950F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FF1"/>
    <w:rPr>
      <w:color w:val="808080"/>
    </w:rPr>
  </w:style>
  <w:style w:type="paragraph" w:customStyle="1" w:styleId="70B8A509B3FB4E3F88AE505FF95DF599">
    <w:name w:val="70B8A509B3FB4E3F88AE505FF95DF599"/>
  </w:style>
  <w:style w:type="paragraph" w:customStyle="1" w:styleId="9AACDCA312294F6D9344692BB3E5D469">
    <w:name w:val="9AACDCA312294F6D9344692BB3E5D469"/>
  </w:style>
  <w:style w:type="paragraph" w:customStyle="1" w:styleId="D076334E75D74969885559407BF47554">
    <w:name w:val="D076334E75D74969885559407BF47554"/>
  </w:style>
  <w:style w:type="paragraph" w:customStyle="1" w:styleId="BF027F68333E4E2188AD177492280B3A">
    <w:name w:val="BF027F68333E4E2188AD177492280B3A"/>
  </w:style>
  <w:style w:type="paragraph" w:customStyle="1" w:styleId="168502C639B44E0895E0324A89F52DC5">
    <w:name w:val="168502C639B44E0895E0324A89F52DC5"/>
  </w:style>
  <w:style w:type="paragraph" w:customStyle="1" w:styleId="65DBC067EC5748CC9D951719EBC16668">
    <w:name w:val="65DBC067EC5748CC9D951719EBC16668"/>
  </w:style>
  <w:style w:type="paragraph" w:customStyle="1" w:styleId="F8661FA5FE0A4476AB52DED751407224">
    <w:name w:val="F8661FA5FE0A4476AB52DED751407224"/>
  </w:style>
  <w:style w:type="paragraph" w:customStyle="1" w:styleId="A3212AA9EC4E47419B46A9E0D39EB83F">
    <w:name w:val="A3212AA9EC4E47419B46A9E0D39EB83F"/>
  </w:style>
  <w:style w:type="paragraph" w:customStyle="1" w:styleId="2E0A5B4CCEA74E48ACA4ADFB9E483854">
    <w:name w:val="2E0A5B4CCEA74E48ACA4ADFB9E483854"/>
  </w:style>
  <w:style w:type="paragraph" w:customStyle="1" w:styleId="040E14AFFF784105A65F73C7D3222B39">
    <w:name w:val="040E14AFFF784105A65F73C7D3222B39"/>
  </w:style>
  <w:style w:type="paragraph" w:customStyle="1" w:styleId="4655CC4195DB4F79A4780A6FE49C1735">
    <w:name w:val="4655CC4195DB4F79A4780A6FE49C1735"/>
  </w:style>
  <w:style w:type="paragraph" w:customStyle="1" w:styleId="CA3C76D585364B678E997C093A62D083">
    <w:name w:val="CA3C76D585364B678E997C093A62D083"/>
    <w:rsid w:val="00950FF1"/>
  </w:style>
  <w:style w:type="paragraph" w:customStyle="1" w:styleId="D4AED454CBEA4B0FB1C702380B66ED05">
    <w:name w:val="D4AED454CBEA4B0FB1C702380B66ED05"/>
    <w:rsid w:val="00950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DeK94</b:Tag>
    <b:SourceType>Book</b:SourceType>
    <b:Guid>{373926F1-81C9-4BEE-A9B5-5DDE70721104}</b:Guid>
    <b:Title>The Spirit of Abstract Expressionism: Selected Writings</b:Title>
    <b:Year>1994</b:Year>
    <b:City>New York</b:City>
    <b:Publisher>George Braziller</b:Publisher>
    <b:Author>
      <b:Author>
        <b:NameList>
          <b:Person>
            <b:Last>De Kooning</b:Last>
            <b:First>E.</b:First>
          </b:Person>
          <b:Person>
            <b:Last>Slivka</b:Last>
            <b:First>R.</b:First>
          </b:Person>
        </b:NameList>
      </b:Author>
    </b:Author>
    <b:RefOrder>1</b:RefOrder>
  </b:Source>
  <b:Source>
    <b:Tag>DeK92</b:Tag>
    <b:SourceType>Book</b:SourceType>
    <b:Guid>{A75E4D97-0C30-4FC6-A405-27AF4ECC480B}</b:Guid>
    <b:Title>Elaine De Kooning</b:Title>
    <b:Year>1992</b:Year>
    <b:City>Athens</b:City>
    <b:Publisher>Georgia Museum of Art</b:Publisher>
    <b:StateProvince>GA</b:StateProvince>
    <b:Author>
      <b:Author>
        <b:NameList>
          <b:Person>
            <b:Last>De Kooning</b:Last>
            <b:First>E.</b:First>
          </b:Person>
          <b:Person>
            <b:Last>Bledsoe</b:Last>
            <b:First>J.</b:First>
          </b:Person>
          <b:Person>
            <b:Last>Campbell</b:Last>
            <b:First>L.</b:First>
          </b:Person>
          <b:Person>
            <b:Last>Harrison</b:Last>
            <b:First>H.</b:First>
          </b:Person>
          <b:Person>
            <b:Last>Slivka</b:Last>
            <b:First>R.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EACCBB8-CB7F-4BF3-A837-3D32BA30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2014-07-15T04:13:00Z</dcterms:created>
  <dcterms:modified xsi:type="dcterms:W3CDTF">2014-07-15T04:26:00Z</dcterms:modified>
</cp:coreProperties>
</file>