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BC565F9" w14:textId="77777777" w:rsidTr="00922950">
        <w:tc>
          <w:tcPr>
            <w:tcW w:w="491" w:type="dxa"/>
            <w:vMerge w:val="restart"/>
            <w:shd w:val="clear" w:color="auto" w:fill="A6A6A6" w:themeFill="background1" w:themeFillShade="A6"/>
            <w:textDirection w:val="btLr"/>
          </w:tcPr>
          <w:p w14:paraId="32F63F0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5CD04BAA0A84352808F6BC045903EAB"/>
            </w:placeholder>
            <w:showingPlcHdr/>
            <w:dropDownList>
              <w:listItem w:displayText="Dr." w:value="Dr."/>
              <w:listItem w:displayText="Prof." w:value="Prof."/>
            </w:dropDownList>
          </w:sdtPr>
          <w:sdtEndPr/>
          <w:sdtContent>
            <w:tc>
              <w:tcPr>
                <w:tcW w:w="1259" w:type="dxa"/>
              </w:tcPr>
              <w:p w14:paraId="2BDDA2E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BA6730F511844A5986B296FF76C1984"/>
            </w:placeholder>
            <w:text/>
          </w:sdtPr>
          <w:sdtEndPr/>
          <w:sdtContent>
            <w:tc>
              <w:tcPr>
                <w:tcW w:w="2073" w:type="dxa"/>
              </w:tcPr>
              <w:p w14:paraId="70BF2ED6" w14:textId="7F7F21B2" w:rsidR="00B574C9" w:rsidRDefault="0010636B" w:rsidP="0010636B">
                <w:r>
                  <w:t>Gabriela</w:t>
                </w:r>
              </w:p>
            </w:tc>
          </w:sdtContent>
        </w:sdt>
        <w:sdt>
          <w:sdtPr>
            <w:alias w:val="Middle name"/>
            <w:tag w:val="authorMiddleName"/>
            <w:id w:val="-2076034781"/>
            <w:placeholder>
              <w:docPart w:val="C4BAEE64B7614D9FA3F20B6831788AE4"/>
            </w:placeholder>
            <w:text/>
          </w:sdtPr>
          <w:sdtEndPr/>
          <w:sdtContent>
            <w:tc>
              <w:tcPr>
                <w:tcW w:w="2551" w:type="dxa"/>
              </w:tcPr>
              <w:p w14:paraId="7174CD69" w14:textId="730267BC" w:rsidR="00B574C9" w:rsidRDefault="0010636B" w:rsidP="0010636B">
                <w:r>
                  <w:t>Garcia</w:t>
                </w:r>
              </w:p>
            </w:tc>
          </w:sdtContent>
        </w:sdt>
        <w:sdt>
          <w:sdtPr>
            <w:alias w:val="Last name"/>
            <w:tag w:val="authorLastName"/>
            <w:id w:val="-1088529830"/>
            <w:placeholder>
              <w:docPart w:val="7F9FE29E3DDF4093B2F8DF54C89A9DFD"/>
            </w:placeholder>
            <w:text/>
          </w:sdtPr>
          <w:sdtEndPr/>
          <w:sdtContent>
            <w:tc>
              <w:tcPr>
                <w:tcW w:w="2642" w:type="dxa"/>
              </w:tcPr>
              <w:p w14:paraId="28F93726" w14:textId="026503C8" w:rsidR="00B574C9" w:rsidRDefault="0010636B" w:rsidP="0010636B">
                <w:r>
                  <w:t>de Cortazar Galleguillos</w:t>
                </w:r>
              </w:p>
            </w:tc>
          </w:sdtContent>
        </w:sdt>
      </w:tr>
      <w:tr w:rsidR="00B574C9" w14:paraId="2A45EC29" w14:textId="77777777" w:rsidTr="001A6A06">
        <w:trPr>
          <w:trHeight w:val="986"/>
        </w:trPr>
        <w:tc>
          <w:tcPr>
            <w:tcW w:w="491" w:type="dxa"/>
            <w:vMerge/>
            <w:shd w:val="clear" w:color="auto" w:fill="A6A6A6" w:themeFill="background1" w:themeFillShade="A6"/>
          </w:tcPr>
          <w:p w14:paraId="5EE5F1FF" w14:textId="77777777" w:rsidR="00B574C9" w:rsidRPr="001A6A06" w:rsidRDefault="00B574C9" w:rsidP="00CF1542">
            <w:pPr>
              <w:jc w:val="center"/>
              <w:rPr>
                <w:b/>
                <w:color w:val="FFFFFF" w:themeColor="background1"/>
              </w:rPr>
            </w:pPr>
          </w:p>
        </w:tc>
        <w:sdt>
          <w:sdtPr>
            <w:alias w:val="Biography"/>
            <w:tag w:val="authorBiography"/>
            <w:id w:val="938807824"/>
            <w:placeholder>
              <w:docPart w:val="34D56BA7629A4F49A8CC074E46D3664C"/>
            </w:placeholder>
          </w:sdtPr>
          <w:sdtEndPr/>
          <w:sdtContent>
            <w:tc>
              <w:tcPr>
                <w:tcW w:w="8525" w:type="dxa"/>
                <w:gridSpan w:val="4"/>
              </w:tcPr>
              <w:p w14:paraId="29C34E84" w14:textId="0B173985" w:rsidR="0010636B" w:rsidRPr="0010636B" w:rsidRDefault="0010636B" w:rsidP="0010636B">
                <w:pPr>
                  <w:rPr>
                    <w:rFonts w:ascii="Calibri" w:eastAsia="Times New Roman" w:hAnsi="Calibri" w:cs="Times New Roman"/>
                    <w:sz w:val="20"/>
                    <w:szCs w:val="20"/>
                    <w:lang w:val="en-CA"/>
                  </w:rPr>
                </w:pPr>
              </w:p>
              <w:p w14:paraId="3681BD3F" w14:textId="24B71A08" w:rsidR="00B574C9" w:rsidRDefault="00B574C9" w:rsidP="0010636B"/>
            </w:tc>
          </w:sdtContent>
        </w:sdt>
      </w:tr>
      <w:tr w:rsidR="00B574C9" w14:paraId="1D26A9C2" w14:textId="77777777" w:rsidTr="001A6A06">
        <w:trPr>
          <w:trHeight w:val="986"/>
        </w:trPr>
        <w:tc>
          <w:tcPr>
            <w:tcW w:w="491" w:type="dxa"/>
            <w:vMerge/>
            <w:shd w:val="clear" w:color="auto" w:fill="A6A6A6" w:themeFill="background1" w:themeFillShade="A6"/>
          </w:tcPr>
          <w:p w14:paraId="5781A54E" w14:textId="77777777" w:rsidR="00B574C9" w:rsidRPr="001A6A06" w:rsidRDefault="00B574C9" w:rsidP="00CF1542">
            <w:pPr>
              <w:jc w:val="center"/>
              <w:rPr>
                <w:b/>
                <w:color w:val="FFFFFF" w:themeColor="background1"/>
              </w:rPr>
            </w:pPr>
          </w:p>
        </w:tc>
        <w:sdt>
          <w:sdtPr>
            <w:alias w:val="Affiliation"/>
            <w:tag w:val="affiliation"/>
            <w:id w:val="2012937915"/>
            <w:placeholder>
              <w:docPart w:val="9E4E2CDD06DE4D6E927343665B9C303C"/>
            </w:placeholder>
            <w:text/>
          </w:sdtPr>
          <w:sdtEndPr/>
          <w:sdtContent>
            <w:tc>
              <w:tcPr>
                <w:tcW w:w="8525" w:type="dxa"/>
                <w:gridSpan w:val="4"/>
              </w:tcPr>
              <w:p w14:paraId="23AF74F5" w14:textId="2D764FDA" w:rsidR="00B574C9" w:rsidRDefault="0010636B" w:rsidP="0010636B">
                <w:r>
                  <w:t>Architectural Association School of Architecture</w:t>
                </w:r>
              </w:p>
            </w:tc>
          </w:sdtContent>
        </w:sdt>
      </w:tr>
    </w:tbl>
    <w:p w14:paraId="6F4B274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B2125E2" w14:textId="77777777" w:rsidTr="00244BB0">
        <w:tc>
          <w:tcPr>
            <w:tcW w:w="9016" w:type="dxa"/>
            <w:shd w:val="clear" w:color="auto" w:fill="A6A6A6" w:themeFill="background1" w:themeFillShade="A6"/>
            <w:tcMar>
              <w:top w:w="113" w:type="dxa"/>
              <w:bottom w:w="113" w:type="dxa"/>
            </w:tcMar>
          </w:tcPr>
          <w:p w14:paraId="312ECAA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CF7BCB7" w14:textId="77777777" w:rsidTr="0010636B">
        <w:sdt>
          <w:sdtPr>
            <w:alias w:val="Article headword"/>
            <w:tag w:val="articleHeadword"/>
            <w:id w:val="-361440020"/>
            <w:placeholder>
              <w:docPart w:val="C88DEB9B01544BC6941C24E65FAEAD2A"/>
            </w:placeholder>
            <w:text/>
          </w:sdtPr>
          <w:sdtEndPr/>
          <w:sdtContent>
            <w:tc>
              <w:tcPr>
                <w:tcW w:w="9016" w:type="dxa"/>
              </w:tcPr>
              <w:p w14:paraId="71B7384C" w14:textId="2F909611" w:rsidR="003F0D73" w:rsidRPr="00FB589A" w:rsidRDefault="0010636B" w:rsidP="003F0D73">
                <w:pPr>
                  <w:rPr>
                    <w:b/>
                  </w:rPr>
                </w:pPr>
                <w:r w:rsidRPr="0010636B">
                  <w:rPr>
                    <w:lang w:val="en-CA"/>
                  </w:rPr>
                  <w:t>Covacevic, Gaggero,</w:t>
                </w:r>
                <w:r>
                  <w:rPr>
                    <w:lang w:val="en-CA"/>
                  </w:rPr>
                  <w:t xml:space="preserve"> Medina, Echeñique and Gonzalez</w:t>
                </w:r>
                <w:r w:rsidRPr="0010636B">
                  <w:rPr>
                    <w:lang w:val="en-CA"/>
                  </w:rPr>
                  <w:t xml:space="preserve"> </w:t>
                </w:r>
                <w:r>
                  <w:rPr>
                    <w:lang w:val="en-CA"/>
                  </w:rPr>
                  <w:t>(</w:t>
                </w:r>
                <w:r w:rsidRPr="0010636B">
                  <w:rPr>
                    <w:lang w:val="en-CA"/>
                  </w:rPr>
                  <w:t>1972</w:t>
                </w:r>
                <w:r>
                  <w:rPr>
                    <w:lang w:val="en-CA"/>
                  </w:rPr>
                  <w:t>)</w:t>
                </w:r>
              </w:p>
            </w:tc>
          </w:sdtContent>
        </w:sdt>
      </w:tr>
      <w:tr w:rsidR="00464699" w14:paraId="557F69BE" w14:textId="77777777" w:rsidTr="0010636B">
        <w:sdt>
          <w:sdtPr>
            <w:alias w:val="Variant headwords"/>
            <w:tag w:val="variantHeadwords"/>
            <w:id w:val="173464402"/>
            <w:placeholder>
              <w:docPart w:val="F632BC2E7A7844F88D26C598B70B2230"/>
            </w:placeholder>
            <w:showingPlcHdr/>
          </w:sdtPr>
          <w:sdtEndPr/>
          <w:sdtContent>
            <w:tc>
              <w:tcPr>
                <w:tcW w:w="9016" w:type="dxa"/>
                <w:tcMar>
                  <w:top w:w="113" w:type="dxa"/>
                  <w:bottom w:w="113" w:type="dxa"/>
                </w:tcMar>
              </w:tcPr>
              <w:p w14:paraId="670F6AC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7FBBC25" w14:textId="77777777" w:rsidTr="003F0D73">
        <w:sdt>
          <w:sdtPr>
            <w:alias w:val="Abstract"/>
            <w:tag w:val="abstract"/>
            <w:id w:val="-635871867"/>
            <w:placeholder>
              <w:docPart w:val="2C2EF6C2FDBF4067901DFD6928585973"/>
            </w:placeholder>
          </w:sdtPr>
          <w:sdtEndPr/>
          <w:sdtContent>
            <w:tc>
              <w:tcPr>
                <w:tcW w:w="9016" w:type="dxa"/>
                <w:tcMar>
                  <w:top w:w="113" w:type="dxa"/>
                  <w:bottom w:w="113" w:type="dxa"/>
                </w:tcMar>
              </w:tcPr>
              <w:p w14:paraId="79E132A4" w14:textId="77777777" w:rsidR="00BD4F03" w:rsidRDefault="00A70C28" w:rsidP="005073F9">
                <w:r>
                  <w:t>The</w:t>
                </w:r>
                <w:r w:rsidR="005073F9">
                  <w:t xml:space="preserve"> architectural firm</w:t>
                </w:r>
                <w:r>
                  <w:t>, ‘</w:t>
                </w:r>
                <w:r w:rsidRPr="0010636B">
                  <w:rPr>
                    <w:lang w:val="en-CA"/>
                  </w:rPr>
                  <w:t>Covacevic, Gaggero,</w:t>
                </w:r>
                <w:r>
                  <w:rPr>
                    <w:lang w:val="en-CA"/>
                  </w:rPr>
                  <w:t xml:space="preserve"> Medina, Echeñique and Gonzalez</w:t>
                </w:r>
                <w:r>
                  <w:t>’</w:t>
                </w:r>
                <w:r w:rsidR="005073F9">
                  <w:t xml:space="preserve"> was established in 1971 for the sole purpose of designing one building over a period of only 275 days. </w:t>
                </w:r>
                <w:r w:rsidR="00BD4F03">
                  <w:t xml:space="preserve">Architects of diverse origins and affiliations composed the ad-hoc firm, drafted from practices that were mainly engaged with public urban projects. </w:t>
                </w:r>
                <w:r w:rsidR="005073F9">
                  <w:t xml:space="preserve">Despite its brief existence, its significance for Chilean architecture is paramount, both in terms of the specific building designed by the collective and because of the individual relevance of each architect. This super-firm was put together by Miguel Lawner and Jorge Wong, from the CORMU (Urban Development Corporation), following the direct instruction of the then president, Salvador Allende, with the objective of designing the UNCTAD building. </w:t>
                </w:r>
              </w:p>
              <w:p w14:paraId="31D5606C" w14:textId="77777777" w:rsidR="00BD4F03" w:rsidRDefault="00BD4F03" w:rsidP="00BD4F03"/>
              <w:p w14:paraId="140892FD" w14:textId="6A0BDE18" w:rsidR="00E85A05" w:rsidRDefault="00BD4F03" w:rsidP="005073F9">
                <w:r>
                  <w:t xml:space="preserve">The UNCTAD III (third </w:t>
                </w:r>
                <w:r w:rsidRPr="00F87514">
                  <w:rPr>
                    <w:iCs/>
                    <w:lang w:val="en-US"/>
                  </w:rPr>
                  <w:t>United Nations Conference on Trade and Development</w:t>
                </w:r>
                <w:r>
                  <w:rPr>
                    <w:iCs/>
                    <w:lang w:val="en-US"/>
                  </w:rPr>
                  <w:t>)</w:t>
                </w:r>
                <w:r>
                  <w:t xml:space="preserve"> was to be held in Santiago in May 1972, and as Chile lacked an existing space to host it, the required 40,000 square metres building had to be hastily constructed. This presented a challenge that would demand an exceptional articulation of legal, human, and technical resources. The establishment of an ad-hoc architectural practice and the selection of a recently vacated plot in downtown Santiago, among other strategies, made this building central not only in architectural terms, but also urban, social and, later, historical ones.</w:t>
                </w:r>
              </w:p>
            </w:tc>
          </w:sdtContent>
        </w:sdt>
      </w:tr>
      <w:tr w:rsidR="003F0D73" w14:paraId="09ECE348" w14:textId="77777777" w:rsidTr="003F0D73">
        <w:sdt>
          <w:sdtPr>
            <w:alias w:val="Article text"/>
            <w:tag w:val="articleText"/>
            <w:id w:val="634067588"/>
            <w:placeholder>
              <w:docPart w:val="E8CB3C33E0334B75AAE40307D420B072"/>
            </w:placeholder>
          </w:sdtPr>
          <w:sdtEndPr/>
          <w:sdtContent>
            <w:tc>
              <w:tcPr>
                <w:tcW w:w="9016" w:type="dxa"/>
                <w:tcMar>
                  <w:top w:w="113" w:type="dxa"/>
                  <w:bottom w:w="113" w:type="dxa"/>
                </w:tcMar>
              </w:tcPr>
              <w:p w14:paraId="7F6D8ECF" w14:textId="45690D32" w:rsidR="003A7777" w:rsidRDefault="00A70C28" w:rsidP="003A7777">
                <w:r>
                  <w:t>The</w:t>
                </w:r>
                <w:r w:rsidR="003A7777">
                  <w:t xml:space="preserve"> architectural firm</w:t>
                </w:r>
                <w:r>
                  <w:t>, ‘</w:t>
                </w:r>
                <w:r w:rsidRPr="0010636B">
                  <w:rPr>
                    <w:lang w:val="en-CA"/>
                  </w:rPr>
                  <w:t>Covacevic, Gaggero,</w:t>
                </w:r>
                <w:r>
                  <w:rPr>
                    <w:lang w:val="en-CA"/>
                  </w:rPr>
                  <w:t xml:space="preserve"> Medina, Echeñique and Gonzalez</w:t>
                </w:r>
                <w:r>
                  <w:t xml:space="preserve">’ </w:t>
                </w:r>
                <w:r w:rsidR="003A7777">
                  <w:t xml:space="preserve">was established in 1971 for the sole purpose of designing one building over a period of only 275 days. Despite its brief existence, its significance for Chilean architecture is paramount, both in terms of the specific building designed by the collective and because of the individual relevance of each architect. This super-firm was put together by Miguel Lawner and Jorge Wong, from the CORMU (Urban Development Corporation), following the direct instruction of the then president, Salvador Allende, with the objective of designing the UNCTAD building. </w:t>
                </w:r>
              </w:p>
              <w:p w14:paraId="290CA452" w14:textId="77777777" w:rsidR="005073F9" w:rsidRDefault="005073F9" w:rsidP="003A7777"/>
              <w:p w14:paraId="6508A0D9" w14:textId="77777777" w:rsidR="005073F9" w:rsidRDefault="005073F9" w:rsidP="005073F9">
                <w:pPr>
                  <w:keepNext/>
                </w:pPr>
                <w:r>
                  <w:t>File: covacevic</w:t>
                </w:r>
                <w:r w:rsidR="0087649A">
                  <w:t>1</w:t>
                </w:r>
                <w:r>
                  <w:t>.jpg</w:t>
                </w:r>
              </w:p>
              <w:p w14:paraId="170F947A" w14:textId="77777777" w:rsidR="003A7777" w:rsidRDefault="002C0629" w:rsidP="005073F9">
                <w:pPr>
                  <w:pStyle w:val="Caption"/>
                </w:pPr>
                <w:r>
                  <w:fldChar w:fldCharType="begin"/>
                </w:r>
                <w:r>
                  <w:instrText xml:space="preserve"> SEQ Figure \* ARABIC </w:instrText>
                </w:r>
                <w:r>
                  <w:fldChar w:fldCharType="separate"/>
                </w:r>
                <w:r w:rsidR="00593917">
                  <w:rPr>
                    <w:noProof/>
                  </w:rPr>
                  <w:t>1</w:t>
                </w:r>
                <w:r>
                  <w:rPr>
                    <w:noProof/>
                  </w:rPr>
                  <w:fldChar w:fldCharType="end"/>
                </w:r>
                <w:r w:rsidR="005073F9">
                  <w:t xml:space="preserve"> </w:t>
                </w:r>
                <w:r w:rsidR="005073F9" w:rsidRPr="00945F40">
                  <w:t>Figure 1: Final model, 1971 (http://ordenartificial.wordpress.com/2012/09/06/unctad-iii-arquitectura-contradictoria-borrador/)</w:t>
                </w:r>
              </w:p>
              <w:p w14:paraId="4BBFD886" w14:textId="77777777" w:rsidR="0087649A" w:rsidRDefault="0087649A" w:rsidP="0087649A">
                <w:pPr>
                  <w:keepNext/>
                </w:pPr>
                <w:r>
                  <w:t>File: covacevic2.jpg</w:t>
                </w:r>
              </w:p>
              <w:p w14:paraId="19E25C1B" w14:textId="77777777" w:rsidR="0087649A" w:rsidRDefault="002C0629" w:rsidP="006E6C15">
                <w:pPr>
                  <w:pStyle w:val="Caption"/>
                </w:pPr>
                <w:r>
                  <w:fldChar w:fldCharType="begin"/>
                </w:r>
                <w:r>
                  <w:instrText xml:space="preserve"> SEQ Figure \* ARABIC </w:instrText>
                </w:r>
                <w:r>
                  <w:fldChar w:fldCharType="separate"/>
                </w:r>
                <w:r w:rsidR="00593917">
                  <w:rPr>
                    <w:noProof/>
                  </w:rPr>
                  <w:t>2</w:t>
                </w:r>
                <w:r>
                  <w:rPr>
                    <w:noProof/>
                  </w:rPr>
                  <w:fldChar w:fldCharType="end"/>
                </w:r>
                <w:r w:rsidR="0087649A">
                  <w:t xml:space="preserve"> </w:t>
                </w:r>
                <w:r w:rsidR="0087649A" w:rsidRPr="008E6E68">
                  <w:t>Conceptual sketches (clockwise, from upper left side): the 'parallel forms' concept; the ‘station building’; the ‘tunnel buildin</w:t>
                </w:r>
                <w:r w:rsidR="0087649A">
                  <w:t>g’; the ‘piazza building’ (</w:t>
                </w:r>
                <w:r w:rsidR="0087649A" w:rsidRPr="0087649A">
                  <w:t>http://ordenartificial.wordpress.com/2012/09/06/unctad-iii-arquitectura-contradictoria-borrador/</w:t>
                </w:r>
                <w:r w:rsidR="0087649A">
                  <w:t>)</w:t>
                </w:r>
              </w:p>
              <w:p w14:paraId="1BF43FF8" w14:textId="77777777" w:rsidR="0087649A" w:rsidRDefault="0087649A" w:rsidP="0087649A">
                <w:pPr>
                  <w:keepNext/>
                </w:pPr>
                <w:r>
                  <w:t>File: covacevic3.jpg</w:t>
                </w:r>
              </w:p>
              <w:p w14:paraId="0446BD80" w14:textId="77777777" w:rsidR="0087649A" w:rsidRPr="0087649A" w:rsidRDefault="002C0629" w:rsidP="0087649A">
                <w:pPr>
                  <w:pStyle w:val="Caption"/>
                </w:pPr>
                <w:r>
                  <w:fldChar w:fldCharType="begin"/>
                </w:r>
                <w:r>
                  <w:instrText xml:space="preserve"> SEQ Figure \* ARABIC </w:instrText>
                </w:r>
                <w:r>
                  <w:fldChar w:fldCharType="separate"/>
                </w:r>
                <w:r w:rsidR="00593917">
                  <w:rPr>
                    <w:noProof/>
                  </w:rPr>
                  <w:t>3</w:t>
                </w:r>
                <w:r>
                  <w:rPr>
                    <w:noProof/>
                  </w:rPr>
                  <w:fldChar w:fldCharType="end"/>
                </w:r>
                <w:r w:rsidR="0087649A">
                  <w:t xml:space="preserve"> </w:t>
                </w:r>
                <w:r w:rsidR="0087649A" w:rsidRPr="00670CB0">
                  <w:t>the UNCTAD III building, interior view, 1972 (http://www.gamtv.cl/?p=728)</w:t>
                </w:r>
              </w:p>
              <w:p w14:paraId="28E09804" w14:textId="77777777" w:rsidR="003A7777" w:rsidRDefault="003A7777" w:rsidP="003A7777">
                <w:r>
                  <w:lastRenderedPageBreak/>
                  <w:t xml:space="preserve">The UNCTAD III (third </w:t>
                </w:r>
                <w:r w:rsidRPr="00F87514">
                  <w:rPr>
                    <w:iCs/>
                    <w:lang w:val="en-US"/>
                  </w:rPr>
                  <w:t>United Nations Conference on Trade and Development</w:t>
                </w:r>
                <w:r>
                  <w:rPr>
                    <w:iCs/>
                    <w:lang w:val="en-US"/>
                  </w:rPr>
                  <w:t>)</w:t>
                </w:r>
                <w:r>
                  <w:t xml:space="preserve"> was to be held in Santiago in May 1972, and as Chile lacked an existing space to host it, the required 40,000 square metres building had to be hastily constructed. This presented a challenge that would demand an exceptional articulation of legal, human, and technical resources. The establishment of an ad-hoc architectural practice and the selection of a recently vacated plot in downtown Santiago, among other strategies, made this building central not only in architectural terms, but also urban, social and, later, historical ones.</w:t>
                </w:r>
              </w:p>
              <w:p w14:paraId="4B3493FD" w14:textId="77777777" w:rsidR="003A7777" w:rsidRDefault="003A7777" w:rsidP="003A7777"/>
              <w:p w14:paraId="3B1E3624" w14:textId="6FA3B70F" w:rsidR="003A7777" w:rsidRDefault="003A7777" w:rsidP="003A7777">
                <w:r>
                  <w:t>Architects of diverse origins and affiliations composed the ad-hoc firm, drafted from practices that were mainly engaged with public urban projects. José Covacevic studied architecture at the Universidad de Chile, graduating in 1961. After graduating, he studied for two years in Italy and founded the firm Cárdenas Covacevic Far</w:t>
                </w:r>
                <w:r w:rsidR="00A70C28">
                  <w:t>rú Arquitectos, which would later</w:t>
                </w:r>
                <w:r>
                  <w:t xml:space="preserve"> design the Chilean Congress building (1988). He was one of the founders of the magazine AUCA, and has taught at the school of architecture of the Universidad de Chile for over sixty years. Hugo Gaggero studied architecture at the Universidad Católica. Among other things, he participated in the design of the Naval School in Valparaíso (by Mario Perez de Arce and Hugo Errazuriz, developed between 1957 and 1975) and, together with Margarita Pisano designed one of the San Borja towers in 1969. José Medina graduated from the Universidad de Chile in 1963 and in 1966 worked in Eero Saarinen’s office in the United States. Upon his return to Chile, he joined Miguel Lawner’s firm BEL Arquitectos, mainly working in the Inés de Suárez urban renewal. After the coup d’état in 1973 he would be exiled to Spain. </w:t>
                </w:r>
                <w:r w:rsidRPr="0011348B">
                  <w:t>Juan Echeñique studied architecture at the Universidad Católica. He practised in association with José Cruz Covarrubias, and together they would author buildings such as the Chilean Embassy in Buenos Aires, Argentina (1966-</w:t>
                </w:r>
                <w:r w:rsidR="00A70C28">
                  <w:t>6</w:t>
                </w:r>
                <w:r w:rsidRPr="0011348B">
                  <w:t>9).</w:t>
                </w:r>
                <w:r>
                  <w:t xml:space="preserve"> Sergio Gonzalez graduated as an architect from the Universidad de Chile. He was an active member of the Communist Party, taught at the Universidad de Chile, and worked with Gonzalo Mardones Restat. Between 1953 and 1957 he was a member of parliament for the Communist Party. </w:t>
                </w:r>
              </w:p>
              <w:p w14:paraId="110FC5C4" w14:textId="77777777" w:rsidR="003A7777" w:rsidRDefault="003A7777" w:rsidP="003A7777"/>
              <w:p w14:paraId="2522BD02" w14:textId="77777777" w:rsidR="003A7777" w:rsidRDefault="003A7777" w:rsidP="003A7777">
                <w:r>
                  <w:t>The UNCTAD building, after its inauguration in May 1972, had a contested life. Following a short life as cultural centre, it would then pass on to become the seat of government for the military junta under the command of Augusto Pinochet, from 1973 to 1982, after which it housed the Ministry of Defence. Although democracy returned in 1990, the building would have to wait until 2007, when a public competition was held to redesign the building as cultural centre. Today it is the Gabriela Mistral Cultural Centre.</w:t>
                </w:r>
              </w:p>
              <w:p w14:paraId="40B9B02C" w14:textId="77777777" w:rsidR="0087649A" w:rsidRDefault="0087649A" w:rsidP="003A7777"/>
              <w:p w14:paraId="2EA85589" w14:textId="77777777" w:rsidR="0087649A" w:rsidRDefault="0087649A" w:rsidP="0087649A">
                <w:pPr>
                  <w:keepNext/>
                </w:pPr>
                <w:r>
                  <w:t>File: covacevic4.jpg</w:t>
                </w:r>
              </w:p>
              <w:p w14:paraId="0AE6428A" w14:textId="77777777" w:rsidR="003A7777" w:rsidRDefault="002C0629" w:rsidP="0087649A">
                <w:pPr>
                  <w:pStyle w:val="Caption"/>
                </w:pPr>
                <w:r>
                  <w:fldChar w:fldCharType="begin"/>
                </w:r>
                <w:r>
                  <w:instrText xml:space="preserve"> SEQ Figure \* ARABIC </w:instrText>
                </w:r>
                <w:r>
                  <w:fldChar w:fldCharType="separate"/>
                </w:r>
                <w:r w:rsidR="00593917">
                  <w:rPr>
                    <w:noProof/>
                  </w:rPr>
                  <w:t>4</w:t>
                </w:r>
                <w:r>
                  <w:rPr>
                    <w:noProof/>
                  </w:rPr>
                  <w:fldChar w:fldCharType="end"/>
                </w:r>
                <w:r w:rsidR="0087649A">
                  <w:t xml:space="preserve"> </w:t>
                </w:r>
                <w:r w:rsidR="0087649A" w:rsidRPr="00CF0CC5">
                  <w:t>The building under military use is re-named 'Diego Portales' (</w:t>
                </w:r>
                <w:hyperlink r:id="rId9" w:history="1">
                  <w:r w:rsidR="00593917" w:rsidRPr="00D308E3">
                    <w:rPr>
                      <w:rStyle w:val="Hyperlink"/>
                    </w:rPr>
                    <w:t>http://www.gamtv.cl/?p=1948</w:t>
                  </w:r>
                </w:hyperlink>
                <w:r w:rsidR="0087649A" w:rsidRPr="00CF0CC5">
                  <w:t>)</w:t>
                </w:r>
              </w:p>
              <w:p w14:paraId="3E934C79" w14:textId="77777777" w:rsidR="00593917" w:rsidRDefault="00593917" w:rsidP="00593917">
                <w:pPr>
                  <w:keepNext/>
                </w:pPr>
                <w:r>
                  <w:t>File: covacevic5.jpg</w:t>
                </w:r>
              </w:p>
              <w:p w14:paraId="33E99B78" w14:textId="77777777" w:rsidR="00593917" w:rsidRDefault="002C0629" w:rsidP="00593917">
                <w:pPr>
                  <w:pStyle w:val="Caption"/>
                </w:pPr>
                <w:r>
                  <w:fldChar w:fldCharType="begin"/>
                </w:r>
                <w:r>
                  <w:instrText xml:space="preserve"> SEQ Figure \* ARABIC </w:instrText>
                </w:r>
                <w:r>
                  <w:fldChar w:fldCharType="separate"/>
                </w:r>
                <w:r w:rsidR="00593917">
                  <w:rPr>
                    <w:noProof/>
                  </w:rPr>
                  <w:t>5</w:t>
                </w:r>
                <w:r>
                  <w:rPr>
                    <w:noProof/>
                  </w:rPr>
                  <w:fldChar w:fldCharType="end"/>
                </w:r>
                <w:r w:rsidR="00593917">
                  <w:t xml:space="preserve"> T</w:t>
                </w:r>
                <w:r w:rsidR="00593917" w:rsidRPr="00244ACC">
                  <w:t>he renovated building, 2010: GAM cultural centre by Cristian Fernandez and Lateral (from http://www.plataformaarquitectura.cl/2010/08/31/centro-cultural-gabriela-mistral-cristian-fernandez-arquitectos-lateral-arquitectura-diseno/1287177876-gam-fdez-lat</w:t>
                </w:r>
              </w:p>
              <w:p w14:paraId="23FE1872" w14:textId="77777777" w:rsidR="00593917" w:rsidRDefault="00593917" w:rsidP="00593917">
                <w:pPr>
                  <w:keepNext/>
                </w:pPr>
                <w:r>
                  <w:t>File: covacevic6.jpg</w:t>
                </w:r>
              </w:p>
              <w:p w14:paraId="65FC9CB0" w14:textId="77777777" w:rsidR="00593917" w:rsidRDefault="002C0629" w:rsidP="00593917">
                <w:pPr>
                  <w:pStyle w:val="Caption"/>
                </w:pPr>
                <w:r>
                  <w:fldChar w:fldCharType="begin"/>
                </w:r>
                <w:r>
                  <w:instrText xml:space="preserve"> SEQ Figure \* ARABIC </w:instrText>
                </w:r>
                <w:r>
                  <w:fldChar w:fldCharType="separate"/>
                </w:r>
                <w:r w:rsidR="00593917">
                  <w:rPr>
                    <w:noProof/>
                  </w:rPr>
                  <w:t>6</w:t>
                </w:r>
                <w:r>
                  <w:rPr>
                    <w:noProof/>
                  </w:rPr>
                  <w:fldChar w:fldCharType="end"/>
                </w:r>
                <w:r w:rsidR="00593917">
                  <w:t xml:space="preserve"> </w:t>
                </w:r>
                <w:r w:rsidR="00593917" w:rsidRPr="00BD6AC1">
                  <w:t>GAM cultural centre, 2010, Fernandez and Lateral (from http://www.plataformaarquitectura.cl/2010/08/31/centro-cultural-gabriela-mistral-cristian-fernandez-arquitectos-lateral-arquitectura-diseno/1287177793-gam-fdez-lat-024/)</w:t>
                </w:r>
              </w:p>
              <w:p w14:paraId="2713EC86" w14:textId="77777777" w:rsidR="00593917" w:rsidRDefault="00593917" w:rsidP="00593917">
                <w:pPr>
                  <w:keepNext/>
                </w:pPr>
                <w:r>
                  <w:t>File: covacevic7.jpg</w:t>
                </w:r>
              </w:p>
              <w:p w14:paraId="42658953" w14:textId="77777777" w:rsidR="00593917" w:rsidRPr="00593917" w:rsidRDefault="002C0629" w:rsidP="00593917">
                <w:pPr>
                  <w:pStyle w:val="Caption"/>
                </w:pPr>
                <w:r>
                  <w:fldChar w:fldCharType="begin"/>
                </w:r>
                <w:r>
                  <w:instrText xml:space="preserve"> SEQ Figure \* ARABIC </w:instrText>
                </w:r>
                <w:r>
                  <w:fldChar w:fldCharType="separate"/>
                </w:r>
                <w:r w:rsidR="00593917">
                  <w:rPr>
                    <w:noProof/>
                  </w:rPr>
                  <w:t>7</w:t>
                </w:r>
                <w:r>
                  <w:rPr>
                    <w:noProof/>
                  </w:rPr>
                  <w:fldChar w:fldCharType="end"/>
                </w:r>
                <w:r w:rsidR="00593917">
                  <w:t xml:space="preserve"> I</w:t>
                </w:r>
                <w:r w:rsidR="00593917" w:rsidRPr="001558A7">
                  <w:t>nterior of GAM (from http://www.plataformaarquitectura.cl/2010/08/31/centro-cultural-gabriela-mistral-cristian-fernandez-arquitectos-lateral-arquitectura-diseno/1287177816-gam-fdez-lat-038/)</w:t>
                </w:r>
              </w:p>
              <w:p w14:paraId="4C521B47" w14:textId="49D2A4EF" w:rsidR="003A7777" w:rsidRDefault="00B00D56" w:rsidP="00B00D56">
                <w:pPr>
                  <w:pStyle w:val="Heading1"/>
                  <w:outlineLvl w:val="0"/>
                </w:pPr>
                <w:r>
                  <w:t>Works</w:t>
                </w:r>
                <w:r w:rsidR="003A7777">
                  <w:t xml:space="preserve"> as </w:t>
                </w:r>
                <w:r w:rsidR="009C36C6">
                  <w:t>a C</w:t>
                </w:r>
                <w:r w:rsidR="003A7777">
                  <w:t>ollective</w:t>
                </w:r>
                <w:r w:rsidR="009C36C6">
                  <w:t>:</w:t>
                </w:r>
              </w:p>
              <w:p w14:paraId="04ED62BD" w14:textId="77777777" w:rsidR="003A7777" w:rsidRDefault="00B00D56" w:rsidP="003A7777">
                <w:r>
                  <w:lastRenderedPageBreak/>
                  <w:t>1972</w:t>
                </w:r>
                <w:r>
                  <w:tab/>
                  <w:t>UNCTAD</w:t>
                </w:r>
              </w:p>
              <w:p w14:paraId="21F1AE60" w14:textId="77777777" w:rsidR="00B00D56" w:rsidRPr="00507564" w:rsidRDefault="00B00D56" w:rsidP="003A7777"/>
              <w:p w14:paraId="4FBB57D0" w14:textId="20138DFD" w:rsidR="003A7777" w:rsidRPr="00507564" w:rsidRDefault="009C36C6" w:rsidP="00B00D56">
                <w:pPr>
                  <w:pStyle w:val="Heading1"/>
                  <w:outlineLvl w:val="0"/>
                </w:pPr>
                <w:r>
                  <w:t>Selected</w:t>
                </w:r>
                <w:r w:rsidR="00CE4BB8">
                  <w:t xml:space="preserve"> List of</w:t>
                </w:r>
                <w:r>
                  <w:t xml:space="preserve"> Works as I</w:t>
                </w:r>
                <w:r w:rsidR="003A7777">
                  <w:t>ndividuals</w:t>
                </w:r>
                <w:r>
                  <w:t>:</w:t>
                </w:r>
              </w:p>
              <w:p w14:paraId="6124B694" w14:textId="77777777" w:rsidR="003A7777" w:rsidRDefault="003A7777" w:rsidP="00B00D56">
                <w:pPr>
                  <w:pStyle w:val="Heading2"/>
                  <w:outlineLvl w:val="1"/>
                </w:pPr>
                <w:r w:rsidRPr="00EF15D8">
                  <w:t>Jo</w:t>
                </w:r>
                <w:r>
                  <w:t>sé Covacevic (together with José Cár</w:t>
                </w:r>
                <w:r w:rsidRPr="00EF15D8">
                  <w:t xml:space="preserve">denas and </w:t>
                </w:r>
                <w:r>
                  <w:t xml:space="preserve">Raúl </w:t>
                </w:r>
                <w:r w:rsidRPr="00EF15D8">
                  <w:t>Farrú)</w:t>
                </w:r>
              </w:p>
              <w:p w14:paraId="587D3ACF" w14:textId="24C06EEE" w:rsidR="003A7777" w:rsidRPr="00A31418" w:rsidRDefault="003A7777" w:rsidP="00B00D56">
                <w:pPr>
                  <w:pStyle w:val="NormalfollowingH2"/>
                </w:pPr>
                <w:r>
                  <w:t>University Centre Playa Ancha, Valparaíso</w:t>
                </w:r>
                <w:r w:rsidR="009C36C6">
                  <w:t xml:space="preserve"> (1962)</w:t>
                </w:r>
              </w:p>
              <w:p w14:paraId="5745F861" w14:textId="1C5AD779" w:rsidR="003A7777" w:rsidRDefault="003A7777" w:rsidP="00B00D56">
                <w:pPr>
                  <w:pStyle w:val="NormalfollowingH2"/>
                </w:pPr>
                <w:r>
                  <w:t>Valparaiso regional government building, Valparaiso</w:t>
                </w:r>
                <w:r w:rsidR="009C36C6">
                  <w:t xml:space="preserve"> (1980)</w:t>
                </w:r>
              </w:p>
              <w:p w14:paraId="325691A2" w14:textId="6FB41AB1" w:rsidR="003A7777" w:rsidRDefault="003A7777" w:rsidP="00B00D56">
                <w:pPr>
                  <w:pStyle w:val="NormalfollowingH2"/>
                </w:pPr>
                <w:r>
                  <w:t>Croatian Social Club, Santiago</w:t>
                </w:r>
                <w:r w:rsidR="009C36C6">
                  <w:t xml:space="preserve"> (1991)</w:t>
                </w:r>
              </w:p>
              <w:p w14:paraId="3E1DB903" w14:textId="77777777" w:rsidR="00B00D56" w:rsidRDefault="00B00D56" w:rsidP="00B00D56">
                <w:pPr>
                  <w:pStyle w:val="NormalfollowingH2"/>
                </w:pPr>
              </w:p>
              <w:p w14:paraId="154F74AB" w14:textId="77777777" w:rsidR="003A7777" w:rsidRDefault="003A7777" w:rsidP="00B00D56">
                <w:pPr>
                  <w:pStyle w:val="Heading2"/>
                  <w:outlineLvl w:val="1"/>
                </w:pPr>
                <w:r>
                  <w:t xml:space="preserve">Hugo Gaggero </w:t>
                </w:r>
              </w:p>
              <w:p w14:paraId="243B9007" w14:textId="7FF28169" w:rsidR="003A7777" w:rsidRPr="009C36C6" w:rsidRDefault="003A7777" w:rsidP="00B00D56">
                <w:pPr>
                  <w:pStyle w:val="NormalfollowingH2"/>
                </w:pPr>
                <w:r>
                  <w:t xml:space="preserve">Naval School, Valparaiso </w:t>
                </w:r>
                <w:r w:rsidRPr="009C36C6">
                  <w:t>(with Mario Perez de Arce et al)</w:t>
                </w:r>
                <w:r>
                  <w:rPr>
                    <w:i/>
                  </w:rPr>
                  <w:t xml:space="preserve"> </w:t>
                </w:r>
                <w:r w:rsidR="009C36C6">
                  <w:t>(1957-1970)</w:t>
                </w:r>
              </w:p>
              <w:p w14:paraId="1C111019" w14:textId="700E3AD7" w:rsidR="003A7777" w:rsidRDefault="003A7777" w:rsidP="00B00D56">
                <w:pPr>
                  <w:pStyle w:val="NormalfollowingH2"/>
                  <w:rPr>
                    <w:i/>
                  </w:rPr>
                </w:pPr>
                <w:r>
                  <w:t xml:space="preserve">Tower 18, San Borja urban renewal, Santiago </w:t>
                </w:r>
                <w:r w:rsidRPr="009C36C6">
                  <w:t>(with Margarita Pisano)</w:t>
                </w:r>
                <w:r w:rsidR="009C36C6">
                  <w:t xml:space="preserve"> (1969)</w:t>
                </w:r>
              </w:p>
              <w:p w14:paraId="55A3415C" w14:textId="77777777" w:rsidR="00B00D56" w:rsidRDefault="00B00D56" w:rsidP="00B00D56">
                <w:pPr>
                  <w:pStyle w:val="NormalfollowingH2"/>
                  <w:rPr>
                    <w:i/>
                  </w:rPr>
                </w:pPr>
              </w:p>
              <w:p w14:paraId="730F3BB0" w14:textId="77777777" w:rsidR="003A7777" w:rsidRDefault="003A7777" w:rsidP="00B00D56">
                <w:pPr>
                  <w:pStyle w:val="Heading2"/>
                  <w:outlineLvl w:val="1"/>
                </w:pPr>
                <w:r w:rsidRPr="00EF15D8">
                  <w:t>José Medina</w:t>
                </w:r>
                <w:r>
                  <w:t xml:space="preserve"> (with BEL arquitectos)</w:t>
                </w:r>
              </w:p>
              <w:p w14:paraId="2A71C3E7" w14:textId="7251BCB1" w:rsidR="003A7777" w:rsidRDefault="003A7777" w:rsidP="00B00D56">
                <w:pPr>
                  <w:pStyle w:val="NormalfollowingH2"/>
                </w:pPr>
                <w:r>
                  <w:t>First prize, Inés de Suarez renewal</w:t>
                </w:r>
                <w:r w:rsidR="009C36C6">
                  <w:t xml:space="preserve"> (1970)</w:t>
                </w:r>
              </w:p>
              <w:p w14:paraId="69753D39" w14:textId="442CF630" w:rsidR="003A7777" w:rsidRDefault="003A7777" w:rsidP="00B00D56">
                <w:pPr>
                  <w:pStyle w:val="NormalfollowingH2"/>
                </w:pPr>
                <w:r>
                  <w:t xml:space="preserve">3M offices, Madrid </w:t>
                </w:r>
                <w:r w:rsidR="009C36C6">
                  <w:t>(1979)</w:t>
                </w:r>
              </w:p>
              <w:p w14:paraId="51BA9869" w14:textId="77777777" w:rsidR="00B00D56" w:rsidRPr="00EF15D8" w:rsidRDefault="00B00D56" w:rsidP="00B00D56">
                <w:pPr>
                  <w:pStyle w:val="NormalfollowingH2"/>
                  <w:rPr>
                    <w:i/>
                  </w:rPr>
                </w:pPr>
              </w:p>
              <w:p w14:paraId="7E75D2C7" w14:textId="77777777" w:rsidR="003A7777" w:rsidRDefault="003A7777" w:rsidP="00B00D56">
                <w:pPr>
                  <w:pStyle w:val="Heading2"/>
                  <w:outlineLvl w:val="1"/>
                </w:pPr>
                <w:r w:rsidRPr="00EF15D8">
                  <w:t>Juan Echeñique</w:t>
                </w:r>
                <w:r>
                  <w:t xml:space="preserve"> (with José Cruz Covarrubias)</w:t>
                </w:r>
              </w:p>
              <w:p w14:paraId="092405F2" w14:textId="4CE0D514" w:rsidR="003A7777" w:rsidRDefault="003A7777" w:rsidP="00B00D56">
                <w:pPr>
                  <w:pStyle w:val="NormalfollowingH2"/>
                </w:pPr>
                <w:r>
                  <w:t>Chile Embassy, Buenos Aires</w:t>
                </w:r>
                <w:r w:rsidR="00E040FF">
                  <w:t xml:space="preserve"> (1969)</w:t>
                </w:r>
                <w:r>
                  <w:t xml:space="preserve"> </w:t>
                </w:r>
              </w:p>
              <w:p w14:paraId="4604CCE3" w14:textId="748396D2" w:rsidR="003A7777" w:rsidRDefault="003A7777" w:rsidP="00B00D56">
                <w:pPr>
                  <w:pStyle w:val="NormalfollowingH2"/>
                </w:pPr>
                <w:r>
                  <w:t>Office building in Pedro de Valdivia st., Santiago</w:t>
                </w:r>
                <w:r w:rsidR="00E040FF">
                  <w:t xml:space="preserve"> (1980)</w:t>
                </w:r>
              </w:p>
              <w:p w14:paraId="4134EE3E" w14:textId="1E42EC55" w:rsidR="003A7777" w:rsidRDefault="003A7777" w:rsidP="00B00D56">
                <w:pPr>
                  <w:pStyle w:val="NormalfollowingH2"/>
                </w:pPr>
                <w:r>
                  <w:t>IBM building, Santiago</w:t>
                </w:r>
                <w:r w:rsidR="00E040FF">
                  <w:t xml:space="preserve"> (1986)</w:t>
                </w:r>
              </w:p>
              <w:p w14:paraId="26A488D5" w14:textId="77777777" w:rsidR="00B00D56" w:rsidRDefault="00B00D56" w:rsidP="00B00D56">
                <w:pPr>
                  <w:pStyle w:val="NormalfollowingH2"/>
                </w:pPr>
              </w:p>
              <w:p w14:paraId="112211B9" w14:textId="77777777" w:rsidR="003A7777" w:rsidRDefault="003A7777" w:rsidP="00B00D56">
                <w:pPr>
                  <w:pStyle w:val="Heading2"/>
                  <w:outlineLvl w:val="1"/>
                </w:pPr>
                <w:r>
                  <w:t>Sergio González (with Gonzalo Mardones R.)</w:t>
                </w:r>
              </w:p>
              <w:p w14:paraId="630E9E7A" w14:textId="1BA5AC7D" w:rsidR="003A7777" w:rsidRPr="00C77E8E" w:rsidRDefault="003A7777" w:rsidP="00B00D56">
                <w:pPr>
                  <w:pStyle w:val="NormalfollowingH2"/>
                </w:pPr>
                <w:r>
                  <w:t>Campus Antumapu Universidad de Chile, Santiago</w:t>
                </w:r>
                <w:r w:rsidR="00E040FF">
                  <w:t xml:space="preserve"> (1964)</w:t>
                </w:r>
              </w:p>
              <w:p w14:paraId="42E297F8" w14:textId="006BEEFD" w:rsidR="003F0D73" w:rsidRDefault="003A7777" w:rsidP="00B00D56">
                <w:pPr>
                  <w:pStyle w:val="NormalfollowingH2"/>
                </w:pPr>
                <w:r>
                  <w:t>Villa Olímpica, Santiago</w:t>
                </w:r>
                <w:r w:rsidR="00E040FF">
                  <w:t xml:space="preserve"> (1967)</w:t>
                </w:r>
              </w:p>
            </w:tc>
          </w:sdtContent>
        </w:sdt>
      </w:tr>
      <w:tr w:rsidR="003235A7" w14:paraId="11D41F25" w14:textId="77777777" w:rsidTr="003235A7">
        <w:tc>
          <w:tcPr>
            <w:tcW w:w="9016" w:type="dxa"/>
          </w:tcPr>
          <w:p w14:paraId="5FD800F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DBA94B221A642C7A7D3987DCC3BA6CA"/>
              </w:placeholder>
            </w:sdtPr>
            <w:sdtEndPr/>
            <w:sdtContent>
              <w:p w14:paraId="483F7A07" w14:textId="6D3C38D1" w:rsidR="00C432E6" w:rsidRDefault="002C0629" w:rsidP="00C432E6">
                <w:sdt>
                  <w:sdtPr>
                    <w:id w:val="442273902"/>
                    <w:citation/>
                  </w:sdtPr>
                  <w:sdtEndPr/>
                  <w:sdtContent>
                    <w:r w:rsidR="00C432E6">
                      <w:fldChar w:fldCharType="begin"/>
                    </w:r>
                    <w:r w:rsidR="00C432E6">
                      <w:rPr>
                        <w:lang w:val="en-US"/>
                      </w:rPr>
                      <w:instrText xml:space="preserve"> CITATION Eli89 \l 1033 </w:instrText>
                    </w:r>
                    <w:r w:rsidR="00C432E6">
                      <w:fldChar w:fldCharType="separate"/>
                    </w:r>
                    <w:r w:rsidR="00C432E6">
                      <w:rPr>
                        <w:noProof/>
                        <w:lang w:val="en-US"/>
                      </w:rPr>
                      <w:t>(Eliash)</w:t>
                    </w:r>
                    <w:r w:rsidR="00C432E6">
                      <w:fldChar w:fldCharType="end"/>
                    </w:r>
                  </w:sdtContent>
                </w:sdt>
              </w:p>
              <w:p w14:paraId="4639445F" w14:textId="77777777" w:rsidR="00C432E6" w:rsidRDefault="00C432E6" w:rsidP="00C432E6"/>
              <w:p w14:paraId="1E00C495" w14:textId="77777777" w:rsidR="00C432E6" w:rsidRDefault="002C0629" w:rsidP="00C432E6">
                <w:sdt>
                  <w:sdtPr>
                    <w:id w:val="72093960"/>
                    <w:citation/>
                  </w:sdtPr>
                  <w:sdtEndPr/>
                  <w:sdtContent>
                    <w:r w:rsidR="00C432E6">
                      <w:fldChar w:fldCharType="begin"/>
                    </w:r>
                    <w:r w:rsidR="00C432E6">
                      <w:rPr>
                        <w:lang w:val="en-US"/>
                      </w:rPr>
                      <w:instrText xml:space="preserve"> CITATION Her72 \l 1033 </w:instrText>
                    </w:r>
                    <w:r w:rsidR="00C432E6">
                      <w:fldChar w:fldCharType="separate"/>
                    </w:r>
                    <w:r w:rsidR="00C432E6">
                      <w:rPr>
                        <w:noProof/>
                        <w:lang w:val="en-US"/>
                      </w:rPr>
                      <w:t>(Herrera)</w:t>
                    </w:r>
                    <w:r w:rsidR="00C432E6">
                      <w:fldChar w:fldCharType="end"/>
                    </w:r>
                  </w:sdtContent>
                </w:sdt>
              </w:p>
              <w:p w14:paraId="1E825A54" w14:textId="77777777" w:rsidR="00C432E6" w:rsidRDefault="00C432E6" w:rsidP="00C432E6"/>
              <w:p w14:paraId="09D005F6" w14:textId="77777777" w:rsidR="00C432E6" w:rsidRDefault="002C0629" w:rsidP="00C432E6">
                <w:sdt>
                  <w:sdtPr>
                    <w:id w:val="1924295157"/>
                    <w:citation/>
                  </w:sdtPr>
                  <w:sdtEndPr/>
                  <w:sdtContent>
                    <w:r w:rsidR="00C432E6">
                      <w:fldChar w:fldCharType="begin"/>
                    </w:r>
                    <w:r w:rsidR="00C432E6">
                      <w:rPr>
                        <w:lang w:val="en-US"/>
                      </w:rPr>
                      <w:instrText xml:space="preserve"> CITATION Tal13 \l 1033 </w:instrText>
                    </w:r>
                    <w:r w:rsidR="00C432E6">
                      <w:fldChar w:fldCharType="separate"/>
                    </w:r>
                    <w:r w:rsidR="00C432E6">
                      <w:rPr>
                        <w:noProof/>
                        <w:lang w:val="en-US"/>
                      </w:rPr>
                      <w:t>(Talesnik)</w:t>
                    </w:r>
                    <w:r w:rsidR="00C432E6">
                      <w:fldChar w:fldCharType="end"/>
                    </w:r>
                  </w:sdtContent>
                </w:sdt>
              </w:p>
              <w:p w14:paraId="0C815FC0" w14:textId="77777777" w:rsidR="00C432E6" w:rsidRDefault="00C432E6" w:rsidP="00C432E6"/>
              <w:p w14:paraId="551B4287" w14:textId="67CCD4CF" w:rsidR="003235A7" w:rsidRDefault="002C0629" w:rsidP="00C432E6">
                <w:sdt>
                  <w:sdtPr>
                    <w:id w:val="579878120"/>
                    <w:citation/>
                  </w:sdtPr>
                  <w:sdtEndPr/>
                  <w:sdtContent>
                    <w:r w:rsidR="00EF1674">
                      <w:fldChar w:fldCharType="begin"/>
                    </w:r>
                    <w:r w:rsidR="00EF1674">
                      <w:rPr>
                        <w:lang w:val="en-US"/>
                      </w:rPr>
                      <w:instrText xml:space="preserve">CITATION Val72 \l 1033 </w:instrText>
                    </w:r>
                    <w:r w:rsidR="00EF1674">
                      <w:fldChar w:fldCharType="separate"/>
                    </w:r>
                    <w:r w:rsidR="00EF1674">
                      <w:rPr>
                        <w:noProof/>
                        <w:lang w:val="en-US"/>
                      </w:rPr>
                      <w:t>(Valdés Phillips)</w:t>
                    </w:r>
                    <w:r w:rsidR="00EF1674">
                      <w:fldChar w:fldCharType="end"/>
                    </w:r>
                  </w:sdtContent>
                </w:sdt>
              </w:p>
              <w:bookmarkStart w:id="0" w:name="_GoBack" w:displacedByCustomXml="next"/>
              <w:bookmarkEnd w:id="0" w:displacedByCustomXml="next"/>
            </w:sdtContent>
          </w:sdt>
        </w:tc>
      </w:tr>
    </w:tbl>
    <w:p w14:paraId="11BB89B6"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A114D6" w14:textId="77777777" w:rsidR="00A70C28" w:rsidRDefault="00A70C28" w:rsidP="007A0D55">
      <w:pPr>
        <w:spacing w:after="0" w:line="240" w:lineRule="auto"/>
      </w:pPr>
      <w:r>
        <w:separator/>
      </w:r>
    </w:p>
  </w:endnote>
  <w:endnote w:type="continuationSeparator" w:id="0">
    <w:p w14:paraId="00BB76FF" w14:textId="77777777" w:rsidR="00A70C28" w:rsidRDefault="00A70C2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9ED897" w14:textId="77777777" w:rsidR="00A70C28" w:rsidRDefault="00A70C28" w:rsidP="007A0D55">
      <w:pPr>
        <w:spacing w:after="0" w:line="240" w:lineRule="auto"/>
      </w:pPr>
      <w:r>
        <w:separator/>
      </w:r>
    </w:p>
  </w:footnote>
  <w:footnote w:type="continuationSeparator" w:id="0">
    <w:p w14:paraId="1C07F248" w14:textId="77777777" w:rsidR="00A70C28" w:rsidRDefault="00A70C2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A2F45B" w14:textId="77777777" w:rsidR="00A70C28" w:rsidRDefault="00A70C2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584ED04" w14:textId="77777777" w:rsidR="00A70C28" w:rsidRDefault="00A70C2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777"/>
    <w:rsid w:val="00032559"/>
    <w:rsid w:val="00052040"/>
    <w:rsid w:val="000B25AE"/>
    <w:rsid w:val="000B55AB"/>
    <w:rsid w:val="000D24DC"/>
    <w:rsid w:val="00101B2E"/>
    <w:rsid w:val="0010636B"/>
    <w:rsid w:val="00116FA0"/>
    <w:rsid w:val="0015114C"/>
    <w:rsid w:val="001A21F3"/>
    <w:rsid w:val="001A2537"/>
    <w:rsid w:val="001A6A06"/>
    <w:rsid w:val="00210C03"/>
    <w:rsid w:val="002162E2"/>
    <w:rsid w:val="00225C5A"/>
    <w:rsid w:val="00230B10"/>
    <w:rsid w:val="00234353"/>
    <w:rsid w:val="00244BB0"/>
    <w:rsid w:val="002A0A0D"/>
    <w:rsid w:val="002B0B37"/>
    <w:rsid w:val="002C0629"/>
    <w:rsid w:val="0030662D"/>
    <w:rsid w:val="003235A7"/>
    <w:rsid w:val="003677B6"/>
    <w:rsid w:val="003A27F3"/>
    <w:rsid w:val="003A7777"/>
    <w:rsid w:val="003D3579"/>
    <w:rsid w:val="003E2795"/>
    <w:rsid w:val="003F0D73"/>
    <w:rsid w:val="00462DBE"/>
    <w:rsid w:val="00464699"/>
    <w:rsid w:val="00483379"/>
    <w:rsid w:val="00487BC5"/>
    <w:rsid w:val="00496888"/>
    <w:rsid w:val="004A7476"/>
    <w:rsid w:val="004E175E"/>
    <w:rsid w:val="004E5896"/>
    <w:rsid w:val="005073F9"/>
    <w:rsid w:val="00513EE6"/>
    <w:rsid w:val="00534F8F"/>
    <w:rsid w:val="00590035"/>
    <w:rsid w:val="00593917"/>
    <w:rsid w:val="005B177E"/>
    <w:rsid w:val="005B3921"/>
    <w:rsid w:val="005F26D7"/>
    <w:rsid w:val="005F5450"/>
    <w:rsid w:val="006D0412"/>
    <w:rsid w:val="006E6C15"/>
    <w:rsid w:val="007411B9"/>
    <w:rsid w:val="00780D95"/>
    <w:rsid w:val="00780DC7"/>
    <w:rsid w:val="00790DCF"/>
    <w:rsid w:val="007A0D55"/>
    <w:rsid w:val="007B3377"/>
    <w:rsid w:val="007E5F44"/>
    <w:rsid w:val="00821DE3"/>
    <w:rsid w:val="00846CE1"/>
    <w:rsid w:val="0087649A"/>
    <w:rsid w:val="008A5B87"/>
    <w:rsid w:val="00922950"/>
    <w:rsid w:val="009A7264"/>
    <w:rsid w:val="009C36C6"/>
    <w:rsid w:val="009D1606"/>
    <w:rsid w:val="009E18A1"/>
    <w:rsid w:val="009E73D7"/>
    <w:rsid w:val="00A27D2C"/>
    <w:rsid w:val="00A70C28"/>
    <w:rsid w:val="00A76FD9"/>
    <w:rsid w:val="00AB436D"/>
    <w:rsid w:val="00AD2F24"/>
    <w:rsid w:val="00AD4844"/>
    <w:rsid w:val="00B00D56"/>
    <w:rsid w:val="00B219AE"/>
    <w:rsid w:val="00B33145"/>
    <w:rsid w:val="00B574C9"/>
    <w:rsid w:val="00BC39C9"/>
    <w:rsid w:val="00BD4F03"/>
    <w:rsid w:val="00BE5BF7"/>
    <w:rsid w:val="00BF40E1"/>
    <w:rsid w:val="00C27FAB"/>
    <w:rsid w:val="00C358D4"/>
    <w:rsid w:val="00C432E6"/>
    <w:rsid w:val="00C6296B"/>
    <w:rsid w:val="00CC586D"/>
    <w:rsid w:val="00CE4BB8"/>
    <w:rsid w:val="00CF1542"/>
    <w:rsid w:val="00CF3EC5"/>
    <w:rsid w:val="00D656DA"/>
    <w:rsid w:val="00D83300"/>
    <w:rsid w:val="00DC6B48"/>
    <w:rsid w:val="00DF01B0"/>
    <w:rsid w:val="00E040FF"/>
    <w:rsid w:val="00E85A05"/>
    <w:rsid w:val="00E95829"/>
    <w:rsid w:val="00EA606C"/>
    <w:rsid w:val="00EB0C8C"/>
    <w:rsid w:val="00EB51FD"/>
    <w:rsid w:val="00EB77DB"/>
    <w:rsid w:val="00ED139F"/>
    <w:rsid w:val="00EF1674"/>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EB8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A7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777"/>
    <w:rPr>
      <w:rFonts w:ascii="Tahoma" w:hAnsi="Tahoma" w:cs="Tahoma"/>
      <w:sz w:val="16"/>
      <w:szCs w:val="16"/>
    </w:rPr>
  </w:style>
  <w:style w:type="paragraph" w:customStyle="1" w:styleId="NormalTimesNewRoman">
    <w:name w:val="Normal Times New Roman"/>
    <w:basedOn w:val="Normal"/>
    <w:qFormat/>
    <w:rsid w:val="003A7777"/>
    <w:pPr>
      <w:spacing w:after="0" w:line="360" w:lineRule="auto"/>
      <w:ind w:firstLine="720"/>
    </w:pPr>
    <w:rPr>
      <w:rFonts w:ascii="Times New Roman" w:hAnsi="Times New Roman"/>
      <w:szCs w:val="24"/>
    </w:rPr>
  </w:style>
  <w:style w:type="paragraph" w:styleId="Caption">
    <w:name w:val="caption"/>
    <w:basedOn w:val="Normal"/>
    <w:next w:val="Normal"/>
    <w:uiPriority w:val="35"/>
    <w:semiHidden/>
    <w:qFormat/>
    <w:rsid w:val="005073F9"/>
    <w:pPr>
      <w:spacing w:after="200" w:line="240" w:lineRule="auto"/>
    </w:pPr>
    <w:rPr>
      <w:b/>
      <w:bCs/>
      <w:color w:val="5B9BD5" w:themeColor="accent1"/>
      <w:sz w:val="18"/>
      <w:szCs w:val="18"/>
    </w:rPr>
  </w:style>
  <w:style w:type="character" w:styleId="Hyperlink">
    <w:name w:val="Hyperlink"/>
    <w:basedOn w:val="DefaultParagraphFont"/>
    <w:uiPriority w:val="99"/>
    <w:semiHidden/>
    <w:rsid w:val="0087649A"/>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A7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777"/>
    <w:rPr>
      <w:rFonts w:ascii="Tahoma" w:hAnsi="Tahoma" w:cs="Tahoma"/>
      <w:sz w:val="16"/>
      <w:szCs w:val="16"/>
    </w:rPr>
  </w:style>
  <w:style w:type="paragraph" w:customStyle="1" w:styleId="NormalTimesNewRoman">
    <w:name w:val="Normal Times New Roman"/>
    <w:basedOn w:val="Normal"/>
    <w:qFormat/>
    <w:rsid w:val="003A7777"/>
    <w:pPr>
      <w:spacing w:after="0" w:line="360" w:lineRule="auto"/>
      <w:ind w:firstLine="720"/>
    </w:pPr>
    <w:rPr>
      <w:rFonts w:ascii="Times New Roman" w:hAnsi="Times New Roman"/>
      <w:szCs w:val="24"/>
    </w:rPr>
  </w:style>
  <w:style w:type="paragraph" w:styleId="Caption">
    <w:name w:val="caption"/>
    <w:basedOn w:val="Normal"/>
    <w:next w:val="Normal"/>
    <w:uiPriority w:val="35"/>
    <w:semiHidden/>
    <w:qFormat/>
    <w:rsid w:val="005073F9"/>
    <w:pPr>
      <w:spacing w:after="200" w:line="240" w:lineRule="auto"/>
    </w:pPr>
    <w:rPr>
      <w:b/>
      <w:bCs/>
      <w:color w:val="5B9BD5" w:themeColor="accent1"/>
      <w:sz w:val="18"/>
      <w:szCs w:val="18"/>
    </w:rPr>
  </w:style>
  <w:style w:type="character" w:styleId="Hyperlink">
    <w:name w:val="Hyperlink"/>
    <w:basedOn w:val="DefaultParagraphFont"/>
    <w:uiPriority w:val="99"/>
    <w:semiHidden/>
    <w:rsid w:val="008764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24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gamtv.cl/?p=1948"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CD04BAA0A84352808F6BC045903EAB"/>
        <w:category>
          <w:name w:val="General"/>
          <w:gallery w:val="placeholder"/>
        </w:category>
        <w:types>
          <w:type w:val="bbPlcHdr"/>
        </w:types>
        <w:behaviors>
          <w:behavior w:val="content"/>
        </w:behaviors>
        <w:guid w:val="{7CB4B14C-CB7E-4187-8C88-6D25076A660D}"/>
      </w:docPartPr>
      <w:docPartBody>
        <w:p w:rsidR="00BE152F" w:rsidRDefault="00533362">
          <w:pPr>
            <w:pStyle w:val="E5CD04BAA0A84352808F6BC045903EAB"/>
          </w:pPr>
          <w:r w:rsidRPr="00CC586D">
            <w:rPr>
              <w:rStyle w:val="PlaceholderText"/>
              <w:b/>
              <w:color w:val="FFFFFF" w:themeColor="background1"/>
            </w:rPr>
            <w:t>[Salutation]</w:t>
          </w:r>
        </w:p>
      </w:docPartBody>
    </w:docPart>
    <w:docPart>
      <w:docPartPr>
        <w:name w:val="ABA6730F511844A5986B296FF76C1984"/>
        <w:category>
          <w:name w:val="General"/>
          <w:gallery w:val="placeholder"/>
        </w:category>
        <w:types>
          <w:type w:val="bbPlcHdr"/>
        </w:types>
        <w:behaviors>
          <w:behavior w:val="content"/>
        </w:behaviors>
        <w:guid w:val="{30678D0E-A1BD-4E24-B5FF-C3FA8FA6B644}"/>
      </w:docPartPr>
      <w:docPartBody>
        <w:p w:rsidR="00BE152F" w:rsidRDefault="00533362">
          <w:pPr>
            <w:pStyle w:val="ABA6730F511844A5986B296FF76C1984"/>
          </w:pPr>
          <w:r>
            <w:rPr>
              <w:rStyle w:val="PlaceholderText"/>
            </w:rPr>
            <w:t>[First name]</w:t>
          </w:r>
        </w:p>
      </w:docPartBody>
    </w:docPart>
    <w:docPart>
      <w:docPartPr>
        <w:name w:val="C4BAEE64B7614D9FA3F20B6831788AE4"/>
        <w:category>
          <w:name w:val="General"/>
          <w:gallery w:val="placeholder"/>
        </w:category>
        <w:types>
          <w:type w:val="bbPlcHdr"/>
        </w:types>
        <w:behaviors>
          <w:behavior w:val="content"/>
        </w:behaviors>
        <w:guid w:val="{C43AA09F-9D3F-4632-8F80-635AC1D191D5}"/>
      </w:docPartPr>
      <w:docPartBody>
        <w:p w:rsidR="00BE152F" w:rsidRDefault="00533362">
          <w:pPr>
            <w:pStyle w:val="C4BAEE64B7614D9FA3F20B6831788AE4"/>
          </w:pPr>
          <w:r>
            <w:rPr>
              <w:rStyle w:val="PlaceholderText"/>
            </w:rPr>
            <w:t>[Middle name]</w:t>
          </w:r>
        </w:p>
      </w:docPartBody>
    </w:docPart>
    <w:docPart>
      <w:docPartPr>
        <w:name w:val="7F9FE29E3DDF4093B2F8DF54C89A9DFD"/>
        <w:category>
          <w:name w:val="General"/>
          <w:gallery w:val="placeholder"/>
        </w:category>
        <w:types>
          <w:type w:val="bbPlcHdr"/>
        </w:types>
        <w:behaviors>
          <w:behavior w:val="content"/>
        </w:behaviors>
        <w:guid w:val="{BD75FB7B-95FC-462A-86D5-95DF3279CD75}"/>
      </w:docPartPr>
      <w:docPartBody>
        <w:p w:rsidR="00BE152F" w:rsidRDefault="00533362">
          <w:pPr>
            <w:pStyle w:val="7F9FE29E3DDF4093B2F8DF54C89A9DFD"/>
          </w:pPr>
          <w:r>
            <w:rPr>
              <w:rStyle w:val="PlaceholderText"/>
            </w:rPr>
            <w:t>[Last name]</w:t>
          </w:r>
        </w:p>
      </w:docPartBody>
    </w:docPart>
    <w:docPart>
      <w:docPartPr>
        <w:name w:val="34D56BA7629A4F49A8CC074E46D3664C"/>
        <w:category>
          <w:name w:val="General"/>
          <w:gallery w:val="placeholder"/>
        </w:category>
        <w:types>
          <w:type w:val="bbPlcHdr"/>
        </w:types>
        <w:behaviors>
          <w:behavior w:val="content"/>
        </w:behaviors>
        <w:guid w:val="{4A3C00F8-A65E-4C22-9C34-DCDF82AB3C90}"/>
      </w:docPartPr>
      <w:docPartBody>
        <w:p w:rsidR="00BE152F" w:rsidRDefault="00533362">
          <w:pPr>
            <w:pStyle w:val="34D56BA7629A4F49A8CC074E46D3664C"/>
          </w:pPr>
          <w:r>
            <w:rPr>
              <w:rStyle w:val="PlaceholderText"/>
            </w:rPr>
            <w:t>[Enter your biography]</w:t>
          </w:r>
        </w:p>
      </w:docPartBody>
    </w:docPart>
    <w:docPart>
      <w:docPartPr>
        <w:name w:val="9E4E2CDD06DE4D6E927343665B9C303C"/>
        <w:category>
          <w:name w:val="General"/>
          <w:gallery w:val="placeholder"/>
        </w:category>
        <w:types>
          <w:type w:val="bbPlcHdr"/>
        </w:types>
        <w:behaviors>
          <w:behavior w:val="content"/>
        </w:behaviors>
        <w:guid w:val="{A174F14E-8A88-4240-B135-06C179A616B6}"/>
      </w:docPartPr>
      <w:docPartBody>
        <w:p w:rsidR="00BE152F" w:rsidRDefault="00533362">
          <w:pPr>
            <w:pStyle w:val="9E4E2CDD06DE4D6E927343665B9C303C"/>
          </w:pPr>
          <w:r>
            <w:rPr>
              <w:rStyle w:val="PlaceholderText"/>
            </w:rPr>
            <w:t>[Enter the institution with which you are affiliated]</w:t>
          </w:r>
        </w:p>
      </w:docPartBody>
    </w:docPart>
    <w:docPart>
      <w:docPartPr>
        <w:name w:val="C88DEB9B01544BC6941C24E65FAEAD2A"/>
        <w:category>
          <w:name w:val="General"/>
          <w:gallery w:val="placeholder"/>
        </w:category>
        <w:types>
          <w:type w:val="bbPlcHdr"/>
        </w:types>
        <w:behaviors>
          <w:behavior w:val="content"/>
        </w:behaviors>
        <w:guid w:val="{5EF0CC22-2540-476D-8FB7-547E573E8B99}"/>
      </w:docPartPr>
      <w:docPartBody>
        <w:p w:rsidR="00BE152F" w:rsidRDefault="00533362">
          <w:pPr>
            <w:pStyle w:val="C88DEB9B01544BC6941C24E65FAEAD2A"/>
          </w:pPr>
          <w:r w:rsidRPr="00EF74F7">
            <w:rPr>
              <w:b/>
              <w:color w:val="808080" w:themeColor="background1" w:themeShade="80"/>
            </w:rPr>
            <w:t>[Enter the headword for your article]</w:t>
          </w:r>
        </w:p>
      </w:docPartBody>
    </w:docPart>
    <w:docPart>
      <w:docPartPr>
        <w:name w:val="F632BC2E7A7844F88D26C598B70B2230"/>
        <w:category>
          <w:name w:val="General"/>
          <w:gallery w:val="placeholder"/>
        </w:category>
        <w:types>
          <w:type w:val="bbPlcHdr"/>
        </w:types>
        <w:behaviors>
          <w:behavior w:val="content"/>
        </w:behaviors>
        <w:guid w:val="{D25AA0A4-9B76-441A-90B9-7C74546CE071}"/>
      </w:docPartPr>
      <w:docPartBody>
        <w:p w:rsidR="00BE152F" w:rsidRDefault="00533362">
          <w:pPr>
            <w:pStyle w:val="F632BC2E7A7844F88D26C598B70B223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C2EF6C2FDBF4067901DFD6928585973"/>
        <w:category>
          <w:name w:val="General"/>
          <w:gallery w:val="placeholder"/>
        </w:category>
        <w:types>
          <w:type w:val="bbPlcHdr"/>
        </w:types>
        <w:behaviors>
          <w:behavior w:val="content"/>
        </w:behaviors>
        <w:guid w:val="{031F5726-217F-44E6-A8EF-2E21454CD9BA}"/>
      </w:docPartPr>
      <w:docPartBody>
        <w:p w:rsidR="00BE152F" w:rsidRDefault="00533362">
          <w:pPr>
            <w:pStyle w:val="2C2EF6C2FDBF4067901DFD692858597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8CB3C33E0334B75AAE40307D420B072"/>
        <w:category>
          <w:name w:val="General"/>
          <w:gallery w:val="placeholder"/>
        </w:category>
        <w:types>
          <w:type w:val="bbPlcHdr"/>
        </w:types>
        <w:behaviors>
          <w:behavior w:val="content"/>
        </w:behaviors>
        <w:guid w:val="{86FA72C5-B59B-498E-9F89-AD8BBD0FB8E9}"/>
      </w:docPartPr>
      <w:docPartBody>
        <w:p w:rsidR="00BE152F" w:rsidRDefault="00533362">
          <w:pPr>
            <w:pStyle w:val="E8CB3C33E0334B75AAE40307D420B07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DBA94B221A642C7A7D3987DCC3BA6CA"/>
        <w:category>
          <w:name w:val="General"/>
          <w:gallery w:val="placeholder"/>
        </w:category>
        <w:types>
          <w:type w:val="bbPlcHdr"/>
        </w:types>
        <w:behaviors>
          <w:behavior w:val="content"/>
        </w:behaviors>
        <w:guid w:val="{8319CA56-AE74-46C4-B3DD-CD3A68352FBC}"/>
      </w:docPartPr>
      <w:docPartBody>
        <w:p w:rsidR="00BE152F" w:rsidRDefault="00533362">
          <w:pPr>
            <w:pStyle w:val="0DBA94B221A642C7A7D3987DCC3BA6C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362"/>
    <w:rsid w:val="00533362"/>
    <w:rsid w:val="00BE152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5CD04BAA0A84352808F6BC045903EAB">
    <w:name w:val="E5CD04BAA0A84352808F6BC045903EAB"/>
  </w:style>
  <w:style w:type="paragraph" w:customStyle="1" w:styleId="ABA6730F511844A5986B296FF76C1984">
    <w:name w:val="ABA6730F511844A5986B296FF76C1984"/>
  </w:style>
  <w:style w:type="paragraph" w:customStyle="1" w:styleId="C4BAEE64B7614D9FA3F20B6831788AE4">
    <w:name w:val="C4BAEE64B7614D9FA3F20B6831788AE4"/>
  </w:style>
  <w:style w:type="paragraph" w:customStyle="1" w:styleId="7F9FE29E3DDF4093B2F8DF54C89A9DFD">
    <w:name w:val="7F9FE29E3DDF4093B2F8DF54C89A9DFD"/>
  </w:style>
  <w:style w:type="paragraph" w:customStyle="1" w:styleId="34D56BA7629A4F49A8CC074E46D3664C">
    <w:name w:val="34D56BA7629A4F49A8CC074E46D3664C"/>
  </w:style>
  <w:style w:type="paragraph" w:customStyle="1" w:styleId="9E4E2CDD06DE4D6E927343665B9C303C">
    <w:name w:val="9E4E2CDD06DE4D6E927343665B9C303C"/>
  </w:style>
  <w:style w:type="paragraph" w:customStyle="1" w:styleId="C88DEB9B01544BC6941C24E65FAEAD2A">
    <w:name w:val="C88DEB9B01544BC6941C24E65FAEAD2A"/>
  </w:style>
  <w:style w:type="paragraph" w:customStyle="1" w:styleId="F632BC2E7A7844F88D26C598B70B2230">
    <w:name w:val="F632BC2E7A7844F88D26C598B70B2230"/>
  </w:style>
  <w:style w:type="paragraph" w:customStyle="1" w:styleId="2C2EF6C2FDBF4067901DFD6928585973">
    <w:name w:val="2C2EF6C2FDBF4067901DFD6928585973"/>
  </w:style>
  <w:style w:type="paragraph" w:customStyle="1" w:styleId="E8CB3C33E0334B75AAE40307D420B072">
    <w:name w:val="E8CB3C33E0334B75AAE40307D420B072"/>
  </w:style>
  <w:style w:type="paragraph" w:customStyle="1" w:styleId="0DBA94B221A642C7A7D3987DCC3BA6CA">
    <w:name w:val="0DBA94B221A642C7A7D3987DCC3BA6C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5CD04BAA0A84352808F6BC045903EAB">
    <w:name w:val="E5CD04BAA0A84352808F6BC045903EAB"/>
  </w:style>
  <w:style w:type="paragraph" w:customStyle="1" w:styleId="ABA6730F511844A5986B296FF76C1984">
    <w:name w:val="ABA6730F511844A5986B296FF76C1984"/>
  </w:style>
  <w:style w:type="paragraph" w:customStyle="1" w:styleId="C4BAEE64B7614D9FA3F20B6831788AE4">
    <w:name w:val="C4BAEE64B7614D9FA3F20B6831788AE4"/>
  </w:style>
  <w:style w:type="paragraph" w:customStyle="1" w:styleId="7F9FE29E3DDF4093B2F8DF54C89A9DFD">
    <w:name w:val="7F9FE29E3DDF4093B2F8DF54C89A9DFD"/>
  </w:style>
  <w:style w:type="paragraph" w:customStyle="1" w:styleId="34D56BA7629A4F49A8CC074E46D3664C">
    <w:name w:val="34D56BA7629A4F49A8CC074E46D3664C"/>
  </w:style>
  <w:style w:type="paragraph" w:customStyle="1" w:styleId="9E4E2CDD06DE4D6E927343665B9C303C">
    <w:name w:val="9E4E2CDD06DE4D6E927343665B9C303C"/>
  </w:style>
  <w:style w:type="paragraph" w:customStyle="1" w:styleId="C88DEB9B01544BC6941C24E65FAEAD2A">
    <w:name w:val="C88DEB9B01544BC6941C24E65FAEAD2A"/>
  </w:style>
  <w:style w:type="paragraph" w:customStyle="1" w:styleId="F632BC2E7A7844F88D26C598B70B2230">
    <w:name w:val="F632BC2E7A7844F88D26C598B70B2230"/>
  </w:style>
  <w:style w:type="paragraph" w:customStyle="1" w:styleId="2C2EF6C2FDBF4067901DFD6928585973">
    <w:name w:val="2C2EF6C2FDBF4067901DFD6928585973"/>
  </w:style>
  <w:style w:type="paragraph" w:customStyle="1" w:styleId="E8CB3C33E0334B75AAE40307D420B072">
    <w:name w:val="E8CB3C33E0334B75AAE40307D420B072"/>
  </w:style>
  <w:style w:type="paragraph" w:customStyle="1" w:styleId="0DBA94B221A642C7A7D3987DCC3BA6CA">
    <w:name w:val="0DBA94B221A642C7A7D3987DCC3BA6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Eli89</b:Tag>
    <b:SourceType>Book</b:SourceType>
    <b:Guid>{40925F94-3F28-49FD-A507-E51CD4AEAB2E}</b:Guid>
    <b:Author>
      <b:Author>
        <b:NameList>
          <b:Person>
            <b:Last>Eliash</b:Last>
            <b:First>H.</b:First>
          </b:Person>
        </b:NameList>
      </b:Author>
    </b:Author>
    <b:Title>Arquitectura y Modernidad en Chile / 1925-1965</b:Title>
    <b:Year>1989</b:Year>
    <b:City>Santiago</b:City>
    <b:Publisher>Ediciones Pontificia Universidad Católica de Chile</b:Publisher>
    <b:RefOrder>1</b:RefOrder>
  </b:Source>
  <b:Source>
    <b:Tag>Her72</b:Tag>
    <b:SourceType>JournalArticle</b:SourceType>
    <b:Guid>{5C5EF64C-460C-4B03-8639-9F199A99D0C6}</b:Guid>
    <b:Author>
      <b:Author>
        <b:NameList>
          <b:Person>
            <b:Last>Herrera</b:Last>
            <b:First>Felipe</b:First>
          </b:Person>
        </b:NameList>
      </b:Author>
    </b:Author>
    <b:Title>Edificio sede para UNCTAD III: centro cultural metropolitano de Santiago</b:Title>
    <b:Year>1972</b:Year>
    <b:JournalName>Auca</b:JournalName>
    <b:Pages>57-72</b:Pages>
    <b:Volume>22</b:Volume>
    <b:RefOrder>2</b:RefOrder>
  </b:Source>
  <b:Source>
    <b:Tag>Tal13</b:Tag>
    <b:SourceType>BookSection</b:SourceType>
    <b:Guid>{68349BAF-A2F1-4895-A6DF-98773CC26840}</b:Guid>
    <b:Author>
      <b:Author>
        <b:NameList>
          <b:Person>
            <b:Last>Talesnik</b:Last>
            <b:First>Daniel</b:First>
          </b:Person>
        </b:NameList>
      </b:Author>
      <b:Editor>
        <b:NameList>
          <b:Person>
            <b:Last>Gyger</b:Last>
            <b:First> Patricio</b:First>
          </b:Person>
          <b:Person>
            <b:Last>Gyger</b:Last>
            <b:First>Helen </b:First>
          </b:Person>
        </b:NameList>
      </b:Editor>
    </b:Author>
    <b:Title>Monumentality and resignification: the UNCTAD III building in Chile</b:Title>
    <b:JournalName>e”, in Del Real, Patricio and Helen Gyger (2013) Latin American modern architectures: ambiguous territories, New York: Routledge.</b:JournalName>
    <b:Year>2013</b:Year>
    <b:Pages>Latin American modern architectures: ambiguous territories</b:Pages>
    <b:City>New York</b:City>
    <b:Publisher>Routledge</b:Publisher>
    <b:BookTitle>Del Real</b:BookTitle>
    <b:RefOrder>3</b:RefOrder>
  </b:Source>
  <b:Source>
    <b:Tag>Val72</b:Tag>
    <b:SourceType>JournalArticle</b:SourceType>
    <b:Guid>{7AB5A8D6-E06A-4121-A765-19B910F94BE1}</b:Guid>
    <b:Author>
      <b:Author>
        <b:NameList>
          <b:Person>
            <b:Last>Valdés Phillips</b:Last>
            <b:First>Héctor</b:First>
          </b:Person>
        </b:NameList>
      </b:Author>
    </b:Author>
    <b:Title>Los arquitectos y la UNCTAD III</b:Title>
    <b:Year>1972</b:Year>
    <b:Pages>7-8</b:Pages>
    <b:JournalName>CA</b:JournalName>
    <b:Volume>9</b:Volume>
    <b:URL>www.gam.cl</b:URL>
    <b:RefOrder>4</b:RefOrder>
  </b:Source>
</b:Sources>
</file>

<file path=customXml/itemProps1.xml><?xml version="1.0" encoding="utf-8"?>
<ds:datastoreItem xmlns:ds="http://schemas.openxmlformats.org/officeDocument/2006/customXml" ds:itemID="{7014A21E-6B47-2643-A0B1-4FC32F8C6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42</TotalTime>
  <Pages>3</Pages>
  <Words>1153</Words>
  <Characters>6574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13</cp:revision>
  <dcterms:created xsi:type="dcterms:W3CDTF">2014-07-13T20:35:00Z</dcterms:created>
  <dcterms:modified xsi:type="dcterms:W3CDTF">2014-09-12T16:06:00Z</dcterms:modified>
</cp:coreProperties>
</file>