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FE00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A1A0A5" w14:textId="77777777" w:rsidR="00B574C9" w:rsidRPr="00CC586D" w:rsidRDefault="00B574C9" w:rsidP="007B3F11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9B6F0F995C3DD478F7DD801BF9FEC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9C8F38" w14:textId="77777777" w:rsidR="00B574C9" w:rsidRPr="00CC586D" w:rsidRDefault="00B574C9" w:rsidP="007B3F11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6BCED67DF7BCE44BE4E7E7A8AD93737"/>
            </w:placeholder>
            <w:text/>
          </w:sdtPr>
          <w:sdtEndPr/>
          <w:sdtContent>
            <w:tc>
              <w:tcPr>
                <w:tcW w:w="2073" w:type="dxa"/>
              </w:tcPr>
              <w:p w14:paraId="332F1071" w14:textId="77777777" w:rsidR="00B574C9" w:rsidRDefault="005C436A" w:rsidP="007B3F11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CD92036509584EA41E022482D0194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F968243" w14:textId="77777777" w:rsidR="00B574C9" w:rsidRDefault="00B574C9" w:rsidP="007B3F1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0A1B63413ACFF4FA18BEC2FA01E0344"/>
            </w:placeholder>
            <w:text/>
          </w:sdtPr>
          <w:sdtEndPr/>
          <w:sdtContent>
            <w:tc>
              <w:tcPr>
                <w:tcW w:w="2642" w:type="dxa"/>
              </w:tcPr>
              <w:p w14:paraId="3C101B8F" w14:textId="77777777" w:rsidR="00B574C9" w:rsidRDefault="005C436A" w:rsidP="007B3F11">
                <w:r>
                  <w:t>Robinson</w:t>
                </w:r>
              </w:p>
            </w:tc>
          </w:sdtContent>
        </w:sdt>
      </w:tr>
      <w:tr w:rsidR="00B574C9" w14:paraId="6A64025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5BAD2" w14:textId="77777777" w:rsidR="00B574C9" w:rsidRPr="001A6A06" w:rsidRDefault="00B574C9" w:rsidP="007B3F1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DBCEE64CB23BE439D508C3625144A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8CCB67" w14:textId="77777777" w:rsidR="00B574C9" w:rsidRDefault="00B574C9" w:rsidP="007B3F11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6E34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BA87DE" w14:textId="77777777" w:rsidR="00B574C9" w:rsidRPr="001A6A06" w:rsidRDefault="00B574C9" w:rsidP="007B3F1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822C47128A4D4BA9492378DE09D5C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3FB1555" w14:textId="77777777" w:rsidR="00B574C9" w:rsidRDefault="005C436A" w:rsidP="007B3F11">
                <w:r>
                  <w:t>Open University</w:t>
                </w:r>
              </w:p>
            </w:tc>
          </w:sdtContent>
        </w:sdt>
      </w:tr>
    </w:tbl>
    <w:p w14:paraId="08EF246F" w14:textId="77777777" w:rsidR="003D3579" w:rsidRDefault="003D3579" w:rsidP="007B3F1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302A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9556C7F" w14:textId="77777777" w:rsidR="00244BB0" w:rsidRPr="00244BB0" w:rsidRDefault="00244BB0" w:rsidP="007B3F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32BBE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F2EBDF93E4192428AB02BA14B4F77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DADBE4" w14:textId="77777777" w:rsidR="003F0D73" w:rsidRPr="00FB589A" w:rsidRDefault="005C436A" w:rsidP="007B3F11">
                <w:pPr>
                  <w:rPr>
                    <w:b/>
                  </w:rPr>
                </w:pPr>
                <w:r w:rsidRPr="005C436A">
                  <w:rPr>
                    <w:b/>
                    <w:lang w:val="en-US"/>
                  </w:rPr>
                  <w:t>Sakakura, Junzo (1901-</w:t>
                </w:r>
                <w:r w:rsidRPr="005C436A">
                  <w:rPr>
                    <w:b/>
                  </w:rPr>
                  <w:t>19</w:t>
                </w:r>
                <w:r w:rsidRPr="005C436A">
                  <w:rPr>
                    <w:b/>
                    <w:lang w:val="en-US"/>
                  </w:rPr>
                  <w:t>69)</w:t>
                </w:r>
              </w:p>
            </w:tc>
          </w:sdtContent>
        </w:sdt>
      </w:tr>
      <w:tr w:rsidR="00464699" w14:paraId="6FD8DC6B" w14:textId="77777777" w:rsidTr="005152A3">
        <w:sdt>
          <w:sdtPr>
            <w:alias w:val="Variant headwords"/>
            <w:tag w:val="variantHeadwords"/>
            <w:id w:val="173464402"/>
            <w:placeholder>
              <w:docPart w:val="558B17BE565AD844AFB0A0E429B985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5F7359" w14:textId="77777777" w:rsidR="00464699" w:rsidRDefault="00464699" w:rsidP="007B3F1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34C6F87" w14:textId="77777777" w:rsidTr="003F0D73">
        <w:sdt>
          <w:sdtPr>
            <w:alias w:val="Abstract"/>
            <w:tag w:val="abstract"/>
            <w:id w:val="-635871867"/>
            <w:placeholder>
              <w:docPart w:val="1BC544F5C1B2F24382FEDBFB56A34E8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8CF2D3" w14:textId="5EBD07B9" w:rsidR="00E85A05" w:rsidRDefault="007B3F11" w:rsidP="007B3F11">
                <w:r w:rsidRPr="00E67B86">
                  <w:t xml:space="preserve">Sakakura was </w:t>
                </w:r>
                <w:r>
                  <w:t>a Japanese architect. B</w:t>
                </w:r>
                <w:r w:rsidRPr="00E67B86">
                  <w:t>orn in Gifu Prefecture</w:t>
                </w:r>
                <w:r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workshop, which</w:t>
                </w:r>
                <w:r w:rsidRPr="00E67B86">
                  <w:t xml:space="preserve"> lasted over five years. He </w:t>
                </w:r>
                <w:r>
                  <w:t>visited</w:t>
                </w:r>
                <w:r w:rsidRPr="00E67B86">
                  <w:t xml:space="preserve"> Paris again in 1937 for the fifth meeting of the International Congress</w:t>
                </w:r>
                <w:r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</w:t>
                </w:r>
                <w:r>
                  <w:t>Sakakura</w:t>
                </w:r>
                <w:r w:rsidRPr="00E67B86">
                  <w:t xml:space="preserve">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>town in 1940. Influenced by Jean Prouvé</w:t>
                </w:r>
                <w:r w:rsidRPr="00E67B86">
                  <w:t>, he operated the National Institution for the Wartime Construction of Prefabricated Architecture between 1942 and 1945. His first major commission, realized in 1951, was Kamak</w:t>
                </w:r>
                <w:r>
                  <w:t>ura’s Museum of Modern Art. The building</w:t>
                </w:r>
                <w:r w:rsidRPr="00E67B86">
                  <w:t xml:space="preserve"> is a Corbusian prism raised over a pond on stilts, </w:t>
                </w:r>
                <w:r>
                  <w:t>signifying</w:t>
                </w:r>
                <w:r w:rsidRPr="00E67B86">
                  <w:t xml:space="preserve"> </w:t>
                </w:r>
                <w:r>
                  <w:t xml:space="preserve">a </w:t>
                </w:r>
                <w:r w:rsidRPr="00E67B86">
                  <w:t xml:space="preserve">respect for tradition – something </w:t>
                </w:r>
                <w:r>
                  <w:t>Sakakura’s</w:t>
                </w:r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 xml:space="preserve">d. From the late 1950s on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Sakakura’s status as director of the Japanese exhibitions at</w:t>
                </w:r>
                <w:r w:rsidRPr="00E67B86">
                  <w:t xml:space="preserve"> </w:t>
                </w:r>
                <w:r>
                  <w:t xml:space="preserve">Milan Triennale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</w:tc>
          </w:sdtContent>
        </w:sdt>
      </w:tr>
      <w:tr w:rsidR="003F0D73" w14:paraId="500FB3BE" w14:textId="77777777" w:rsidTr="003F0D73">
        <w:sdt>
          <w:sdtPr>
            <w:alias w:val="Article text"/>
            <w:tag w:val="articleText"/>
            <w:id w:val="634067588"/>
            <w:placeholder>
              <w:docPart w:val="8F26DCE732ABAF42A74C95372A97C2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65C0A7" w14:textId="2E9CC50A" w:rsidR="00E67B86" w:rsidRDefault="00E67B86" w:rsidP="005F704E">
                <w:r w:rsidRPr="00E67B86">
                  <w:t xml:space="preserve">Sakakura was </w:t>
                </w:r>
                <w:r w:rsidR="00392637">
                  <w:t>a Japanese architect. B</w:t>
                </w:r>
                <w:r w:rsidRPr="00E67B86">
                  <w:t>orn in Gifu Prefecture</w:t>
                </w:r>
                <w:r w:rsidR="00392637"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 w:rsidR="00392637"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</w:t>
                </w:r>
                <w:r w:rsidR="00392637">
                  <w:t>,</w:t>
                </w:r>
                <w:r>
                  <w:t xml:space="preserve"> </w:t>
                </w:r>
                <w:r w:rsidR="00392637">
                  <w:t>which</w:t>
                </w:r>
                <w:r w:rsidRPr="00E67B86">
                  <w:t xml:space="preserve"> lasted over five years. He </w:t>
                </w:r>
                <w:r w:rsidR="00392637">
                  <w:t>visited</w:t>
                </w:r>
                <w:r w:rsidRPr="00E67B86">
                  <w:t xml:space="preserve"> Paris again in 1937 for the fifth meeting of the International Congress</w:t>
                </w:r>
                <w:r w:rsidR="00392637"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</w:t>
                </w:r>
                <w:r w:rsidR="00FC71E6">
                  <w:t>Sakakura</w:t>
                </w:r>
                <w:r w:rsidRPr="00E67B86">
                  <w:t xml:space="preserve">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>town in 1940. Influenced by Jean Prouvé</w:t>
                </w:r>
                <w:r w:rsidRPr="00E67B86">
                  <w:t>, he operated the National Institution for the Wartime Construction of Prefabricated Architecture between 1942 and 1945. His first major commission, realized in 1951, was Kamak</w:t>
                </w:r>
                <w:r w:rsidR="00A21731">
                  <w:t>ura’s Museum of Modern Art. The building</w:t>
                </w:r>
                <w:r w:rsidRPr="00E67B86">
                  <w:t xml:space="preserve"> is a Corbusian prism raised over a pond on stilts, </w:t>
                </w:r>
                <w:r w:rsidR="00E65826">
                  <w:t>signifying</w:t>
                </w:r>
                <w:r w:rsidRPr="00E67B86">
                  <w:t xml:space="preserve"> </w:t>
                </w:r>
                <w:r w:rsidR="00E65826">
                  <w:t xml:space="preserve">a </w:t>
                </w:r>
                <w:r w:rsidRPr="00E67B86">
                  <w:t xml:space="preserve">respect for tradition – something </w:t>
                </w:r>
                <w:r w:rsidR="00A21731">
                  <w:t>Sakakura’s</w:t>
                </w:r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>d. From the late 1950s</w:t>
                </w:r>
                <w:r w:rsidR="00E65826">
                  <w:t xml:space="preserve"> on</w:t>
                </w:r>
                <w:r>
                  <w:t xml:space="preserve">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Sakakura’s status as director of the Japanese </w:t>
                </w:r>
                <w:r w:rsidR="00A21731">
                  <w:t>exhibitions</w:t>
                </w:r>
                <w:r w:rsidR="00E65826">
                  <w:t xml:space="preserve"> at</w:t>
                </w:r>
                <w:r w:rsidRPr="00E67B86">
                  <w:t xml:space="preserve"> </w:t>
                </w:r>
                <w:r>
                  <w:t xml:space="preserve">Milan Triennale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  <w:p w14:paraId="4F3FE347" w14:textId="77777777" w:rsidR="005F704E" w:rsidRDefault="005F704E" w:rsidP="005F704E"/>
              <w:p w14:paraId="659C853B" w14:textId="4DC8EDCF" w:rsidR="00E67B86" w:rsidRPr="007B3F11" w:rsidRDefault="00E67B86" w:rsidP="007B3F1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r w:rsidRPr="007B3F11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lastRenderedPageBreak/>
                  <w:t>List of Works</w:t>
                </w:r>
                <w:r w:rsidR="007B3F11" w:rsidRPr="007B3F11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</w:p>
              <w:p w14:paraId="5688C113" w14:textId="77777777" w:rsidR="002D5F78" w:rsidRDefault="002D5F78" w:rsidP="007B3F11">
                <w:pPr>
                  <w:ind w:left="142"/>
                  <w:rPr>
                    <w:lang w:val="en-US"/>
                  </w:rPr>
                </w:pPr>
              </w:p>
              <w:p w14:paraId="3F2DFCBE" w14:textId="6D226CA7" w:rsidR="00E67B86" w:rsidRDefault="00E67B86" w:rsidP="007B3F11">
                <w:pPr>
                  <w:ind w:left="142"/>
                  <w:rPr>
                    <w:lang w:val="en-US"/>
                  </w:rPr>
                </w:pPr>
                <w:bookmarkStart w:id="0" w:name="_GoBack"/>
                <w:bookmarkEnd w:id="0"/>
                <w:r>
                  <w:rPr>
                    <w:lang w:val="en-US"/>
                  </w:rPr>
                  <w:t xml:space="preserve">Japanese Pavilion, </w:t>
                </w:r>
                <w:r w:rsidR="00C02E4B">
                  <w:rPr>
                    <w:lang w:val="en-US"/>
                  </w:rPr>
                  <w:t xml:space="preserve">International Exposition, Paris </w:t>
                </w:r>
                <w:r>
                  <w:rPr>
                    <w:lang w:val="en-US"/>
                  </w:rPr>
                  <w:t>(1937)</w:t>
                </w:r>
              </w:p>
              <w:p w14:paraId="2E556C85" w14:textId="69C47F2F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Housing Plan for Nanko (Shinkyo), Manchukuo (present-day China) (1940)</w:t>
                </w:r>
              </w:p>
              <w:p w14:paraId="54911CB8" w14:textId="7760A726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Unrealized Project for Cultural Centre, Bangkok (1943)</w:t>
                </w:r>
              </w:p>
              <w:p w14:paraId="6414A7C5" w14:textId="25D41DF4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Museum of Modern Art, Kamakura (1951)</w:t>
                </w:r>
              </w:p>
              <w:p w14:paraId="3469F7EC" w14:textId="2ABA686B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Franco-Japanese Institute, Tokyo (1951)</w:t>
                </w:r>
              </w:p>
              <w:p w14:paraId="4E7BAD4A" w14:textId="522B81CD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International House of Japan (with Kunio Maekawa</w:t>
                </w:r>
                <w:r w:rsidR="00C02E4B">
                  <w:rPr>
                    <w:lang w:val="en-US"/>
                  </w:rPr>
                  <w:t xml:space="preserve"> and Junzo Yoshimura),</w:t>
                </w:r>
                <w:r>
                  <w:rPr>
                    <w:lang w:val="en-US"/>
                  </w:rPr>
                  <w:t xml:space="preserve"> Tokyo (1955)</w:t>
                </w:r>
              </w:p>
              <w:p w14:paraId="04091075" w14:textId="67A9E033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Hashima City Hall, Gifu (1959)</w:t>
                </w:r>
              </w:p>
              <w:p w14:paraId="3D36B55B" w14:textId="21ACB6B4" w:rsidR="00E67B86" w:rsidRDefault="00E67B86" w:rsidP="007B3F11">
                <w:pPr>
                  <w:ind w:left="142"/>
                  <w:rPr>
                    <w:lang w:val="en-US"/>
                  </w:rPr>
                </w:pPr>
                <w:r w:rsidRPr="008D12AC">
                  <w:rPr>
                    <w:lang w:val="en-US"/>
                  </w:rPr>
                  <w:t xml:space="preserve">National Museum of Western Art (with </w:t>
                </w:r>
                <w:r>
                  <w:rPr>
                    <w:lang w:val="en-US"/>
                  </w:rPr>
                  <w:t>Kunio Maekawa,</w:t>
                </w:r>
                <w:r w:rsidRPr="008D12AC">
                  <w:rPr>
                    <w:lang w:val="en-US"/>
                  </w:rPr>
                  <w:t xml:space="preserve"> Takamasa Yoshizaka</w:t>
                </w:r>
                <w:r w:rsidR="00C02E4B">
                  <w:rPr>
                    <w:lang w:val="en-US"/>
                  </w:rPr>
                  <w:t xml:space="preserve">, and Le Corbusier), </w:t>
                </w:r>
                <w:r>
                  <w:rPr>
                    <w:lang w:val="en-US"/>
                  </w:rPr>
                  <w:t>Tokyo (</w:t>
                </w:r>
                <w:r w:rsidRPr="008D12AC">
                  <w:rPr>
                    <w:lang w:val="en-US"/>
                  </w:rPr>
                  <w:t>1959</w:t>
                </w:r>
                <w:r>
                  <w:rPr>
                    <w:lang w:val="en-US"/>
                  </w:rPr>
                  <w:t>)</w:t>
                </w:r>
              </w:p>
              <w:p w14:paraId="620D63BE" w14:textId="03728D4E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City Hall, Hiraoka (1964)</w:t>
                </w:r>
              </w:p>
              <w:p w14:paraId="56BCF78B" w14:textId="0EBFEEC7" w:rsidR="00E67B86" w:rsidRPr="008D12AC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Kanagawa Prefectural Office, Yokohama (1966)</w:t>
                </w:r>
              </w:p>
              <w:p w14:paraId="5CAC10DC" w14:textId="6AF8CAF5" w:rsidR="003F0D73" w:rsidRPr="007B3F11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West Plaza of Shinjuku Station, Tokyo (1967-68)</w:t>
                </w:r>
              </w:p>
            </w:tc>
          </w:sdtContent>
        </w:sdt>
      </w:tr>
      <w:tr w:rsidR="003235A7" w14:paraId="2C1FED13" w14:textId="77777777" w:rsidTr="003235A7">
        <w:tc>
          <w:tcPr>
            <w:tcW w:w="9016" w:type="dxa"/>
          </w:tcPr>
          <w:p w14:paraId="056F687A" w14:textId="77777777" w:rsidR="003235A7" w:rsidRDefault="003235A7" w:rsidP="007B3F11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EB44B9A35D6C64CB861813B39589288"/>
              </w:placeholder>
            </w:sdtPr>
            <w:sdtEndPr/>
            <w:sdtContent>
              <w:p w14:paraId="1E07CBBE" w14:textId="5EBD71FB" w:rsidR="003235A7" w:rsidRDefault="002D5F78" w:rsidP="007B3F11">
                <w:sdt>
                  <w:sdtPr>
                    <w:id w:val="881126192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5152A3">
                      <w:rPr>
                        <w:lang w:val="en-US"/>
                      </w:rPr>
                      <w:instrText xml:space="preserve"> CITATION Alt68 \l 1033 </w:instrText>
                    </w:r>
                    <w:r w:rsidR="005152A3">
                      <w:fldChar w:fldCharType="separate"/>
                    </w:r>
                    <w:r w:rsidR="005152A3">
                      <w:rPr>
                        <w:noProof/>
                        <w:lang w:val="en-US"/>
                      </w:rPr>
                      <w:t xml:space="preserve"> </w:t>
                    </w:r>
                    <w:r w:rsidR="005152A3" w:rsidRPr="005152A3">
                      <w:rPr>
                        <w:noProof/>
                        <w:lang w:val="en-US"/>
                      </w:rPr>
                      <w:t>(Altherr)</w:t>
                    </w:r>
                    <w:r w:rsidR="005152A3">
                      <w:fldChar w:fldCharType="end"/>
                    </w:r>
                  </w:sdtContent>
                </w:sdt>
                <w:r w:rsidR="005152A3">
                  <w:br/>
                </w:r>
                <w:r w:rsidR="005152A3">
                  <w:br/>
                </w:r>
                <w:sdt>
                  <w:sdtPr>
                    <w:id w:val="971556466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392637">
                      <w:rPr>
                        <w:lang w:val="en-US"/>
                      </w:rPr>
                      <w:instrText xml:space="preserve">CITATION Per60 \l 1033 </w:instrText>
                    </w:r>
                    <w:r w:rsidR="005152A3">
                      <w:fldChar w:fldCharType="separate"/>
                    </w:r>
                    <w:r w:rsidR="00392637" w:rsidRPr="00392637">
                      <w:rPr>
                        <w:noProof/>
                        <w:lang w:val="en-US"/>
                      </w:rPr>
                      <w:t>(Persitz)</w:t>
                    </w:r>
                    <w:r w:rsidR="005152A3">
                      <w:fldChar w:fldCharType="end"/>
                    </w:r>
                  </w:sdtContent>
                </w:sdt>
              </w:p>
            </w:sdtContent>
          </w:sdt>
        </w:tc>
      </w:tr>
    </w:tbl>
    <w:p w14:paraId="5FD6BC74" w14:textId="77777777" w:rsidR="00C27FAB" w:rsidRPr="00F36937" w:rsidRDefault="00C27FAB" w:rsidP="007B3F11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CE1FE" w14:textId="77777777" w:rsidR="00A21731" w:rsidRDefault="00A21731" w:rsidP="007A0D55">
      <w:pPr>
        <w:spacing w:after="0" w:line="240" w:lineRule="auto"/>
      </w:pPr>
      <w:r>
        <w:separator/>
      </w:r>
    </w:p>
  </w:endnote>
  <w:endnote w:type="continuationSeparator" w:id="0">
    <w:p w14:paraId="3A61B61D" w14:textId="77777777" w:rsidR="00A21731" w:rsidRDefault="00A217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8A414" w14:textId="77777777" w:rsidR="00A21731" w:rsidRDefault="00A21731" w:rsidP="007A0D55">
      <w:pPr>
        <w:spacing w:after="0" w:line="240" w:lineRule="auto"/>
      </w:pPr>
      <w:r>
        <w:separator/>
      </w:r>
    </w:p>
  </w:footnote>
  <w:footnote w:type="continuationSeparator" w:id="0">
    <w:p w14:paraId="3955BCF3" w14:textId="77777777" w:rsidR="00A21731" w:rsidRDefault="00A217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DF5BF" w14:textId="77777777" w:rsidR="00A21731" w:rsidRDefault="00A2173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FA984CA" w14:textId="77777777" w:rsidR="00A21731" w:rsidRDefault="00A217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5F78"/>
    <w:rsid w:val="0030662D"/>
    <w:rsid w:val="003235A7"/>
    <w:rsid w:val="003677B6"/>
    <w:rsid w:val="0039263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1FB8"/>
    <w:rsid w:val="00513EE6"/>
    <w:rsid w:val="005152A3"/>
    <w:rsid w:val="00534F8F"/>
    <w:rsid w:val="00590035"/>
    <w:rsid w:val="005B177E"/>
    <w:rsid w:val="005B3921"/>
    <w:rsid w:val="005C436A"/>
    <w:rsid w:val="005F26D7"/>
    <w:rsid w:val="005F5450"/>
    <w:rsid w:val="005F704E"/>
    <w:rsid w:val="006D0412"/>
    <w:rsid w:val="007411B9"/>
    <w:rsid w:val="00780D95"/>
    <w:rsid w:val="00780DC7"/>
    <w:rsid w:val="007A0D55"/>
    <w:rsid w:val="007B3377"/>
    <w:rsid w:val="007B3F11"/>
    <w:rsid w:val="007E5F44"/>
    <w:rsid w:val="00821DE3"/>
    <w:rsid w:val="00846CE1"/>
    <w:rsid w:val="008A5B87"/>
    <w:rsid w:val="00922950"/>
    <w:rsid w:val="009A19B9"/>
    <w:rsid w:val="009A7264"/>
    <w:rsid w:val="009D1606"/>
    <w:rsid w:val="009E18A1"/>
    <w:rsid w:val="009E73D7"/>
    <w:rsid w:val="00A21731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2E4B"/>
    <w:rsid w:val="00C27FAB"/>
    <w:rsid w:val="00C358D4"/>
    <w:rsid w:val="00C57A47"/>
    <w:rsid w:val="00C6296B"/>
    <w:rsid w:val="00CC586D"/>
    <w:rsid w:val="00CF1542"/>
    <w:rsid w:val="00CF3EC5"/>
    <w:rsid w:val="00D656DA"/>
    <w:rsid w:val="00D83300"/>
    <w:rsid w:val="00DC6B48"/>
    <w:rsid w:val="00DF01B0"/>
    <w:rsid w:val="00E65826"/>
    <w:rsid w:val="00E67B8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71E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FB7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B6F0F995C3DD478F7DD801BF9F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66BE8-0895-0040-893E-6796F1C5BCBB}"/>
      </w:docPartPr>
      <w:docPartBody>
        <w:p w:rsidR="005D2C70" w:rsidRDefault="005D2C70">
          <w:pPr>
            <w:pStyle w:val="79B6F0F995C3DD478F7DD801BF9FEC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6BCED67DF7BCE44BE4E7E7A8AD9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DD04-1505-DB40-910A-A284AFF65782}"/>
      </w:docPartPr>
      <w:docPartBody>
        <w:p w:rsidR="005D2C70" w:rsidRDefault="005D2C70">
          <w:pPr>
            <w:pStyle w:val="56BCED67DF7BCE44BE4E7E7A8AD937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CD92036509584EA41E022482D01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144B6-1CA0-4A4F-BA05-240C34BF57A2}"/>
      </w:docPartPr>
      <w:docPartBody>
        <w:p w:rsidR="005D2C70" w:rsidRDefault="005D2C70">
          <w:pPr>
            <w:pStyle w:val="84CD92036509584EA41E022482D019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0A1B63413ACFF4FA18BEC2FA01E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7C665-9454-E247-A420-CBAD87C1123A}"/>
      </w:docPartPr>
      <w:docPartBody>
        <w:p w:rsidR="005D2C70" w:rsidRDefault="005D2C70">
          <w:pPr>
            <w:pStyle w:val="30A1B63413ACFF4FA18BEC2FA01E03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DBCEE64CB23BE439D508C3625144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1C80C-7F94-754A-AFA3-16A36DD69A3D}"/>
      </w:docPartPr>
      <w:docPartBody>
        <w:p w:rsidR="005D2C70" w:rsidRDefault="005D2C70">
          <w:pPr>
            <w:pStyle w:val="ADBCEE64CB23BE439D508C3625144A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822C47128A4D4BA9492378DE09D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474F-40D3-BD4C-B917-16ABCD60311A}"/>
      </w:docPartPr>
      <w:docPartBody>
        <w:p w:rsidR="005D2C70" w:rsidRDefault="005D2C70">
          <w:pPr>
            <w:pStyle w:val="EA822C47128A4D4BA9492378DE09D5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2EBDF93E4192428AB02BA14B4F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B84A4-1F75-174E-8480-52D015A1069E}"/>
      </w:docPartPr>
      <w:docPartBody>
        <w:p w:rsidR="005D2C70" w:rsidRDefault="005D2C70">
          <w:pPr>
            <w:pStyle w:val="FF2EBDF93E4192428AB02BA14B4F77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8B17BE565AD844AFB0A0E429B9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CC97-9645-2F4F-84DD-E60844149844}"/>
      </w:docPartPr>
      <w:docPartBody>
        <w:p w:rsidR="005D2C70" w:rsidRDefault="005D2C70">
          <w:pPr>
            <w:pStyle w:val="558B17BE565AD844AFB0A0E429B985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C544F5C1B2F24382FEDBFB56A34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7B19-0BEF-9047-BE32-9BC38952E7EE}"/>
      </w:docPartPr>
      <w:docPartBody>
        <w:p w:rsidR="005D2C70" w:rsidRDefault="005D2C70">
          <w:pPr>
            <w:pStyle w:val="1BC544F5C1B2F24382FEDBFB56A34E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6DCE732ABAF42A74C95372A97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E6218-AE89-424D-9ED6-B426C0DB2055}"/>
      </w:docPartPr>
      <w:docPartBody>
        <w:p w:rsidR="005D2C70" w:rsidRDefault="005D2C70">
          <w:pPr>
            <w:pStyle w:val="8F26DCE732ABAF42A74C95372A97C2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EB44B9A35D6C64CB861813B3958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5415-A083-6E4D-BE31-6D24ACD6A496}"/>
      </w:docPartPr>
      <w:docPartBody>
        <w:p w:rsidR="005D2C70" w:rsidRDefault="005D2C70">
          <w:pPr>
            <w:pStyle w:val="7EB44B9A35D6C64CB861813B395892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0"/>
    <w:rsid w:val="005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Alt68</b:Tag>
    <b:SourceType>Book</b:SourceType>
    <b:Guid>{E64AFD8E-86AD-6E4D-917A-17C0D6415ED2}</b:Guid>
    <b:Author>
      <b:Author>
        <b:NameList>
          <b:Person>
            <b:Last>Altherr</b:Last>
            <b:First>Alfred</b:First>
          </b:Person>
        </b:NameList>
      </b:Author>
    </b:Author>
    <b:Title>Three Japanese Architects: Mayekawa, Tange, Sakakura</b:Title>
    <b:City>Teufen</b:City>
    <b:Publisher>Verlag Arthur Niggli</b:Publisher>
    <b:Year>1968</b:Year>
    <b:RefOrder>1</b:RefOrder>
  </b:Source>
  <b:Source>
    <b:Tag>Per60</b:Tag>
    <b:SourceType>ArticleInAPeriodical</b:SourceType>
    <b:Guid>{B761DBE7-56A4-664E-AECE-48EA8BA87681}</b:Guid>
    <b:Title>Junzo Sakakura Hotel De Ville De Hasima, Japon</b:Title>
    <b:Year>1960</b:Year>
    <b:Pages>91-92</b:Pages>
    <b:Author>
      <b:Editor>
        <b:NameList>
          <b:Person>
            <b:Last>Persitz</b:Last>
            <b:First>Alexandre</b:First>
          </b:Person>
        </b:NameList>
      </b:Editor>
    </b:Author>
    <b:Month>September, October, November</b:Month>
    <b:PeriodicalTitle>L'Architecture d'aujourd'hui</b:PeriodicalTitle>
    <b:RefOrder>2</b:RefOrder>
  </b:Source>
</b:Sources>
</file>

<file path=customXml/itemProps1.xml><?xml version="1.0" encoding="utf-8"?>
<ds:datastoreItem xmlns:ds="http://schemas.openxmlformats.org/officeDocument/2006/customXml" ds:itemID="{13549994-AD4B-CA4A-8B13-1414F9D82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44</TotalTime>
  <Pages>2</Pages>
  <Words>593</Words>
  <Characters>3386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11</cp:revision>
  <dcterms:created xsi:type="dcterms:W3CDTF">2014-08-01T07:47:00Z</dcterms:created>
  <dcterms:modified xsi:type="dcterms:W3CDTF">2014-08-16T21:03:00Z</dcterms:modified>
</cp:coreProperties>
</file>