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End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End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End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End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End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End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End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End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EndPr/>
          <w:sdtContent>
            <w:tc>
              <w:tcPr>
                <w:tcW w:w="9016" w:type="dxa"/>
                <w:tcMar>
                  <w:top w:w="113" w:type="dxa"/>
                  <w:bottom w:w="113" w:type="dxa"/>
                </w:tcMar>
              </w:tcPr>
              <w:p w14:paraId="15B1D9F9" w14:textId="77777777" w:rsidR="0066500B" w:rsidRDefault="00816C49" w:rsidP="00BD00DE">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sidR="00BD00DE">
                  <w:rPr>
                    <w:rFonts w:ascii="Calibri" w:hAnsi="Calibri"/>
                  </w:rPr>
                  <w:t>,</w:t>
                </w:r>
                <w:r w:rsidRPr="00816C49">
                  <w:rPr>
                    <w:rFonts w:ascii="Calibri" w:hAnsi="Calibri"/>
                  </w:rPr>
                  <w:t xml:space="preserve"> and with the theorist and filmmaker Sergei Eisenstein</w:t>
                </w:r>
                <w:r w:rsidR="00BD00DE">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sidR="00BD00DE">
                  <w:rPr>
                    <w:rFonts w:ascii="Calibri" w:hAnsi="Calibri"/>
                  </w:rPr>
                  <w:t>W</w:t>
                </w:r>
                <w:r w:rsidRPr="00816C49">
                  <w:rPr>
                    <w:rFonts w:ascii="Calibri" w:hAnsi="Calibri"/>
                  </w:rPr>
                  <w:t xml:space="preserve">ith the advent of sound cinema and the suppression of experimental aesthetics in </w:t>
                </w:r>
                <w:r w:rsidR="005143C3">
                  <w:rPr>
                    <w:rFonts w:ascii="Calibri" w:hAnsi="Calibri"/>
                  </w:rPr>
                  <w:t xml:space="preserve">the </w:t>
                </w:r>
                <w:r w:rsidR="00BD00DE">
                  <w:rPr>
                    <w:rFonts w:ascii="Calibri" w:hAnsi="Calibri"/>
                  </w:rPr>
                  <w:t>1930s</w:t>
                </w:r>
                <w:r w:rsidR="00BD00DE" w:rsidRPr="00816C49">
                  <w:rPr>
                    <w:rFonts w:ascii="Calibri" w:hAnsi="Calibri"/>
                  </w:rPr>
                  <w:t xml:space="preserve"> </w:t>
                </w:r>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p w14:paraId="271EA98E" w14:textId="77777777" w:rsidR="0066500B" w:rsidRDefault="0066500B" w:rsidP="00BD00DE">
                <w:pPr>
                  <w:rPr>
                    <w:rFonts w:ascii="Calibri" w:hAnsi="Calibri"/>
                  </w:rPr>
                </w:pPr>
              </w:p>
              <w:p w14:paraId="1BC513CE" w14:textId="4CB912A7" w:rsidR="00E85A05" w:rsidRPr="0066500B" w:rsidRDefault="0066500B" w:rsidP="00BD00DE">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tr>
      <w:tr w:rsidR="003F0D73" w14:paraId="631C40AB" w14:textId="77777777" w:rsidTr="003F0D73">
        <w:sdt>
          <w:sdtPr>
            <w:alias w:val="Article text"/>
            <w:tag w:val="articleText"/>
            <w:id w:val="634067588"/>
            <w:placeholder>
              <w:docPart w:val="8EC4A1292B40164D89407B51E05AB4AC"/>
            </w:placeholder>
          </w:sdtPr>
          <w:sdtEndPr/>
          <w:sdtContent>
            <w:tc>
              <w:tcPr>
                <w:tcW w:w="9016" w:type="dxa"/>
                <w:tcMar>
                  <w:top w:w="113" w:type="dxa"/>
                  <w:bottom w:w="113" w:type="dxa"/>
                </w:tcMar>
              </w:tcPr>
              <w:p w14:paraId="2A8209D7" w14:textId="03812D2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r w:rsidR="00ED1D3C">
                  <w:rPr>
                    <w:rFonts w:ascii="Calibri" w:hAnsi="Calibri"/>
                  </w:rPr>
                  <w:t xml:space="preserve">as </w:t>
                </w:r>
                <w:r w:rsidRPr="00816C49">
                  <w:rPr>
                    <w:rFonts w:ascii="Calibri" w:hAnsi="Calibri"/>
                  </w:rPr>
                  <w:t xml:space="preserve">‘to assemble.’ With the advent of film technology, montage became the term in French to denote the process of film editing. In aesthetics, montage has a more conceptual meaning. </w:t>
                </w:r>
                <w:r w:rsidR="005B79B9">
                  <w:rPr>
                    <w:rFonts w:ascii="Calibri" w:hAnsi="Calibri"/>
                  </w:rPr>
                  <w:t>In the context of film,</w:t>
                </w:r>
                <w:r w:rsidR="005B79B9" w:rsidRPr="00816C49">
                  <w:rPr>
                    <w:rFonts w:ascii="Calibri" w:hAnsi="Calibri"/>
                  </w:rPr>
                  <w:t xml:space="preserve"> </w:t>
                </w:r>
                <w:r w:rsidRPr="00816C49">
                  <w:rPr>
                    <w:rFonts w:ascii="Calibri" w:hAnsi="Calibri"/>
                  </w:rPr>
                  <w:t>it refers to the technique of combining disparate images or elements to form a composite work. Montage is related to the practice of collage; however</w:t>
                </w:r>
                <w:r w:rsidR="0051535F">
                  <w:rPr>
                    <w:rFonts w:ascii="Calibri" w:hAnsi="Calibri"/>
                  </w:rPr>
                  <w:t>,</w:t>
                </w:r>
                <w:r w:rsidRPr="00816C49">
                  <w:rPr>
                    <w:rFonts w:ascii="Calibri" w:hAnsi="Calibri"/>
                  </w:rPr>
                  <w:t xml:space="preserve"> it differs from collage most fundamentally in the greater emphasis it places on juxtaposition — </w:t>
                </w:r>
                <w:r w:rsidR="0051535F">
                  <w:rPr>
                    <w:rFonts w:ascii="Calibri" w:hAnsi="Calibri"/>
                  </w:rPr>
                  <w:t xml:space="preserve">a technique </w:t>
                </w:r>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6C7A722" w:rsidR="0076111A" w:rsidRPr="00816C49" w:rsidRDefault="0076111A" w:rsidP="0076111A">
                <w:pPr>
                  <w:rPr>
                    <w:rFonts w:ascii="Calibri" w:hAnsi="Calibri"/>
                  </w:rPr>
                </w:pPr>
                <w:r w:rsidRPr="00816C49">
                  <w:rPr>
                    <w:rFonts w:ascii="Calibri" w:hAnsi="Calibri"/>
                  </w:rPr>
                  <w:t>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‘The essence of cinema,’ Eisenstein wrote, ‘d</w:t>
                </w:r>
                <w:bookmarkStart w:id="0" w:name="_GoBack"/>
                <w:bookmarkEnd w:id="0"/>
                <w:r w:rsidRPr="00816C49">
                  <w:rPr>
                    <w:rFonts w:ascii="Calibri" w:hAnsi="Calibri"/>
                  </w:rPr>
                  <w:t>oes not lie in the images, but in the relation between the images!’</w:t>
                </w:r>
                <w:r w:rsidR="00917196">
                  <w:rPr>
                    <w:rFonts w:ascii="Calibri" w:hAnsi="Calibri"/>
                  </w:rPr>
                  <w:t xml:space="preserve"> (</w:t>
                </w:r>
                <w:proofErr w:type="spellStart"/>
                <w:r w:rsidR="00917196">
                  <w:rPr>
                    <w:rFonts w:ascii="Calibri" w:hAnsi="Calibri"/>
                  </w:rPr>
                  <w:t>Aumont</w:t>
                </w:r>
                <w:proofErr w:type="spellEnd"/>
                <w:r w:rsidR="00917196">
                  <w:rPr>
                    <w:rFonts w:ascii="Calibri" w:hAnsi="Calibri"/>
                  </w:rPr>
                  <w:t>, Montage Eisenstein 146).</w:t>
                </w:r>
                <w:r w:rsidRPr="00816C49">
                  <w:rPr>
                    <w:rFonts w:ascii="Calibri" w:hAnsi="Calibri"/>
                  </w:rPr>
                  <w:t xml:space="preserve"> 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w:t>
                </w:r>
                <w:r w:rsidRPr="00816C49">
                  <w:rPr>
                    <w:rFonts w:ascii="Calibri" w:hAnsi="Calibri"/>
                  </w:rPr>
                  <w:lastRenderedPageBreak/>
                  <w:t xml:space="preserve">linkage. In this way, the 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2A0864F4"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sidR="008B7F78">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sidR="003C452E">
                  <w:rPr>
                    <w:rFonts w:ascii="Calibri" w:hAnsi="Calibri"/>
                  </w:rPr>
                  <w:t>including</w:t>
                </w:r>
                <w:r w:rsidRPr="00816C49">
                  <w:rPr>
                    <w:rFonts w:ascii="Calibri" w:hAnsi="Calibri"/>
                  </w:rPr>
                  <w:t xml:space="preserve"> the apparent awakening of a lion statue</w:t>
                </w:r>
                <w:r w:rsidR="000709DE">
                  <w:rPr>
                    <w:rFonts w:ascii="Calibri" w:hAnsi="Calibri"/>
                  </w:rPr>
                  <w:t>,</w:t>
                </w:r>
                <w:r w:rsidRPr="00816C49">
                  <w:rPr>
                    <w:rFonts w:ascii="Calibri" w:hAnsi="Calibri"/>
                  </w:rPr>
                  <w:t xml:space="preserve"> and the Odessa steps sequence that distends time across several perspectives</w:t>
                </w:r>
                <w:r w:rsidR="000709DE">
                  <w:rPr>
                    <w:rFonts w:ascii="Calibri" w:hAnsi="Calibri"/>
                  </w:rPr>
                  <w:t xml:space="preserve">. </w:t>
                </w:r>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9"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580AB32D"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sidR="008B5469">
                  <w:rPr>
                    <w:rFonts w:ascii="Calibri" w:hAnsi="Calibri"/>
                  </w:rPr>
                  <w:t>s</w:t>
                </w:r>
                <w:r w:rsidRPr="00816C49">
                  <w:rPr>
                    <w:rFonts w:ascii="Calibri" w:hAnsi="Calibri"/>
                  </w:rPr>
                  <w:t>ation of the seen world,’ applying the principle not only to editing</w:t>
                </w:r>
                <w:r w:rsidR="00DB102B">
                  <w:rPr>
                    <w:rFonts w:ascii="Calibri" w:hAnsi="Calibri"/>
                  </w:rPr>
                  <w:t>,</w:t>
                </w:r>
                <w:r w:rsidRPr="00816C49">
                  <w:rPr>
                    <w:rFonts w:ascii="Calibri" w:hAnsi="Calibri"/>
                  </w:rPr>
                  <w:t xml:space="preserve"> but also to decisions made while filming</w:t>
                </w:r>
                <w:r w:rsidR="005D2799">
                  <w:rPr>
                    <w:rFonts w:ascii="Calibri" w:hAnsi="Calibri"/>
                  </w:rPr>
                  <w:t>,</w:t>
                </w:r>
                <w:r w:rsidRPr="00816C49">
                  <w:rPr>
                    <w:rFonts w:ascii="Calibri" w:hAnsi="Calibri"/>
                  </w:rPr>
                  <w:t xml:space="preserve"> and </w:t>
                </w:r>
                <w:r w:rsidR="00CD71BF">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sidR="008D1DEA">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sidR="003A1B4F">
                  <w:rPr>
                    <w:rFonts w:ascii="Calibri" w:hAnsi="Calibri"/>
                  </w:rPr>
                  <w:t>en</w:t>
                </w:r>
                <w:r w:rsidRPr="00816C49">
                  <w:rPr>
                    <w:rFonts w:ascii="Calibri" w:hAnsi="Calibri"/>
                  </w:rPr>
                  <w:t xml:space="preserve"> photograph of Hitler’s salute beside a larger man in a suit holding out money, </w:t>
                </w:r>
                <w:r w:rsidR="003801D3">
                  <w:rPr>
                    <w:rFonts w:ascii="Calibri" w:hAnsi="Calibri"/>
                  </w:rPr>
                  <w:t xml:space="preserve">thus </w:t>
                </w:r>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633089A0"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r w:rsidR="00E62828">
                  <w:rPr>
                    <w:rFonts w:ascii="Calibri" w:hAnsi="Calibri"/>
                  </w:rPr>
                  <w:t>1920s</w:t>
                </w:r>
                <w:r w:rsidR="00E62828" w:rsidRPr="00816C49">
                  <w:rPr>
                    <w:rFonts w:ascii="Calibri" w:hAnsi="Calibri"/>
                  </w:rPr>
                  <w:t xml:space="preserve"> </w:t>
                </w:r>
                <w:r w:rsidRPr="00816C49">
                  <w:rPr>
                    <w:rFonts w:ascii="Calibri" w:hAnsi="Calibri"/>
                  </w:rPr>
                  <w:t>film and photography</w:t>
                </w:r>
                <w:r w:rsidR="00E62828">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lastRenderedPageBreak/>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0C0AA5CF" w:rsidR="0076111A" w:rsidRPr="00816C49" w:rsidRDefault="0076111A" w:rsidP="0076111A">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35EAB5C1" w:rsidR="003F0D73" w:rsidRPr="00AB6BBB" w:rsidRDefault="0076111A" w:rsidP="0015439A">
                <w:r w:rsidRPr="00816C49">
                  <w:rPr>
                    <w:rFonts w:ascii="Calibri" w:hAnsi="Calibri"/>
                  </w:rPr>
                  <w:t>After the mid-1970s, h</w:t>
                </w:r>
                <w:r w:rsidR="00D750CE">
                  <w:rPr>
                    <w:rFonts w:ascii="Calibri" w:hAnsi="Calibri"/>
                  </w:rPr>
                  <w:t>owever, cinematic montage waned</w:t>
                </w:r>
                <w:r w:rsidR="00BA75A5">
                  <w:rPr>
                    <w:rFonts w:ascii="Calibri" w:hAnsi="Calibri"/>
                  </w:rPr>
                  <w:t xml:space="preserve"> </w:t>
                </w:r>
                <w:r w:rsidRPr="00816C49">
                  <w:rPr>
                    <w:rFonts w:ascii="Calibri" w:hAnsi="Calibri"/>
                  </w:rPr>
                  <w:t xml:space="preserve">again. Freed from its theoretical, historical and political roots, ‘montage’ now most often denotes any film sequence whose editing </w:t>
                </w:r>
                <w:r w:rsidR="0015439A">
                  <w:rPr>
                    <w:rFonts w:ascii="Calibri" w:hAnsi="Calibri"/>
                  </w:rPr>
                  <w:t xml:space="preserve">follows </w:t>
                </w:r>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917196" w:rsidP="00A7161F">
                <w:pPr>
                  <w:rPr>
                    <w:rFonts w:ascii="Calibri" w:hAnsi="Calibri"/>
                  </w:rPr>
                </w:pPr>
                <w:sdt>
                  <w:sdtPr>
                    <w:rPr>
                      <w:rFonts w:ascii="Calibri" w:hAnsi="Calibri"/>
                    </w:rPr>
                    <w:id w:val="792716539"/>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Default="00917196" w:rsidP="00A7161F">
                <w:pPr>
                  <w:rPr>
                    <w:rFonts w:ascii="Calibri" w:hAnsi="Calibri"/>
                  </w:rPr>
                </w:pPr>
                <w:sdt>
                  <w:sdtPr>
                    <w:rPr>
                      <w:rFonts w:ascii="Calibri" w:hAnsi="Calibri"/>
                    </w:rPr>
                    <w:id w:val="1581175045"/>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7389BD66" w14:textId="77777777" w:rsidR="00917196" w:rsidRDefault="00917196" w:rsidP="00A7161F">
                <w:pPr>
                  <w:rPr>
                    <w:rFonts w:ascii="Calibri" w:hAnsi="Calibri"/>
                  </w:rPr>
                </w:pPr>
              </w:p>
              <w:p w14:paraId="56883E73" w14:textId="54A0C862" w:rsidR="006C300D" w:rsidRDefault="00917196" w:rsidP="00A7161F">
                <w:pPr>
                  <w:rPr>
                    <w:rFonts w:ascii="Calibri" w:hAnsi="Calibri"/>
                  </w:rPr>
                </w:pPr>
                <w:sdt>
                  <w:sdtPr>
                    <w:rPr>
                      <w:rFonts w:ascii="Calibri" w:hAnsi="Calibri"/>
                    </w:rPr>
                    <w:id w:val="-1745491029"/>
                    <w:citation/>
                  </w:sdtPr>
                  <w:sdtContent>
                    <w:r>
                      <w:rPr>
                        <w:rFonts w:ascii="Calibri" w:hAnsi="Calibri"/>
                      </w:rPr>
                      <w:fldChar w:fldCharType="begin"/>
                    </w:r>
                    <w:r>
                      <w:rPr>
                        <w:rFonts w:ascii="Calibri" w:hAnsi="Calibri"/>
                        <w:lang w:val="en-US"/>
                      </w:rPr>
                      <w:instrText xml:space="preserve"> CITATION Aum87 \l 1033 </w:instrText>
                    </w:r>
                    <w:r>
                      <w:rPr>
                        <w:rFonts w:ascii="Calibri" w:hAnsi="Calibri"/>
                      </w:rPr>
                      <w:fldChar w:fldCharType="separate"/>
                    </w:r>
                    <w:r w:rsidRPr="00917196">
                      <w:rPr>
                        <w:rFonts w:ascii="Calibri" w:hAnsi="Calibri"/>
                        <w:noProof/>
                        <w:lang w:val="en-US"/>
                      </w:rPr>
                      <w:t>(Aumont, Montage Eisenstein)</w:t>
                    </w:r>
                    <w:r>
                      <w:rPr>
                        <w:rFonts w:ascii="Calibri" w:hAnsi="Calibri"/>
                      </w:rPr>
                      <w:fldChar w:fldCharType="end"/>
                    </w:r>
                  </w:sdtContent>
                </w:sdt>
              </w:p>
              <w:p w14:paraId="64091437" w14:textId="77777777" w:rsidR="00917196" w:rsidRPr="00816C49" w:rsidRDefault="00917196" w:rsidP="00A7161F">
                <w:pPr>
                  <w:rPr>
                    <w:rFonts w:ascii="Calibri" w:hAnsi="Calibri"/>
                  </w:rPr>
                </w:pPr>
              </w:p>
              <w:p w14:paraId="63CA2FD9" w14:textId="745F8BBF" w:rsidR="00A7161F" w:rsidRDefault="00917196" w:rsidP="00A7161F">
                <w:pPr>
                  <w:rPr>
                    <w:rFonts w:ascii="Calibri" w:hAnsi="Calibri"/>
                  </w:rPr>
                </w:pPr>
                <w:sdt>
                  <w:sdtPr>
                    <w:rPr>
                      <w:rFonts w:ascii="Calibri" w:hAnsi="Calibri"/>
                    </w:rPr>
                    <w:id w:val="-765453005"/>
                    <w:citation/>
                  </w:sdtPr>
                  <w:sdtEndPr/>
                  <w:sdtContent>
                    <w:r w:rsidR="006C300D" w:rsidRPr="00816C49">
                      <w:rPr>
                        <w:rFonts w:ascii="Calibri" w:hAnsi="Calibri"/>
                      </w:rPr>
                      <w:fldChar w:fldCharType="begin"/>
                    </w:r>
                    <w:r w:rsidR="006C300D">
                      <w:rPr>
                        <w:rFonts w:ascii="Calibri" w:hAnsi="Calibri"/>
                        <w:lang w:val="en-US"/>
                      </w:rPr>
                      <w:instrText xml:space="preserve">CITATION Eis77 \l 1033 </w:instrText>
                    </w:r>
                    <w:r w:rsidR="006C300D" w:rsidRPr="00816C49">
                      <w:rPr>
                        <w:rFonts w:ascii="Calibri" w:hAnsi="Calibri"/>
                      </w:rPr>
                      <w:fldChar w:fldCharType="separate"/>
                    </w:r>
                    <w:r w:rsidR="006C300D" w:rsidRPr="006C300D">
                      <w:rPr>
                        <w:rFonts w:ascii="Calibri" w:hAnsi="Calibri"/>
                        <w:noProof/>
                        <w:lang w:val="en-US"/>
                      </w:rPr>
                      <w:t>(Eisenstein, Film Form)</w:t>
                    </w:r>
                    <w:r w:rsidR="006C300D" w:rsidRPr="00816C49">
                      <w:rPr>
                        <w:rFonts w:ascii="Calibri" w:hAnsi="Calibri"/>
                      </w:rPr>
                      <w:fldChar w:fldCharType="end"/>
                    </w:r>
                  </w:sdtContent>
                </w:sdt>
              </w:p>
              <w:p w14:paraId="69B452B4" w14:textId="77777777" w:rsidR="006C300D" w:rsidRPr="00816C49" w:rsidRDefault="006C300D" w:rsidP="00A7161F">
                <w:pPr>
                  <w:rPr>
                    <w:rFonts w:ascii="Calibri" w:hAnsi="Calibri"/>
                  </w:rPr>
                </w:pPr>
              </w:p>
              <w:p w14:paraId="5E9A92F0" w14:textId="77777777" w:rsidR="00A7161F" w:rsidRPr="00816C49" w:rsidRDefault="00917196" w:rsidP="00A7161F">
                <w:pPr>
                  <w:rPr>
                    <w:rFonts w:ascii="Calibri" w:hAnsi="Calibri"/>
                  </w:rPr>
                </w:pPr>
                <w:sdt>
                  <w:sdtPr>
                    <w:rPr>
                      <w:rFonts w:ascii="Calibri" w:hAnsi="Calibri"/>
                    </w:rPr>
                    <w:id w:val="-1857024808"/>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917196" w:rsidP="00A7161F">
                <w:pPr>
                  <w:rPr>
                    <w:rFonts w:ascii="Calibri" w:hAnsi="Calibri"/>
                  </w:rPr>
                </w:pPr>
                <w:sdt>
                  <w:sdtPr>
                    <w:rPr>
                      <w:rFonts w:ascii="Calibri" w:hAnsi="Calibri"/>
                    </w:rPr>
                    <w:id w:val="153505507"/>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917196" w:rsidP="00A7161F">
                <w:sdt>
                  <w:sdtPr>
                    <w:rPr>
                      <w:rFonts w:ascii="Calibri" w:hAnsi="Calibri"/>
                    </w:rPr>
                    <w:id w:val="-885720117"/>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showingPlcHdr/>
            <w:dropDownList>
              <w:listItem w:displayText="Dr." w:value="Dr."/>
              <w:listItem w:displayText="Prof." w:value="Prof."/>
            </w:dropDownList>
          </w:sdtPr>
          <w:sdtEnd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text/>
          </w:sdtPr>
          <w:sdtEnd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showingPlcHdr/>
            <w:text/>
          </w:sdtPr>
          <w:sdtEnd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text/>
          </w:sdtPr>
          <w:sdtEnd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showingPlcHdr/>
          </w:sdtPr>
          <w:sdtEnd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text/>
          </w:sdtPr>
          <w:sdtEnd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text/>
          </w:sdtPr>
          <w:sdtEnd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showingPlcHdr/>
          </w:sdtPr>
          <w:sdtEnd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sdtPr>
          <w:sdtEndPr/>
          <w:sdtContent>
            <w:tc>
              <w:tcPr>
                <w:tcW w:w="9016" w:type="dxa"/>
                <w:tcMar>
                  <w:top w:w="113" w:type="dxa"/>
                  <w:bottom w:w="113" w:type="dxa"/>
                </w:tcMar>
              </w:tcPr>
              <w:p w14:paraId="733F4FD5" w14:textId="2C08213B" w:rsidR="00F253F1" w:rsidRPr="00816C49" w:rsidRDefault="00917196" w:rsidP="00DA259F">
                <w:pPr>
                  <w:rPr>
                    <w:rFonts w:ascii="Calibri" w:hAnsi="Calibri"/>
                  </w:rPr>
                </w:pPr>
                <w:sdt>
                  <w:sdtPr>
                    <w:rPr>
                      <w:rFonts w:ascii="Calibri" w:hAnsi="Calibri"/>
                    </w:rPr>
                    <w:alias w:val="Abstract"/>
                    <w:tag w:val="abstract"/>
                    <w:id w:val="-1630389141"/>
                    <w:showingPlcHdr/>
                  </w:sdtPr>
                  <w:sdtEndPr/>
                  <w:sdtContent>
                    <w:r w:rsidR="004E7A24">
                      <w:rPr>
                        <w:rStyle w:val="PlaceholderText"/>
                      </w:rPr>
                      <w:t xml:space="preserve">[Enter an </w:t>
                    </w:r>
                    <w:r w:rsidR="004E7A24" w:rsidRPr="00E85A05">
                      <w:rPr>
                        <w:rStyle w:val="PlaceholderText"/>
                        <w:b/>
                      </w:rPr>
                      <w:t>abstract</w:t>
                    </w:r>
                    <w:r w:rsidR="004E7A24">
                      <w:rPr>
                        <w:rStyle w:val="PlaceholderText"/>
                      </w:rPr>
                      <w:t xml:space="preserve"> for your article]</w:t>
                    </w:r>
                  </w:sdtContent>
                </w:sdt>
              </w:p>
            </w:tc>
          </w:sdtContent>
        </w:sdt>
      </w:tr>
      <w:tr w:rsidR="00F253F1" w:rsidRPr="00816C49" w14:paraId="32D201C0" w14:textId="77777777" w:rsidTr="00426A73">
        <w:sdt>
          <w:sdtPr>
            <w:rPr>
              <w:rFonts w:ascii="Calibri" w:hAnsi="Calibri"/>
            </w:rPr>
            <w:alias w:val="Article text"/>
            <w:tag w:val="articleText"/>
            <w:id w:val="-67958192"/>
          </w:sdtPr>
          <w:sdtEndPr/>
          <w:sdtContent>
            <w:sdt>
              <w:sdtPr>
                <w:rPr>
                  <w:rFonts w:ascii="Calibri" w:hAnsi="Calibri"/>
                </w:rPr>
                <w:alias w:val="Article text"/>
                <w:tag w:val="articleText"/>
                <w:id w:val="-1168330129"/>
              </w:sdtPr>
              <w:sdtEndPr/>
              <w:sdtContent>
                <w:tc>
                  <w:tcPr>
                    <w:tcW w:w="9016" w:type="dxa"/>
                    <w:tcMar>
                      <w:top w:w="113" w:type="dxa"/>
                      <w:bottom w:w="113" w:type="dxa"/>
                    </w:tcMar>
                  </w:tcPr>
                  <w:sdt>
                    <w:sdtPr>
                      <w:rPr>
                        <w:rFonts w:ascii="Calibri" w:hAnsi="Calibri"/>
                      </w:rPr>
                      <w:alias w:val="Abstract"/>
                      <w:tag w:val="abstract"/>
                      <w:id w:val="1905878402"/>
                    </w:sdtPr>
                    <w:sdtEndPr/>
                    <w:sdtContent>
                      <w:p w14:paraId="5D7B95F4" w14:textId="333968D6" w:rsidR="00200676" w:rsidRPr="00816C49" w:rsidRDefault="00200676" w:rsidP="00200676">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DA259F">
                          <w:rPr>
                            <w:rFonts w:ascii="Calibri" w:hAnsi="Calibri"/>
                          </w:rPr>
                          <w:t xml:space="preserve">whether </w:t>
                        </w:r>
                        <w:r w:rsidRPr="00816C49">
                          <w:rPr>
                            <w:rFonts w:ascii="Calibri" w:hAnsi="Calibri"/>
                          </w:rPr>
                          <w:t xml:space="preserve">commercial, political, </w:t>
                        </w:r>
                        <w:r w:rsidR="00DA259F">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14:paraId="69348FD3" w14:textId="77777777" w:rsidR="00200676" w:rsidRPr="00816C49" w:rsidRDefault="00200676" w:rsidP="00200676">
                    <w:pPr>
                      <w:rPr>
                        <w:rFonts w:ascii="Calibri" w:hAnsi="Calibri"/>
                      </w:rPr>
                    </w:pPr>
                  </w:p>
                  <w:p w14:paraId="207E77DB" w14:textId="209B405F"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r w:rsidR="00B76497">
                      <w:rPr>
                        <w:rFonts w:ascii="Calibri" w:hAnsi="Calibri"/>
                      </w:rPr>
                      <w:t>through</w:t>
                    </w:r>
                    <w:r w:rsidR="00B76497" w:rsidRPr="00816C49">
                      <w:rPr>
                        <w:rFonts w:ascii="Calibri" w:hAnsi="Calibri"/>
                      </w:rPr>
                      <w:t xml:space="preserve"> </w:t>
                    </w:r>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w:t>
                    </w:r>
                    <w:r w:rsidRPr="00816C49">
                      <w:rPr>
                        <w:rFonts w:ascii="Calibri" w:hAnsi="Calibri"/>
                      </w:rPr>
                      <w:lastRenderedPageBreak/>
                      <w:t xml:space="preserve">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776F166E"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r w:rsidR="005B4FC0">
                      <w:rPr>
                        <w:rFonts w:ascii="Calibri" w:hAnsi="Calibri"/>
                      </w:rPr>
                      <w:t>,</w:t>
                    </w:r>
                    <w:r w:rsidRPr="00816C49">
                      <w:rPr>
                        <w:rFonts w:ascii="Calibri" w:hAnsi="Calibri"/>
                      </w:rPr>
                      <w:t xml:space="preserve"> </w:t>
                    </w:r>
                    <w:r w:rsidR="00A10975">
                      <w:rPr>
                        <w:rFonts w:ascii="Calibri" w:hAnsi="Calibri"/>
                      </w:rPr>
                      <w:t>including</w:t>
                    </w:r>
                    <w:r w:rsidR="00A10975" w:rsidRPr="00816C49">
                      <w:rPr>
                        <w:rFonts w:ascii="Calibri" w:hAnsi="Calibri"/>
                      </w:rPr>
                      <w:t xml:space="preserve"> </w:t>
                    </w:r>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5453A34F"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sidR="00C62DBB">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A98044F"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w:t>
                    </w:r>
                    <w:r w:rsidR="00177EFD" w:rsidRPr="00816C49">
                      <w:rPr>
                        <w:rFonts w:ascii="Calibri" w:hAnsi="Calibri"/>
                      </w:rPr>
                      <w:t>ge out of a cacophony of focalis</w:t>
                    </w:r>
                    <w:r w:rsidRPr="00816C49">
                      <w:rPr>
                        <w:rFonts w:ascii="Calibri" w:hAnsi="Calibri"/>
                      </w:rPr>
                      <w:t xml:space="preserve">ed voices and anonymous, disembodied discourses. </w:t>
                    </w:r>
                    <w:r w:rsidR="00725CEE">
                      <w:rPr>
                        <w:rFonts w:ascii="Calibri" w:hAnsi="Calibri"/>
                      </w:rPr>
                      <w:t>These</w:t>
                    </w:r>
                    <w:r w:rsidR="00725CEE" w:rsidRPr="00816C49">
                      <w:rPr>
                        <w:rFonts w:ascii="Calibri" w:hAnsi="Calibri"/>
                      </w:rPr>
                      <w:t xml:space="preserve"> </w:t>
                    </w:r>
                    <w:r w:rsidRPr="00816C49">
                      <w:rPr>
                        <w:rFonts w:ascii="Calibri" w:hAnsi="Calibri"/>
                      </w:rPr>
                      <w:t>authors borrow from contemporary news media to break up their storylines with unrelated documents of public life. While fiction and documentation seem to clash, the</w:t>
                    </w:r>
                    <w:r w:rsidR="00B3598B">
                      <w:rPr>
                        <w:rFonts w:ascii="Calibri" w:hAnsi="Calibri"/>
                      </w:rPr>
                      <w:t>se</w:t>
                    </w:r>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5F02B4EE" w14:textId="77777777" w:rsidR="00726A6B" w:rsidRDefault="00200676" w:rsidP="00200676">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sidR="00AE2DCD">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14:paraId="4FA973F3" w14:textId="1E488DED" w:rsidR="00F253F1" w:rsidRPr="00816C49" w:rsidRDefault="00726A6B" w:rsidP="00200676">
                    <w:pPr>
                      <w:rPr>
                        <w:rFonts w:ascii="Calibri" w:hAnsi="Calibri"/>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bardt@umich.edu.</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sdtPr>
            <w:sdtEndPr/>
            <w:sdtContent>
              <w:p w14:paraId="35ECB668" w14:textId="77777777" w:rsidR="00200676" w:rsidRPr="00816C49" w:rsidRDefault="00917196" w:rsidP="00200676">
                <w:pPr>
                  <w:rPr>
                    <w:rFonts w:ascii="Calibri" w:hAnsi="Calibri"/>
                  </w:rPr>
                </w:pPr>
                <w:sdt>
                  <w:sdtPr>
                    <w:rPr>
                      <w:rFonts w:ascii="Calibri" w:hAnsi="Calibri"/>
                    </w:rPr>
                    <w:id w:val="-2039816004"/>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EndPr/>
                <w:sdtContent>
                  <w:p w14:paraId="551E7A83" w14:textId="77777777" w:rsidR="00200676" w:rsidRPr="00816C49" w:rsidRDefault="00917196" w:rsidP="00200676">
                    <w:pPr>
                      <w:rPr>
                        <w:rFonts w:ascii="Calibri" w:hAnsi="Calibri"/>
                      </w:rPr>
                    </w:pPr>
                    <w:sdt>
                      <w:sdtPr>
                        <w:rPr>
                          <w:rFonts w:ascii="Calibri" w:hAnsi="Calibri"/>
                        </w:rPr>
                        <w:id w:val="1846825598"/>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917196" w:rsidP="00200676">
                    <w:pPr>
                      <w:rPr>
                        <w:rFonts w:ascii="Calibri" w:hAnsi="Calibri"/>
                      </w:rPr>
                    </w:pPr>
                    <w:sdt>
                      <w:sdtPr>
                        <w:rPr>
                          <w:rFonts w:ascii="Calibri" w:hAnsi="Calibri"/>
                        </w:rPr>
                        <w:id w:val="896016631"/>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917196" w:rsidP="00200676">
                    <w:pPr>
                      <w:rPr>
                        <w:rFonts w:ascii="Calibri" w:hAnsi="Calibri"/>
                      </w:rPr>
                    </w:pPr>
                    <w:sdt>
                      <w:sdtPr>
                        <w:rPr>
                          <w:rFonts w:ascii="Calibri" w:hAnsi="Calibri"/>
                        </w:rPr>
                        <w:id w:val="322710262"/>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917196" w:rsidP="00200676">
                    <w:pPr>
                      <w:rPr>
                        <w:rFonts w:ascii="Calibri" w:hAnsi="Calibri"/>
                      </w:rPr>
                    </w:pPr>
                    <w:sdt>
                      <w:sdtPr>
                        <w:rPr>
                          <w:rFonts w:ascii="Calibri" w:hAnsi="Calibri"/>
                        </w:rPr>
                        <w:id w:val="1794715384"/>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End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End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End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End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End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End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End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End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995C3C">
        <w:trPr>
          <w:trHeight w:val="25"/>
        </w:trPr>
        <w:sdt>
          <w:sdtPr>
            <w:rPr>
              <w:rFonts w:ascii="Calibri" w:hAnsi="Calibri"/>
            </w:rPr>
            <w:alias w:val="Abstract"/>
            <w:tag w:val="abstract"/>
            <w:id w:val="2068147052"/>
          </w:sdtPr>
          <w:sdtEndPr/>
          <w:sdtContent>
            <w:tc>
              <w:tcPr>
                <w:tcW w:w="9016" w:type="dxa"/>
                <w:tcMar>
                  <w:top w:w="113" w:type="dxa"/>
                  <w:bottom w:w="113" w:type="dxa"/>
                </w:tcMar>
              </w:tcPr>
              <w:p w14:paraId="29B2DACD" w14:textId="0F5046F2" w:rsidR="00F253F1" w:rsidRPr="00816C49" w:rsidRDefault="00F253F1" w:rsidP="00995C3C">
                <w:pPr>
                  <w:rPr>
                    <w:rFonts w:ascii="Calibri" w:hAnsi="Calibri"/>
                  </w:rPr>
                </w:pPr>
              </w:p>
            </w:tc>
          </w:sdtContent>
        </w:sdt>
      </w:tr>
      <w:tr w:rsidR="00F253F1" w:rsidRPr="00816C49" w14:paraId="31006048" w14:textId="77777777" w:rsidTr="00426A73">
        <w:sdt>
          <w:sdtPr>
            <w:rPr>
              <w:rFonts w:ascii="Calibri" w:hAnsi="Calibri"/>
            </w:rPr>
            <w:alias w:val="Article text"/>
            <w:tag w:val="articleText"/>
            <w:id w:val="2033530987"/>
          </w:sdtPr>
          <w:sdtEndPr/>
          <w:sdtContent>
            <w:tc>
              <w:tcPr>
                <w:tcW w:w="9016" w:type="dxa"/>
                <w:tcMar>
                  <w:top w:w="113" w:type="dxa"/>
                  <w:bottom w:w="113" w:type="dxa"/>
                </w:tcMar>
              </w:tcPr>
              <w:p w14:paraId="18CC5C86" w14:textId="662B7E41" w:rsidR="00576B07" w:rsidRPr="00816C49" w:rsidRDefault="00576B07" w:rsidP="00576B07">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sidR="005B4F27">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sidR="008C42FA">
                  <w:rPr>
                    <w:rFonts w:ascii="Calibri" w:hAnsi="Calibri"/>
                  </w:rPr>
                  <w:t>, when photo</w:t>
                </w:r>
                <w:r w:rsidR="004E7A24">
                  <w:rPr>
                    <w:rFonts w:ascii="Calibri" w:hAnsi="Calibri"/>
                  </w:rPr>
                  <w:t>montage</w:t>
                </w:r>
                <w:r w:rsidR="008C42FA" w:rsidRPr="00816C49">
                  <w:rPr>
                    <w:rFonts w:ascii="Calibri" w:hAnsi="Calibri"/>
                  </w:rPr>
                  <w:t xml:space="preserve"> was widely used as a persuasive </w:t>
                </w:r>
                <w:r w:rsidR="008C42FA">
                  <w:rPr>
                    <w:rFonts w:ascii="Calibri" w:hAnsi="Calibri"/>
                  </w:rPr>
                  <w:t>medium,</w:t>
                </w:r>
                <w:r w:rsidRPr="00816C49">
                  <w:rPr>
                    <w:rFonts w:ascii="Calibri" w:hAnsi="Calibri"/>
                  </w:rPr>
                  <w:t xml:space="preserve"> repres</w:t>
                </w:r>
                <w:r w:rsidR="008C42FA">
                  <w:rPr>
                    <w:rFonts w:ascii="Calibri" w:hAnsi="Calibri"/>
                  </w:rPr>
                  <w:t xml:space="preserve">ented the apex of </w:t>
                </w:r>
                <w:r w:rsidR="004E7A24">
                  <w:rPr>
                    <w:rFonts w:ascii="Calibri" w:hAnsi="Calibri"/>
                  </w:rPr>
                  <w:t>the genre</w:t>
                </w:r>
                <w:r w:rsidR="008C42FA">
                  <w:rPr>
                    <w:rFonts w:ascii="Calibri" w:hAnsi="Calibri"/>
                  </w:rPr>
                  <w:t>.</w:t>
                </w:r>
                <w:r w:rsidR="004E7A24">
                  <w:rPr>
                    <w:rFonts w:ascii="Calibri" w:hAnsi="Calibri"/>
                  </w:rPr>
                  <w:t xml:space="preserve"> Photomontage was used</w:t>
                </w:r>
                <w:r w:rsidRPr="00816C49">
                  <w:rPr>
                    <w:rFonts w:ascii="Calibri" w:hAnsi="Calibri"/>
                  </w:rPr>
                  <w:t xml:space="preserve"> f</w:t>
                </w:r>
                <w:r w:rsidR="004E7A24">
                  <w:rPr>
                    <w:rFonts w:ascii="Calibri" w:hAnsi="Calibri"/>
                  </w:rPr>
                  <w:t>or</w:t>
                </w:r>
                <w:r w:rsidRPr="00816C49">
                  <w:rPr>
                    <w:rFonts w:ascii="Calibri" w:hAnsi="Calibri"/>
                  </w:rPr>
                  <w:t xml:space="preserve"> publicity </w:t>
                </w:r>
                <w:r w:rsidR="004E7A24">
                  <w:rPr>
                    <w:rFonts w:ascii="Calibri" w:hAnsi="Calibri"/>
                  </w:rPr>
                  <w:t>and</w:t>
                </w:r>
                <w:r w:rsidRPr="00816C49">
                  <w:rPr>
                    <w:rFonts w:ascii="Calibri" w:hAnsi="Calibri"/>
                  </w:rPr>
                  <w:t xml:space="preserve"> propaganda, particularly by artists affiliated </w:t>
                </w:r>
                <w:r w:rsidR="005B4F27">
                  <w:rPr>
                    <w:rFonts w:ascii="Calibri" w:hAnsi="Calibri"/>
                  </w:rPr>
                  <w:t>with</w:t>
                </w:r>
                <w:r w:rsidR="005B4F27" w:rsidRPr="00816C49">
                  <w:rPr>
                    <w:rFonts w:ascii="Calibri" w:hAnsi="Calibri"/>
                  </w:rPr>
                  <w:t xml:space="preserve"> </w:t>
                </w:r>
                <w:r w:rsidRPr="00816C49">
                  <w:rPr>
                    <w:rFonts w:ascii="Calibri" w:hAnsi="Calibri"/>
                  </w:rPr>
                  <w:t>Constructivism, Dada, Surrealism</w:t>
                </w:r>
                <w:r w:rsidR="005B4F27">
                  <w:rPr>
                    <w:rFonts w:ascii="Calibri" w:hAnsi="Calibri"/>
                  </w:rPr>
                  <w:t>,</w:t>
                </w:r>
                <w:r w:rsidRPr="00816C49">
                  <w:rPr>
                    <w:rFonts w:ascii="Calibri" w:hAnsi="Calibri"/>
                  </w:rPr>
                  <w:t xml:space="preserve"> and the Bauhaus. In its dynamic reassembly of image and text, photomontage offered a visually stimulating picture with claims to documentation </w:t>
                </w:r>
                <w:r w:rsidR="005B4F27">
                  <w:rPr>
                    <w:rFonts w:ascii="Calibri" w:hAnsi="Calibri"/>
                  </w:rPr>
                  <w:t>due to</w:t>
                </w:r>
                <w:r w:rsidR="005B4F27" w:rsidRPr="00816C49">
                  <w:rPr>
                    <w:rFonts w:ascii="Calibri" w:hAnsi="Calibri"/>
                  </w:rPr>
                  <w:t xml:space="preserve"> </w:t>
                </w:r>
                <w:r w:rsidRPr="00816C49">
                  <w:rPr>
                    <w:rFonts w:ascii="Calibri" w:hAnsi="Calibri"/>
                  </w:rPr>
                  <w:t>the photograph’s purported status as a document of the real. Photomontage both questioned and profited from this documentary standing. Based on mass-replicated images, photomontage could easily be reproduced, utili</w:t>
                </w:r>
                <w:r w:rsidR="00D6405A">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16DAD0EA" w:rsidR="00576B07" w:rsidRPr="00816C49" w:rsidRDefault="00576B07" w:rsidP="00576B07">
                <w:pPr>
                  <w:rPr>
                    <w:rFonts w:ascii="Calibri" w:hAnsi="Calibri"/>
                  </w:rPr>
                </w:pPr>
                <w:r w:rsidRPr="00816C49">
                  <w:rPr>
                    <w:rFonts w:ascii="Calibri" w:hAnsi="Calibri"/>
                  </w:rPr>
                  <w:t>Organised around the structural principle of pictorial disruption and re-assembly, photomontage is considered a ‘symbolic form’ or paradig</w:t>
                </w:r>
                <w:r w:rsidR="00552A68">
                  <w:rPr>
                    <w:rFonts w:ascii="Calibri" w:hAnsi="Calibri"/>
                  </w:rPr>
                  <w:t>m</w:t>
                </w:r>
                <w:r w:rsidRPr="00816C49">
                  <w:rPr>
                    <w:rFonts w:ascii="Calibri" w:hAnsi="Calibri"/>
                  </w:rPr>
                  <w:t xml:space="preserve"> of the modern</w:t>
                </w:r>
                <w:r w:rsidR="00FA0D2E">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sidR="00FE704E">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sidR="00855EF8">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sidR="000E7F4C">
                  <w:rPr>
                    <w:rFonts w:ascii="Calibri" w:hAnsi="Calibri"/>
                  </w:rPr>
                  <w:t>ing</w:t>
                </w:r>
                <w:r w:rsidRPr="00816C49">
                  <w:rPr>
                    <w:rFonts w:ascii="Calibri" w:hAnsi="Calibri"/>
                  </w:rPr>
                  <w:t xml:space="preserve"> rather than the institution of high art</w:t>
                </w:r>
                <w:r w:rsidR="003C00A6">
                  <w:rPr>
                    <w:rFonts w:ascii="Calibri" w:hAnsi="Calibri"/>
                  </w:rPr>
                  <w:t>.</w:t>
                </w:r>
              </w:p>
              <w:p w14:paraId="7FAD8286" w14:textId="77777777" w:rsidR="00576B07" w:rsidRPr="00816C49" w:rsidRDefault="00576B07" w:rsidP="00576B07">
                <w:pPr>
                  <w:rPr>
                    <w:rFonts w:ascii="Calibri" w:hAnsi="Calibri"/>
                  </w:rPr>
                </w:pPr>
              </w:p>
              <w:p w14:paraId="5F7F482A" w14:textId="6FB5E5C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sidR="002933D6">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sidR="00D83C1F">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sidR="00074CDE">
                  <w:rPr>
                    <w:rFonts w:ascii="Calibri" w:hAnsi="Calibri"/>
                  </w:rPr>
                  <w:t>also</w:t>
                </w:r>
                <w:r w:rsidR="00074CDE" w:rsidRPr="00816C49">
                  <w:rPr>
                    <w:rFonts w:ascii="Calibri" w:hAnsi="Calibri"/>
                  </w:rPr>
                  <w:t xml:space="preserve"> </w:t>
                </w:r>
                <w:r w:rsidRPr="00816C49">
                  <w:rPr>
                    <w:rFonts w:ascii="Calibri" w:hAnsi="Calibri"/>
                  </w:rPr>
                  <w:t>located their discovery of photomontage in wartime habits, namely the practice of sending postcards from the front onto which photograph clippings had been pasted</w:t>
                </w:r>
                <w:r w:rsidR="00C95DD2">
                  <w:rPr>
                    <w:rFonts w:ascii="Calibri" w:hAnsi="Calibri"/>
                  </w:rPr>
                  <w:t>, thus</w:t>
                </w:r>
                <w:r w:rsidRPr="00816C49">
                  <w:rPr>
                    <w:rFonts w:ascii="Calibri" w:hAnsi="Calibri"/>
                  </w:rPr>
                  <w:t xml:space="preserve"> </w:t>
                </w:r>
                <w:r w:rsidR="002C039F">
                  <w:rPr>
                    <w:rFonts w:ascii="Calibri" w:hAnsi="Calibri"/>
                  </w:rPr>
                  <w:t>relaying</w:t>
                </w:r>
                <w:r w:rsidRPr="00816C49">
                  <w:rPr>
                    <w:rFonts w:ascii="Calibri" w:hAnsi="Calibri"/>
                  </w:rPr>
                  <w:t xml:space="preserve"> in images what would have been censored in words. Though </w:t>
                </w:r>
                <w:r w:rsidR="00A3662F">
                  <w:rPr>
                    <w:rFonts w:ascii="Calibri" w:hAnsi="Calibri"/>
                  </w:rPr>
                  <w:t xml:space="preserve">accounts </w:t>
                </w:r>
                <w:r w:rsidR="00B9439B">
                  <w:rPr>
                    <w:rFonts w:ascii="Calibri" w:hAnsi="Calibri"/>
                  </w:rPr>
                  <w:t>of</w:t>
                </w:r>
                <w:r w:rsidR="003F75C7">
                  <w:rPr>
                    <w:rFonts w:ascii="Calibri" w:hAnsi="Calibri"/>
                  </w:rPr>
                  <w:t xml:space="preserve"> the origin</w:t>
                </w:r>
                <w:r w:rsidR="004E7A24">
                  <w:rPr>
                    <w:rFonts w:ascii="Calibri" w:hAnsi="Calibri"/>
                  </w:rPr>
                  <w:t>s</w:t>
                </w:r>
                <w:r w:rsidR="003F75C7">
                  <w:rPr>
                    <w:rFonts w:ascii="Calibri" w:hAnsi="Calibri"/>
                  </w:rPr>
                  <w:t xml:space="preserve"> of photomontage </w:t>
                </w:r>
                <w:r w:rsidR="00D83C8C">
                  <w:rPr>
                    <w:rFonts w:ascii="Calibri" w:hAnsi="Calibri"/>
                  </w:rPr>
                  <w:t xml:space="preserve">might </w:t>
                </w:r>
                <w:r w:rsidR="00A3662F">
                  <w:rPr>
                    <w:rFonts w:ascii="Calibri" w:hAnsi="Calibri"/>
                  </w:rPr>
                  <w:t>vary</w:t>
                </w:r>
                <w:r w:rsidRPr="00816C49">
                  <w:rPr>
                    <w:rFonts w:ascii="Calibri" w:hAnsi="Calibri"/>
                  </w:rPr>
                  <w:t xml:space="preserve">, </w:t>
                </w:r>
                <w:r w:rsidRPr="00816C49">
                  <w:rPr>
                    <w:rFonts w:ascii="Calibri" w:hAnsi="Calibri"/>
                  </w:rPr>
                  <w:lastRenderedPageBreak/>
                  <w:t>the discovery of photomontage by the avant-garde derived from a popular practice that reclaimed mass media images for individual use</w:t>
                </w:r>
                <w:r w:rsidR="00527636">
                  <w:rPr>
                    <w:rFonts w:ascii="Calibri" w:hAnsi="Calibri"/>
                  </w:rPr>
                  <w:t xml:space="preserve"> — </w:t>
                </w:r>
                <w:r w:rsidR="00C50B33">
                  <w:rPr>
                    <w:rFonts w:ascii="Calibri" w:hAnsi="Calibri"/>
                  </w:rPr>
                  <w:t xml:space="preserve">that is, </w:t>
                </w:r>
                <w:r w:rsidR="00527636">
                  <w:rPr>
                    <w:rFonts w:ascii="Calibri" w:hAnsi="Calibri"/>
                  </w:rPr>
                  <w:t>p</w:t>
                </w:r>
                <w:r w:rsidRPr="00816C49">
                  <w:rPr>
                    <w:rFonts w:ascii="Calibri" w:hAnsi="Calibri"/>
                  </w:rPr>
                  <w:t>hotomontage was widely used to galvani</w:t>
                </w:r>
                <w:r w:rsidR="00714E8D">
                  <w:rPr>
                    <w:rFonts w:ascii="Calibri" w:hAnsi="Calibri"/>
                  </w:rPr>
                  <w:t>s</w:t>
                </w:r>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EndPr/>
            <w:sdtContent>
              <w:p w14:paraId="77709E57" w14:textId="74A59D97" w:rsidR="00A7161F" w:rsidRPr="00816C49" w:rsidRDefault="00917196" w:rsidP="00A17132">
                <w:pPr>
                  <w:rPr>
                    <w:rFonts w:ascii="Calibri" w:hAnsi="Calibri"/>
                  </w:rPr>
                </w:pPr>
                <w:sdt>
                  <w:sdtPr>
                    <w:rPr>
                      <w:rFonts w:ascii="Calibri" w:hAnsi="Calibri"/>
                    </w:rPr>
                    <w:id w:val="1239298114"/>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917196" w:rsidP="00A17132">
                <w:pPr>
                  <w:rPr>
                    <w:rFonts w:ascii="Calibri" w:hAnsi="Calibri"/>
                  </w:rPr>
                </w:pPr>
                <w:sdt>
                  <w:sdtPr>
                    <w:rPr>
                      <w:rFonts w:ascii="Calibri" w:hAnsi="Calibri"/>
                    </w:rPr>
                    <w:id w:val="970322759"/>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917196" w:rsidP="00A17132">
                <w:pPr>
                  <w:rPr>
                    <w:rFonts w:ascii="Calibri" w:hAnsi="Calibri"/>
                  </w:rPr>
                </w:pPr>
                <w:sdt>
                  <w:sdtPr>
                    <w:rPr>
                      <w:rFonts w:ascii="Calibri" w:hAnsi="Calibri"/>
                    </w:rPr>
                    <w:id w:val="-449162872"/>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917196" w:rsidP="00A17132">
                <w:pPr>
                  <w:rPr>
                    <w:rFonts w:ascii="Calibri" w:hAnsi="Calibri"/>
                  </w:rPr>
                </w:pPr>
                <w:sdt>
                  <w:sdtPr>
                    <w:rPr>
                      <w:rFonts w:ascii="Calibri" w:hAnsi="Calibri"/>
                    </w:rPr>
                    <w:id w:val="-325286667"/>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917196" w:rsidP="00A17132">
                <w:pPr>
                  <w:rPr>
                    <w:rFonts w:ascii="Calibri" w:hAnsi="Calibri"/>
                  </w:rPr>
                </w:pPr>
                <w:sdt>
                  <w:sdtPr>
                    <w:rPr>
                      <w:rFonts w:ascii="Calibri" w:hAnsi="Calibri"/>
                    </w:rPr>
                    <w:id w:val="-408622933"/>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917196" w:rsidP="00D11A77">
                <w:pPr>
                  <w:rPr>
                    <w:rFonts w:ascii="Calibri" w:hAnsi="Calibri"/>
                  </w:rPr>
                </w:pPr>
                <w:sdt>
                  <w:sdtPr>
                    <w:rPr>
                      <w:rFonts w:ascii="Calibri" w:hAnsi="Calibri"/>
                    </w:rPr>
                    <w:id w:val="-937063240"/>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995C3C" w:rsidRDefault="00995C3C" w:rsidP="007A0D55">
      <w:pPr>
        <w:spacing w:after="0" w:line="240" w:lineRule="auto"/>
      </w:pPr>
      <w:r>
        <w:separator/>
      </w:r>
    </w:p>
  </w:endnote>
  <w:endnote w:type="continuationSeparator" w:id="0">
    <w:p w14:paraId="1CC059DB" w14:textId="77777777" w:rsidR="00995C3C" w:rsidRDefault="00995C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995C3C" w:rsidRDefault="00995C3C" w:rsidP="007A0D55">
      <w:pPr>
        <w:spacing w:after="0" w:line="240" w:lineRule="auto"/>
      </w:pPr>
      <w:r>
        <w:separator/>
      </w:r>
    </w:p>
  </w:footnote>
  <w:footnote w:type="continuationSeparator" w:id="0">
    <w:p w14:paraId="1A8EFB25" w14:textId="77777777" w:rsidR="00995C3C" w:rsidRDefault="00995C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995C3C" w:rsidRPr="00566268" w:rsidRDefault="00995C3C">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995C3C" w:rsidRDefault="00995C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4E7A24"/>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45494"/>
    <w:rsid w:val="0066500B"/>
    <w:rsid w:val="00665603"/>
    <w:rsid w:val="006917AA"/>
    <w:rsid w:val="006C300D"/>
    <w:rsid w:val="006D0412"/>
    <w:rsid w:val="006E2F6A"/>
    <w:rsid w:val="00714E8D"/>
    <w:rsid w:val="00725CEE"/>
    <w:rsid w:val="00726A6B"/>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B7F78"/>
    <w:rsid w:val="008C42FA"/>
    <w:rsid w:val="008D1DEA"/>
    <w:rsid w:val="00903563"/>
    <w:rsid w:val="00917196"/>
    <w:rsid w:val="00922950"/>
    <w:rsid w:val="00937439"/>
    <w:rsid w:val="00995C3C"/>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C5242"/>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750CE"/>
    <w:rsid w:val="00D83300"/>
    <w:rsid w:val="00D83C1F"/>
    <w:rsid w:val="00D83C8C"/>
    <w:rsid w:val="00DA259F"/>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s3.wikipaintings.org/images/georges-braque/violin-and-candlestick-1910.jpg" TargetMode="External"/><Relationship Id="rId12" Type="http://schemas.openxmlformats.org/officeDocument/2006/relationships/hyperlink" Target="http://ferdyonfilms.com/Kane%203.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affiliatedcritic.com/wp-content/uploads/2013/01/The-Lions.jpg" TargetMode="External"/><Relationship Id="rId10" Type="http://schemas.openxmlformats.org/officeDocument/2006/relationships/hyperlink" Target="http://madamepickwickartblog.com/wp-content/uploads/2010/11/weimar28.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 w:val="00A20223"/>
    <w:rsid w:val="00BA770A"/>
    <w:rsid w:val="00C767A7"/>
    <w:rsid w:val="00D52A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8</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9</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10</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11</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12</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5</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6</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7</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13</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14</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16</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17</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18</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15</b:RefOrder>
  </b:Source>
  <b:Source>
    <b:Tag>Eis77</b:Tag>
    <b:SourceType>Book</b:SourceType>
    <b:Guid>{1D796AA9-7762-FF49-8DBD-57CEB56EFFE6}</b:Guid>
    <b:Author>
      <b:Author>
        <b:NameList>
          <b:Person>
            <b:Last>Eisenstein</b:Last>
            <b:First>Sergei</b:First>
            <b:Middle>M.</b:Middle>
          </b:Person>
        </b:NameList>
      </b:Author>
    </b:Author>
    <b:City>Orlando</b:City>
    <b:Publisher>Harcourt Brace</b:Publisher>
    <b:Year>1977</b:Year>
    <b:Title>Film Form</b:Title>
    <b:RefOrder>4</b:RefOrder>
  </b:Source>
  <b:Source>
    <b:Tag>Aum87</b:Tag>
    <b:SourceType>Book</b:SourceType>
    <b:Guid>{36C4956E-E1E7-D148-8EFC-ACC00B7E79FB}</b:Guid>
    <b:Title>Montage Eisenstein</b:Title>
    <b:Year>1987</b:Year>
    <b:Author>
      <b:Author>
        <b:NameList>
          <b:Person>
            <b:Last>Aumont</b:Last>
            <b:First>Jacques</b:First>
          </b:Person>
        </b:NameList>
      </b:Author>
      <b:Translator>
        <b:NameList>
          <b:Person>
            <b:Last>Hildreth</b:Last>
            <b:First>Lee</b:First>
          </b:Person>
        </b:NameList>
      </b:Translator>
    </b:Author>
    <b:City>Bloomington</b:City>
    <b:Publisher>Indiana University Press</b:Publisher>
    <b:RefOrder>3</b:RefOrder>
  </b:Source>
</b:Sources>
</file>

<file path=customXml/itemProps1.xml><?xml version="1.0" encoding="utf-8"?>
<ds:datastoreItem xmlns:ds="http://schemas.openxmlformats.org/officeDocument/2006/customXml" ds:itemID="{E358C089-747D-6040-AD81-EF7570BF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325</TotalTime>
  <Pages>7</Pages>
  <Words>2865</Words>
  <Characters>16334</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10</cp:revision>
  <dcterms:created xsi:type="dcterms:W3CDTF">2014-10-28T19:57:00Z</dcterms:created>
  <dcterms:modified xsi:type="dcterms:W3CDTF">2014-11-11T14:32:00Z</dcterms:modified>
</cp:coreProperties>
</file>