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B0DF97" w14:textId="77777777" w:rsidTr="00922950">
        <w:tc>
          <w:tcPr>
            <w:tcW w:w="491" w:type="dxa"/>
            <w:vMerge w:val="restart"/>
            <w:shd w:val="clear" w:color="auto" w:fill="A6A6A6" w:themeFill="background1" w:themeFillShade="A6"/>
            <w:textDirection w:val="btLr"/>
          </w:tcPr>
          <w:p w14:paraId="75C37C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AE480141E3CA418D53D89FA5B3D075"/>
            </w:placeholder>
            <w:showingPlcHdr/>
            <w:dropDownList>
              <w:listItem w:displayText="Dr." w:value="Dr."/>
              <w:listItem w:displayText="Prof." w:value="Prof."/>
            </w:dropDownList>
          </w:sdtPr>
          <w:sdtEndPr/>
          <w:sdtContent>
            <w:tc>
              <w:tcPr>
                <w:tcW w:w="1259" w:type="dxa"/>
              </w:tcPr>
              <w:p w14:paraId="678B05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E838A573E1714D8122838F9DA2C0E5"/>
            </w:placeholder>
            <w:text/>
          </w:sdtPr>
          <w:sdtEndPr/>
          <w:sdtContent>
            <w:tc>
              <w:tcPr>
                <w:tcW w:w="2073" w:type="dxa"/>
              </w:tcPr>
              <w:p w14:paraId="5B71F1F5" w14:textId="77777777" w:rsidR="00B574C9" w:rsidRDefault="006D2CF1" w:rsidP="006D2CF1">
                <w:r>
                  <w:t>Tom</w:t>
                </w:r>
              </w:p>
            </w:tc>
          </w:sdtContent>
        </w:sdt>
        <w:sdt>
          <w:sdtPr>
            <w:alias w:val="Middle name"/>
            <w:tag w:val="authorMiddleName"/>
            <w:id w:val="-2076034781"/>
            <w:placeholder>
              <w:docPart w:val="ECB163D46593594DA31B0CEDC9B2AE6C"/>
            </w:placeholder>
            <w:showingPlcHdr/>
            <w:text/>
          </w:sdtPr>
          <w:sdtEndPr/>
          <w:sdtContent>
            <w:tc>
              <w:tcPr>
                <w:tcW w:w="2551" w:type="dxa"/>
              </w:tcPr>
              <w:p w14:paraId="3D5C3A8A" w14:textId="77777777" w:rsidR="00B574C9" w:rsidRDefault="00B574C9" w:rsidP="00922950">
                <w:r>
                  <w:rPr>
                    <w:rStyle w:val="PlaceholderText"/>
                  </w:rPr>
                  <w:t>[Middle name]</w:t>
                </w:r>
              </w:p>
            </w:tc>
          </w:sdtContent>
        </w:sdt>
        <w:sdt>
          <w:sdtPr>
            <w:alias w:val="Last name"/>
            <w:tag w:val="authorLastName"/>
            <w:id w:val="-1088529830"/>
            <w:placeholder>
              <w:docPart w:val="7E25B9043350114B89607ADC2F1DF2E7"/>
            </w:placeholder>
            <w:text/>
          </w:sdtPr>
          <w:sdtEndPr/>
          <w:sdtContent>
            <w:tc>
              <w:tcPr>
                <w:tcW w:w="2642" w:type="dxa"/>
              </w:tcPr>
              <w:p w14:paraId="163EA79D" w14:textId="77777777" w:rsidR="00B574C9" w:rsidRDefault="006D2CF1" w:rsidP="006D2CF1">
                <w:r>
                  <w:t>Overton</w:t>
                </w:r>
              </w:p>
            </w:tc>
          </w:sdtContent>
        </w:sdt>
      </w:tr>
      <w:tr w:rsidR="00B574C9" w14:paraId="435F2F03" w14:textId="77777777" w:rsidTr="001A6A06">
        <w:trPr>
          <w:trHeight w:val="986"/>
        </w:trPr>
        <w:tc>
          <w:tcPr>
            <w:tcW w:w="491" w:type="dxa"/>
            <w:vMerge/>
            <w:shd w:val="clear" w:color="auto" w:fill="A6A6A6" w:themeFill="background1" w:themeFillShade="A6"/>
          </w:tcPr>
          <w:p w14:paraId="287E8E7B" w14:textId="77777777" w:rsidR="00B574C9" w:rsidRPr="001A6A06" w:rsidRDefault="00B574C9" w:rsidP="00CF1542">
            <w:pPr>
              <w:jc w:val="center"/>
              <w:rPr>
                <w:b/>
                <w:color w:val="FFFFFF" w:themeColor="background1"/>
              </w:rPr>
            </w:pPr>
          </w:p>
        </w:tc>
        <w:sdt>
          <w:sdtPr>
            <w:alias w:val="Biography"/>
            <w:tag w:val="authorBiography"/>
            <w:id w:val="938807824"/>
            <w:placeholder>
              <w:docPart w:val="063454D21177CB41A22CD05335D68ED7"/>
            </w:placeholder>
            <w:showingPlcHdr/>
          </w:sdtPr>
          <w:sdtEndPr/>
          <w:sdtContent>
            <w:tc>
              <w:tcPr>
                <w:tcW w:w="8525" w:type="dxa"/>
                <w:gridSpan w:val="4"/>
              </w:tcPr>
              <w:p w14:paraId="1A2CCA72" w14:textId="77777777" w:rsidR="00B574C9" w:rsidRDefault="00B574C9" w:rsidP="00922950">
                <w:r>
                  <w:rPr>
                    <w:rStyle w:val="PlaceholderText"/>
                  </w:rPr>
                  <w:t>[Enter your biography]</w:t>
                </w:r>
              </w:p>
            </w:tc>
          </w:sdtContent>
        </w:sdt>
      </w:tr>
      <w:tr w:rsidR="00B574C9" w14:paraId="3FDC6D35" w14:textId="77777777" w:rsidTr="001A6A06">
        <w:trPr>
          <w:trHeight w:val="986"/>
        </w:trPr>
        <w:tc>
          <w:tcPr>
            <w:tcW w:w="491" w:type="dxa"/>
            <w:vMerge/>
            <w:shd w:val="clear" w:color="auto" w:fill="A6A6A6" w:themeFill="background1" w:themeFillShade="A6"/>
          </w:tcPr>
          <w:p w14:paraId="359B5763" w14:textId="77777777" w:rsidR="00B574C9" w:rsidRPr="001A6A06" w:rsidRDefault="00B574C9" w:rsidP="00CF1542">
            <w:pPr>
              <w:jc w:val="center"/>
              <w:rPr>
                <w:b/>
                <w:color w:val="FFFFFF" w:themeColor="background1"/>
              </w:rPr>
            </w:pPr>
          </w:p>
        </w:tc>
        <w:sdt>
          <w:sdtPr>
            <w:alias w:val="Affiliation"/>
            <w:tag w:val="affiliation"/>
            <w:id w:val="2012937915"/>
            <w:placeholder>
              <w:docPart w:val="5CDE18FBC398964E90A4773D5ECE291A"/>
            </w:placeholder>
            <w:text/>
          </w:sdtPr>
          <w:sdtEndPr/>
          <w:sdtContent>
            <w:tc>
              <w:tcPr>
                <w:tcW w:w="8525" w:type="dxa"/>
                <w:gridSpan w:val="4"/>
              </w:tcPr>
              <w:p w14:paraId="23744DE1" w14:textId="3D3B8AB1" w:rsidR="00B574C9" w:rsidRDefault="00DA2114" w:rsidP="00DA2114">
                <w:r>
                  <w:t>Kings College London</w:t>
                </w:r>
              </w:p>
            </w:tc>
          </w:sdtContent>
        </w:sdt>
      </w:tr>
    </w:tbl>
    <w:p w14:paraId="065654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E0C101" w14:textId="77777777" w:rsidTr="00244BB0">
        <w:tc>
          <w:tcPr>
            <w:tcW w:w="9016" w:type="dxa"/>
            <w:shd w:val="clear" w:color="auto" w:fill="A6A6A6" w:themeFill="background1" w:themeFillShade="A6"/>
            <w:tcMar>
              <w:top w:w="113" w:type="dxa"/>
              <w:bottom w:w="113" w:type="dxa"/>
            </w:tcMar>
          </w:tcPr>
          <w:p w14:paraId="38E679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4E7CC5" w14:textId="77777777" w:rsidTr="003F0D73">
        <w:sdt>
          <w:sdtPr>
            <w:alias w:val="Article headword"/>
            <w:tag w:val="articleHeadword"/>
            <w:id w:val="-361440020"/>
            <w:placeholder>
              <w:docPart w:val="7683F53BCFF9934580CA995BEF66D650"/>
            </w:placeholder>
            <w:text/>
          </w:sdtPr>
          <w:sdtEndPr/>
          <w:sdtContent>
            <w:tc>
              <w:tcPr>
                <w:tcW w:w="9016" w:type="dxa"/>
                <w:tcMar>
                  <w:top w:w="113" w:type="dxa"/>
                  <w:bottom w:w="113" w:type="dxa"/>
                </w:tcMar>
              </w:tcPr>
              <w:p w14:paraId="555934E1" w14:textId="24194EEB" w:rsidR="003F0D73" w:rsidRPr="00FB589A" w:rsidRDefault="006D2CF1" w:rsidP="003F0D73">
                <w:pPr>
                  <w:rPr>
                    <w:b/>
                  </w:rPr>
                </w:pPr>
                <w:r w:rsidRPr="00B0735C">
                  <w:t>Be</w:t>
                </w:r>
                <w:r w:rsidR="00B0735C" w:rsidRPr="00B0735C">
                  <w:t xml:space="preserve">ll, (Arthur) Clive </w:t>
                </w:r>
                <w:proofErr w:type="spellStart"/>
                <w:r w:rsidR="00B0735C" w:rsidRPr="00B0735C">
                  <w:t>Heward</w:t>
                </w:r>
                <w:proofErr w:type="spellEnd"/>
                <w:r w:rsidR="00B0735C" w:rsidRPr="00B0735C">
                  <w:t xml:space="preserve"> (1881-</w:t>
                </w:r>
                <w:r w:rsidRPr="00B0735C">
                  <w:t>1964)</w:t>
                </w:r>
              </w:p>
            </w:tc>
          </w:sdtContent>
        </w:sdt>
      </w:tr>
      <w:tr w:rsidR="00464699" w14:paraId="2210D795" w14:textId="77777777" w:rsidTr="009757CC">
        <w:sdt>
          <w:sdtPr>
            <w:alias w:val="Variant headwords"/>
            <w:tag w:val="variantHeadwords"/>
            <w:id w:val="173464402"/>
            <w:placeholder>
              <w:docPart w:val="39A2627FB6EA064B8073F6D4B07385CF"/>
            </w:placeholder>
            <w:showingPlcHdr/>
          </w:sdtPr>
          <w:sdtEndPr/>
          <w:sdtContent>
            <w:tc>
              <w:tcPr>
                <w:tcW w:w="9016" w:type="dxa"/>
                <w:tcMar>
                  <w:top w:w="113" w:type="dxa"/>
                  <w:bottom w:w="113" w:type="dxa"/>
                </w:tcMar>
              </w:tcPr>
              <w:p w14:paraId="101574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819BF3" w14:textId="77777777" w:rsidTr="003F0D73">
        <w:sdt>
          <w:sdtPr>
            <w:alias w:val="Abstract"/>
            <w:tag w:val="abstract"/>
            <w:id w:val="-635871867"/>
            <w:placeholder>
              <w:docPart w:val="0DDB2AB1A08E634DBE86C23399507957"/>
            </w:placeholder>
          </w:sdtPr>
          <w:sdtEndPr/>
          <w:sdtContent>
            <w:tc>
              <w:tcPr>
                <w:tcW w:w="9016" w:type="dxa"/>
                <w:tcMar>
                  <w:top w:w="113" w:type="dxa"/>
                  <w:bottom w:w="113" w:type="dxa"/>
                </w:tcMar>
              </w:tcPr>
              <w:p w14:paraId="7B2B3AF4" w14:textId="0B890C6A" w:rsidR="00E85A05" w:rsidRDefault="00B0735C" w:rsidP="00E85A05">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‘significant form,’ which he outlined in his 1914 book, </w:t>
                </w:r>
                <w:r>
                  <w:rPr>
                    <w:rStyle w:val="imagecaption"/>
                    <w:bCs/>
                    <w:i/>
                  </w:rPr>
                  <w:t>Art</w:t>
                </w:r>
                <w:r>
                  <w:rPr>
                    <w:rStyle w:val="imagecaption"/>
                    <w:bCs/>
                  </w:rPr>
                  <w:t xml:space="preserve">. With </w:t>
                </w:r>
                <w:r>
                  <w:rPr>
                    <w:rStyle w:val="imagecaption"/>
                    <w:bCs/>
                    <w:i/>
                  </w:rPr>
                  <w:t>Art</w:t>
                </w:r>
                <w:r>
                  <w:rPr>
                    <w:rStyle w:val="imagecaption"/>
                    <w:bCs/>
                  </w:rPr>
                  <w:t xml:space="preserve">, Bell presented his own approach to the artistic position of appreciating artistic form independent of content — an approach known predominately as Formalism. At the expense of representative, narrative or iconographical meaning, the book encouraged a contemplation of </w:t>
                </w:r>
                <w:r>
                  <w:t xml:space="preserve">‘relations and combinations of lines and colours’ in art from the ancient to the modern. ‘To appreciate a work of art,’ Bell argued, ‘we need bring with us nothing from life, no knowledge of its ideas and affairs, no familiarity with its emotions.’ Though this approach has fallen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 including Virginia Woolf.</w:t>
                </w:r>
              </w:p>
            </w:tc>
          </w:sdtContent>
        </w:sdt>
      </w:tr>
      <w:tr w:rsidR="003F0D73" w14:paraId="33BD85DE" w14:textId="77777777" w:rsidTr="003F0D73">
        <w:sdt>
          <w:sdtPr>
            <w:alias w:val="Article text"/>
            <w:tag w:val="articleText"/>
            <w:id w:val="634067588"/>
            <w:placeholder>
              <w:docPart w:val="3F141A9CB8B3A04EAB5041CB8D905323"/>
            </w:placeholder>
          </w:sdtPr>
          <w:sdtEndPr/>
          <w:sdtContent>
            <w:tc>
              <w:tcPr>
                <w:tcW w:w="9016" w:type="dxa"/>
                <w:tcMar>
                  <w:top w:w="113" w:type="dxa"/>
                  <w:bottom w:w="113" w:type="dxa"/>
                </w:tcMar>
              </w:tcPr>
              <w:p w14:paraId="3B48961D" w14:textId="660A4B28" w:rsidR="006D2CF1" w:rsidRDefault="006D2CF1" w:rsidP="006D2CF1">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Bell is</w:t>
                </w:r>
                <w:r w:rsidR="00660D0C">
                  <w:rPr>
                    <w:rStyle w:val="imagecaption"/>
                    <w:bCs/>
                  </w:rPr>
                  <w:t xml:space="preserve"> best known for the concept of </w:t>
                </w:r>
                <w:r w:rsidR="00B0735C">
                  <w:rPr>
                    <w:rStyle w:val="imagecaption"/>
                    <w:bCs/>
                  </w:rPr>
                  <w:t>‘</w:t>
                </w:r>
                <w:r w:rsidR="00660D0C">
                  <w:rPr>
                    <w:rStyle w:val="imagecaption"/>
                    <w:bCs/>
                  </w:rPr>
                  <w:t>significant form</w:t>
                </w:r>
                <w:r w:rsidR="00B0735C">
                  <w:rPr>
                    <w:rStyle w:val="imagecaption"/>
                    <w:bCs/>
                  </w:rPr>
                  <w:t>,’</w:t>
                </w:r>
                <w:r w:rsidR="00660D0C">
                  <w:rPr>
                    <w:rStyle w:val="imagecaption"/>
                    <w:bCs/>
                  </w:rPr>
                  <w:t xml:space="preserve"> </w:t>
                </w:r>
                <w:r>
                  <w:rPr>
                    <w:rStyle w:val="imagecaption"/>
                    <w:bCs/>
                  </w:rPr>
                  <w:t>which he outlined in his 1914 book</w:t>
                </w:r>
                <w:r w:rsidR="00B0735C">
                  <w:rPr>
                    <w:rStyle w:val="imagecaption"/>
                    <w:bCs/>
                  </w:rPr>
                  <w:t>,</w:t>
                </w:r>
                <w:r>
                  <w:rPr>
                    <w:rStyle w:val="imagecaption"/>
                    <w:bCs/>
                  </w:rPr>
                  <w:t xml:space="preserve"> </w:t>
                </w:r>
                <w:r>
                  <w:rPr>
                    <w:rStyle w:val="imagecaption"/>
                    <w:bCs/>
                    <w:i/>
                  </w:rPr>
                  <w:t>Art</w:t>
                </w:r>
                <w:r>
                  <w:rPr>
                    <w:rStyle w:val="imagecaption"/>
                    <w:bCs/>
                  </w:rPr>
                  <w:t xml:space="preserve">. </w:t>
                </w:r>
                <w:r w:rsidR="0097669C">
                  <w:rPr>
                    <w:rStyle w:val="imagecaption"/>
                    <w:bCs/>
                  </w:rPr>
                  <w:t xml:space="preserve">With </w:t>
                </w:r>
                <w:r>
                  <w:rPr>
                    <w:rStyle w:val="imagecaption"/>
                    <w:bCs/>
                    <w:i/>
                  </w:rPr>
                  <w:t>Art</w:t>
                </w:r>
                <w:r w:rsidR="0097669C">
                  <w:rPr>
                    <w:rStyle w:val="imagecaption"/>
                    <w:bCs/>
                  </w:rPr>
                  <w:t>, Bell presented his own approach</w:t>
                </w:r>
                <w:r>
                  <w:rPr>
                    <w:rStyle w:val="imagecaption"/>
                    <w:bCs/>
                  </w:rPr>
                  <w:t xml:space="preserve"> </w:t>
                </w:r>
                <w:r w:rsidR="0097669C">
                  <w:rPr>
                    <w:rStyle w:val="imagecaption"/>
                    <w:bCs/>
                  </w:rPr>
                  <w:t xml:space="preserve">to the artistic position of </w:t>
                </w:r>
                <w:r>
                  <w:rPr>
                    <w:rStyle w:val="imagecaption"/>
                    <w:bCs/>
                  </w:rPr>
                  <w:t>appreciating artistic form independent of content</w:t>
                </w:r>
                <w:r w:rsidR="00B0735C">
                  <w:rPr>
                    <w:rStyle w:val="imagecaption"/>
                    <w:bCs/>
                  </w:rPr>
                  <w:t xml:space="preserve"> </w:t>
                </w:r>
                <w:r w:rsidR="0097669C">
                  <w:rPr>
                    <w:rStyle w:val="imagecaption"/>
                    <w:bCs/>
                  </w:rPr>
                  <w:t>—</w:t>
                </w:r>
                <w:r w:rsidR="00B0735C">
                  <w:rPr>
                    <w:rStyle w:val="imagecaption"/>
                    <w:bCs/>
                  </w:rPr>
                  <w:t xml:space="preserve"> </w:t>
                </w:r>
                <w:r w:rsidR="0097669C">
                  <w:rPr>
                    <w:rStyle w:val="imagecaption"/>
                    <w:bCs/>
                  </w:rPr>
                  <w:t xml:space="preserve">an approach </w:t>
                </w:r>
                <w:r>
                  <w:rPr>
                    <w:rStyle w:val="imagecaption"/>
                    <w:bCs/>
                  </w:rPr>
                  <w:t>known</w:t>
                </w:r>
                <w:r w:rsidR="0097669C">
                  <w:rPr>
                    <w:rStyle w:val="imagecaption"/>
                    <w:bCs/>
                  </w:rPr>
                  <w:t xml:space="preserve"> predominately</w:t>
                </w:r>
                <w:r>
                  <w:rPr>
                    <w:rStyle w:val="imagecaption"/>
                    <w:bCs/>
                  </w:rPr>
                  <w:t xml:space="preserve"> as Formalism. At the expense of representative, narrative</w:t>
                </w:r>
                <w:r w:rsidR="00660D0C">
                  <w:rPr>
                    <w:rStyle w:val="imagecaption"/>
                    <w:bCs/>
                  </w:rPr>
                  <w:t xml:space="preserve"> </w:t>
                </w:r>
                <w:r>
                  <w:rPr>
                    <w:rStyle w:val="imagecaption"/>
                    <w:bCs/>
                  </w:rPr>
                  <w:t xml:space="preserve">or iconographical meaning, the book encouraged a contemplation of </w:t>
                </w:r>
                <w:r w:rsidR="00B0735C">
                  <w:t>‘</w:t>
                </w:r>
                <w:r>
                  <w:t>relations and com</w:t>
                </w:r>
                <w:r w:rsidR="00660D0C">
                  <w:t>binations of lines and colours</w:t>
                </w:r>
                <w:r w:rsidR="00B0735C">
                  <w:t>’</w:t>
                </w:r>
                <w:r>
                  <w:t xml:space="preserve"> in art from the ancient to the modern</w:t>
                </w:r>
                <w:r w:rsidR="00660D0C">
                  <w:t xml:space="preserve">. </w:t>
                </w:r>
                <w:r w:rsidR="00B0735C">
                  <w:t>‘</w:t>
                </w:r>
                <w:r w:rsidR="00660D0C">
                  <w:t>To appreciate a work of art</w:t>
                </w:r>
                <w:r>
                  <w:t>,</w:t>
                </w:r>
                <w:r w:rsidR="00B0735C">
                  <w:t>’</w:t>
                </w:r>
                <w:r>
                  <w:t xml:space="preserve"> Bell argued</w:t>
                </w:r>
                <w:r w:rsidR="00660D0C">
                  <w:t xml:space="preserve">, </w:t>
                </w:r>
                <w:r w:rsidR="00B0735C">
                  <w:t>‘</w:t>
                </w:r>
                <w:r>
                  <w:t>we need bring with us nothing from life, no knowledge of its ideas and affairs, no familiarity with its e</w:t>
                </w:r>
                <w:r w:rsidR="00660D0C">
                  <w:t>motions</w:t>
                </w:r>
                <w:r>
                  <w:t>.</w:t>
                </w:r>
                <w:r w:rsidR="00B0735C">
                  <w:t>’</w:t>
                </w:r>
                <w:r>
                  <w:t xml:space="preserve"> Though this approach has fallen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w:t>
                </w:r>
                <w:r w:rsidR="006E342D">
                  <w:t xml:space="preserve"> including</w:t>
                </w:r>
                <w:r w:rsidR="009757CC">
                  <w:t xml:space="preserve"> </w:t>
                </w:r>
                <w:r>
                  <w:t>Virginia Woolf.</w:t>
                </w:r>
              </w:p>
              <w:p w14:paraId="33F22EC0" w14:textId="77777777" w:rsidR="00B0735C" w:rsidRDefault="00B0735C" w:rsidP="006D2CF1"/>
              <w:p w14:paraId="6AB3B265" w14:textId="3265FC33" w:rsidR="006D2CF1" w:rsidRDefault="006D2CF1" w:rsidP="006D2CF1">
                <w:r>
                  <w:t>Bell was born in Berks</w:t>
                </w:r>
                <w:r w:rsidR="00B0735C">
                  <w:t xml:space="preserve">hire to a family whose wealth — </w:t>
                </w:r>
                <w:r>
                  <w:t xml:space="preserve">drawn from the </w:t>
                </w:r>
                <w:r w:rsidR="009757CC">
                  <w:t>coalmines</w:t>
                </w:r>
                <w:r w:rsidR="00B0735C">
                  <w:t xml:space="preserve"> of Wales — </w:t>
                </w:r>
                <w:r>
                  <w:t xml:space="preserve">meant that he would never have to earn a living. After Marlborough School, he went to Trinity College Cambridge in 1899, where he studied History, and came under the influence of the philosopher G. E. Moore, whose </w:t>
                </w:r>
                <w:r w:rsidRPr="002A3F62">
                  <w:rPr>
                    <w:rStyle w:val="italic"/>
                    <w:i/>
                  </w:rPr>
                  <w:t xml:space="preserve">Principia </w:t>
                </w:r>
                <w:proofErr w:type="spellStart"/>
                <w:r w:rsidRPr="002A3F62">
                  <w:rPr>
                    <w:rStyle w:val="italic"/>
                    <w:i/>
                  </w:rPr>
                  <w:t>ethica</w:t>
                </w:r>
                <w:proofErr w:type="spellEnd"/>
                <w:r>
                  <w:t xml:space="preserve"> (1903) would influence </w:t>
                </w:r>
                <w:r>
                  <w:rPr>
                    <w:i/>
                  </w:rPr>
                  <w:t>Art</w:t>
                </w:r>
                <w:r>
                  <w:t xml:space="preserve">. </w:t>
                </w:r>
                <w:r w:rsidR="007F3453">
                  <w:t xml:space="preserve">During his time at Cambridge, </w:t>
                </w:r>
                <w:r w:rsidR="00983080">
                  <w:t>Bell also developed a series of</w:t>
                </w:r>
                <w:r w:rsidR="006E342D">
                  <w:t xml:space="preserve"> important</w:t>
                </w:r>
                <w:r w:rsidR="00983080">
                  <w:t xml:space="preserve"> friendships </w:t>
                </w:r>
                <w:r w:rsidR="006F437C">
                  <w:t>with individuals</w:t>
                </w:r>
                <w:r>
                  <w:t xml:space="preserve"> </w:t>
                </w:r>
                <w:r w:rsidR="006F437C">
                  <w:t xml:space="preserve">who </w:t>
                </w:r>
                <w:r>
                  <w:t xml:space="preserve">would eventually </w:t>
                </w:r>
                <w:r w:rsidR="00983080">
                  <w:t>compose</w:t>
                </w:r>
                <w:r>
                  <w:t xml:space="preserve"> the male </w:t>
                </w:r>
                <w:r w:rsidR="00983080">
                  <w:t>component</w:t>
                </w:r>
                <w:r>
                  <w:t xml:space="preserve"> of the Bloomsbury Group. </w:t>
                </w:r>
              </w:p>
              <w:p w14:paraId="03F95431" w14:textId="77777777" w:rsidR="00E956C5" w:rsidRDefault="00E956C5" w:rsidP="006D2CF1"/>
              <w:p w14:paraId="0ACFC10F" w14:textId="23ADF32F" w:rsidR="006D2CF1" w:rsidRDefault="006D2CF1" w:rsidP="006D2CF1">
                <w:r>
                  <w:lastRenderedPageBreak/>
                  <w:t>On graduation, Bell was awarded a studentship</w:t>
                </w:r>
                <w:r w:rsidR="00983080">
                  <w:t xml:space="preserve">, allowing </w:t>
                </w:r>
                <w:r>
                  <w:t>him to purs</w:t>
                </w:r>
                <w:r w:rsidR="00054DBF">
                  <w:t>ue historical research</w:t>
                </w:r>
                <w:r w:rsidR="00D42405">
                  <w:t>.</w:t>
                </w:r>
                <w:r w:rsidR="00054DBF">
                  <w:t xml:space="preserve"> In 1904</w:t>
                </w:r>
                <w:r w:rsidR="00E956C5">
                  <w:t xml:space="preserve"> he </w:t>
                </w:r>
                <w:r w:rsidR="00B0735C">
                  <w:t>won an</w:t>
                </w:r>
                <w:r w:rsidR="00D42405">
                  <w:t xml:space="preserve"> award </w:t>
                </w:r>
                <w:r w:rsidR="00054DBF">
                  <w:t xml:space="preserve">to travel to </w:t>
                </w:r>
                <w:r>
                  <w:t xml:space="preserve">Paris, </w:t>
                </w:r>
                <w:r w:rsidR="00054DBF">
                  <w:t xml:space="preserve">thus </w:t>
                </w:r>
                <w:r>
                  <w:t xml:space="preserve">developing his early interest in art by acquainting himself with both the old masters, and the dynamic contemporary art scene. On return to London, he transferred this taste for the society of artists to Bloomsbury and, after the death of his university contemporary </w:t>
                </w:r>
                <w:proofErr w:type="spellStart"/>
                <w:r>
                  <w:t>Thoby</w:t>
                </w:r>
                <w:proofErr w:type="spellEnd"/>
                <w:r>
                  <w:t xml:space="preserve"> Stephen, married his sister Vanessa in 1907. Vanessa was an important painter in her own right; her sister, the writer Virginia, would take Leonard Woolf’s name in marriage in 1912. In 1910, Bell’s circle of friends expanded to include the art critic and painter Roger Fry, one of his most important influences.</w:t>
                </w:r>
                <w:r>
                  <w:rPr>
                    <w:i/>
                  </w:rPr>
                  <w:t xml:space="preserve"> </w:t>
                </w:r>
                <w:r>
                  <w:t>Fry’s early interest</w:t>
                </w:r>
                <w:r w:rsidR="008F449F">
                  <w:t xml:space="preserve"> in the Italian Renaissance turned </w:t>
                </w:r>
                <w:r>
                  <w:t>to modern French painting, and the men’s shared enthusiasm animated</w:t>
                </w:r>
                <w:r w:rsidR="008F449F">
                  <w:t xml:space="preserve"> the important 1910 exhibition </w:t>
                </w:r>
                <w:r w:rsidR="00B0735C">
                  <w:t>‘</w:t>
                </w:r>
                <w:proofErr w:type="spellStart"/>
                <w:r>
                  <w:t>Ma</w:t>
                </w:r>
                <w:r w:rsidR="008F449F">
                  <w:t>net</w:t>
                </w:r>
                <w:proofErr w:type="spellEnd"/>
                <w:r w:rsidR="008F449F">
                  <w:t xml:space="preserve"> and the Post-Impressionists</w:t>
                </w:r>
                <w:r w:rsidR="00B0735C">
                  <w:t>’</w:t>
                </w:r>
                <w:r w:rsidR="00D42405">
                  <w:t xml:space="preserve"> at London’s Grafton Galleries, whereupon Fry coined the term </w:t>
                </w:r>
                <w:r w:rsidR="00B0735C">
                  <w:t>‘</w:t>
                </w:r>
                <w:r w:rsidR="00D42405">
                  <w:t>Post-Impressionism</w:t>
                </w:r>
                <w:r>
                  <w:t>.</w:t>
                </w:r>
                <w:r w:rsidR="00B0735C">
                  <w:t>’</w:t>
                </w:r>
                <w:r>
                  <w:t xml:space="preserve"> The impact on London’s cultural scene was such that Virgin</w:t>
                </w:r>
                <w:r w:rsidR="002A7958">
                  <w:t xml:space="preserve">ia Woolf would later write that </w:t>
                </w:r>
                <w:r w:rsidR="00B0735C">
                  <w:t>‘</w:t>
                </w:r>
                <w:r w:rsidR="002A7958">
                  <w:t>human character changed</w:t>
                </w:r>
                <w:r w:rsidR="00B0735C">
                  <w:t>’</w:t>
                </w:r>
                <w:r>
                  <w:t xml:space="preserve"> around this time.</w:t>
                </w:r>
              </w:p>
              <w:p w14:paraId="69D8806E" w14:textId="77777777" w:rsidR="00E956C5" w:rsidRDefault="00E956C5" w:rsidP="006D2CF1"/>
              <w:p w14:paraId="5F2E134C" w14:textId="1EC639CF" w:rsidR="006D2CF1" w:rsidRDefault="002A7958" w:rsidP="006D2CF1">
                <w:r>
                  <w:t xml:space="preserve">In the follow-up </w:t>
                </w:r>
                <w:r w:rsidR="00B0735C">
                  <w:t>‘</w:t>
                </w:r>
                <w:r w:rsidR="006D2CF1">
                  <w:t>Seco</w:t>
                </w:r>
                <w:r>
                  <w:t>nd Post-Impressionist Exhibition</w:t>
                </w:r>
                <w:r w:rsidR="00B0735C">
                  <w:t>’</w:t>
                </w:r>
                <w:r w:rsidR="00E956C5">
                  <w:t xml:space="preserve"> in 1912, Bell oversaw the </w:t>
                </w:r>
                <w:r w:rsidR="00B0735C">
                  <w:t>‘</w:t>
                </w:r>
                <w:r w:rsidR="00E956C5">
                  <w:t>English Group</w:t>
                </w:r>
                <w:r w:rsidR="00B0735C">
                  <w:t>’</w:t>
                </w:r>
                <w:r w:rsidR="006D2CF1">
                  <w:t xml:space="preserve"> of artists resp</w:t>
                </w:r>
                <w:r w:rsidR="00BA48CC">
                  <w:t xml:space="preserve">onding to the movement. In the </w:t>
                </w:r>
                <w:r w:rsidR="00B0735C">
                  <w:t>‘</w:t>
                </w:r>
                <w:r w:rsidR="00BA48CC">
                  <w:t>French Group</w:t>
                </w:r>
                <w:r w:rsidR="00B0735C">
                  <w:t>’</w:t>
                </w:r>
                <w:r w:rsidR="006D2CF1">
                  <w:t xml:space="preserve"> section of the 1912 catalogue, Fry not</w:t>
                </w:r>
                <w:r w:rsidR="00BA48CC">
                  <w:t xml:space="preserve">ed that these were artists who </w:t>
                </w:r>
                <w:r w:rsidR="00B0735C">
                  <w:t>‘</w:t>
                </w:r>
                <w:r w:rsidR="006D2CF1">
                  <w:t>do not seek to imitate form, but to create form; not to imitate life, but</w:t>
                </w:r>
                <w:r w:rsidR="00BA48CC">
                  <w:t xml:space="preserve"> to find an equivalent for life.</w:t>
                </w:r>
                <w:r w:rsidR="00B0735C">
                  <w:t>’</w:t>
                </w:r>
                <w:r w:rsidR="006D2CF1">
                  <w:t xml:space="preserve"> It is a clear line from here to Bell’s 1914 </w:t>
                </w:r>
                <w:r w:rsidR="006D2CF1">
                  <w:rPr>
                    <w:i/>
                  </w:rPr>
                  <w:t>Art</w:t>
                </w:r>
                <w:r w:rsidR="006D2CF1">
                  <w:t>. Acknowledging debts to Fry</w:t>
                </w:r>
                <w:r w:rsidR="00180540">
                  <w:t>,</w:t>
                </w:r>
                <w:r w:rsidR="006D2CF1">
                  <w:t xml:space="preserve"> as well as profound disagreements, Bell’s preface to the book pointed out his slightly longer acquaintance with modern French pain</w:t>
                </w:r>
                <w:r w:rsidR="00BA48CC">
                  <w:t xml:space="preserve">ting, his intention </w:t>
                </w:r>
                <w:r w:rsidR="00B0735C">
                  <w:t>‘</w:t>
                </w:r>
                <w:r w:rsidR="006D2CF1">
                  <w:t xml:space="preserve">to develop </w:t>
                </w:r>
                <w:r w:rsidR="00BA48CC">
                  <w:t>a complete theory of visual art</w:t>
                </w:r>
                <w:r w:rsidR="00B0735C">
                  <w:t>’</w:t>
                </w:r>
                <w:r w:rsidR="00BA48CC">
                  <w:t xml:space="preserve"> and to justify the belief </w:t>
                </w:r>
                <w:r w:rsidR="00B0735C">
                  <w:t>‘</w:t>
                </w:r>
                <w:r w:rsidR="006D2CF1">
                  <w:t>that there is a real distinction between work</w:t>
                </w:r>
                <w:r w:rsidR="00BA48CC">
                  <w:t>s of art and all other objects.</w:t>
                </w:r>
                <w:r w:rsidR="00B0735C">
                  <w:t>’</w:t>
                </w:r>
                <w:r w:rsidR="006D2CF1">
                  <w:t xml:space="preserve"> Though the possibilities were implied by Post-Impressionism, Bell’s writing never went so far as to advocate abstraction.</w:t>
                </w:r>
              </w:p>
              <w:p w14:paraId="47194640" w14:textId="77777777" w:rsidR="00E956C5" w:rsidRDefault="00E956C5" w:rsidP="006D2CF1"/>
              <w:p w14:paraId="05A722F4" w14:textId="1E4BE468" w:rsidR="006D2CF1" w:rsidRDefault="006D2CF1" w:rsidP="006D2CF1">
                <w:r>
                  <w:t xml:space="preserve">Bell was also a prolific and popular journalist and pamphleteer, not solely on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w:t>
                </w:r>
                <w:r w:rsidR="00B00E1E">
                  <w:t>0s, a combination of pacifism</w:t>
                </w:r>
                <w:r w:rsidR="00180540">
                  <w:t xml:space="preserve"> </w:t>
                </w:r>
                <w:r w:rsidR="00B00E1E">
                  <w:t>—</w:t>
                </w:r>
                <w:r w:rsidR="00180540">
                  <w:t xml:space="preserve"> </w:t>
                </w:r>
                <w:r>
                  <w:t xml:space="preserve">and a belief, expressed in </w:t>
                </w:r>
                <w:r w:rsidRPr="00090F47">
                  <w:rPr>
                    <w:rStyle w:val="italic"/>
                    <w:i/>
                  </w:rPr>
                  <w:t>Civilization: an Essay</w:t>
                </w:r>
                <w:r w:rsidR="00B00E1E">
                  <w:t xml:space="preserve"> (1928), that </w:t>
                </w:r>
                <w:r w:rsidR="00B0735C">
                  <w:t>‘</w:t>
                </w:r>
                <w:r w:rsidR="00B00E1E">
                  <w:t>civilization</w:t>
                </w:r>
                <w:r w:rsidR="00B0735C">
                  <w:t>’</w:t>
                </w:r>
                <w:r>
                  <w:t xml:space="preserve"> could be </w:t>
                </w:r>
                <w:r w:rsidR="00B00E1E">
                  <w:t>nourished under dictatorships</w:t>
                </w:r>
                <w:r w:rsidR="00180540">
                  <w:t xml:space="preserve"> </w:t>
                </w:r>
                <w:r w:rsidR="00B00E1E">
                  <w:t>—</w:t>
                </w:r>
                <w:r w:rsidR="00180540">
                  <w:t xml:space="preserve"> </w:t>
                </w:r>
                <w:r>
                  <w:t xml:space="preserve">led him to support the appeasement of Hitler. </w:t>
                </w:r>
              </w:p>
              <w:p w14:paraId="60862F2A" w14:textId="77777777" w:rsidR="00180540" w:rsidRDefault="00180540" w:rsidP="006D2CF1"/>
              <w:p w14:paraId="7F45CC5A" w14:textId="3D0503B4" w:rsidR="003F0D73" w:rsidRDefault="006D2CF1" w:rsidP="00C27FAB">
                <w:r>
                  <w:t xml:space="preserve">Bell’s </w:t>
                </w:r>
                <w:r>
                  <w:rPr>
                    <w:i/>
                  </w:rPr>
                  <w:t>Proust</w:t>
                </w:r>
                <w:r>
                  <w:t>, the first book on the author</w:t>
                </w:r>
                <w:r w:rsidR="00180540">
                  <w:t xml:space="preserve"> Marcel Proust</w:t>
                </w:r>
                <w:r>
                  <w:t xml:space="preserve"> (1871–1922)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proofErr w:type="spellStart"/>
                <w:r w:rsidR="00180540">
                  <w:rPr>
                    <w:rStyle w:val="hit"/>
                    <w:i/>
                    <w:iCs/>
                  </w:rPr>
                  <w:t>perdu</w:t>
                </w:r>
                <w:proofErr w:type="spellEnd"/>
                <w:r w:rsidR="00180540">
                  <w:rPr>
                    <w:rStyle w:val="hit"/>
                    <w:i/>
                    <w:iCs/>
                  </w:rPr>
                  <w:t xml:space="preserve"> </w:t>
                </w:r>
                <w:r w:rsidR="00180540">
                  <w:rPr>
                    <w:rStyle w:val="hit"/>
                    <w:iCs/>
                  </w:rPr>
                  <w:t>[</w:t>
                </w:r>
                <w:r>
                  <w:rPr>
                    <w:rStyle w:val="hit"/>
                    <w:i/>
                    <w:iCs/>
                  </w:rPr>
                  <w:t>In Search of L</w:t>
                </w:r>
                <w:r w:rsidR="00180540">
                  <w:rPr>
                    <w:rStyle w:val="hit"/>
                    <w:i/>
                    <w:iCs/>
                  </w:rPr>
                  <w:t>ost Time</w:t>
                </w:r>
                <w:r w:rsidR="00180540">
                  <w:rPr>
                    <w:rStyle w:val="hit"/>
                    <w:iCs/>
                  </w:rPr>
                  <w:t>]</w:t>
                </w:r>
                <w:r>
                  <w:rPr>
                    <w:rStyle w:val="hit"/>
                    <w:i/>
                    <w:iCs/>
                  </w:rPr>
                  <w:t xml:space="preserve"> </w:t>
                </w:r>
                <w:r w:rsidR="00180540">
                  <w:rPr>
                    <w:rStyle w:val="hit"/>
                    <w:iCs/>
                  </w:rPr>
                  <w:t>(1917-</w:t>
                </w:r>
                <w:r>
                  <w:rPr>
                    <w:rStyle w:val="hit"/>
                    <w:iCs/>
                  </w:rPr>
                  <w:t>27), was published b</w:t>
                </w:r>
                <w:r w:rsidR="00B00E1E">
                  <w:rPr>
                    <w:rStyle w:val="hit"/>
                    <w:iCs/>
                  </w:rPr>
                  <w:t>y Leonard and Virginia Woolf’s Hogarth Press</w:t>
                </w:r>
                <w:r>
                  <w:rPr>
                    <w:rStyle w:val="hit"/>
                    <w:iCs/>
                  </w:rPr>
                  <w:t xml:space="preserve"> in 1928, and suggested that his popularity stemmed </w:t>
                </w:r>
                <w:r w:rsidR="00B00E1E">
                  <w:rPr>
                    <w:rStyle w:val="hit"/>
                    <w:iCs/>
                  </w:rPr>
                  <w:t xml:space="preserve">from his ability to capture the </w:t>
                </w:r>
                <w:r w:rsidR="00B0735C">
                  <w:rPr>
                    <w:rStyle w:val="hit"/>
                    <w:iCs/>
                  </w:rPr>
                  <w:t>‘</w:t>
                </w:r>
                <w:r w:rsidR="00B00E1E">
                  <w:rPr>
                    <w:rStyle w:val="hit"/>
                    <w:iCs/>
                  </w:rPr>
                  <w:t>temporal colour</w:t>
                </w:r>
                <w:r w:rsidR="00B0735C">
                  <w:rPr>
                    <w:rStyle w:val="hit"/>
                    <w:iCs/>
                  </w:rPr>
                  <w:t>’</w:t>
                </w:r>
                <w:r w:rsidR="00B00E1E">
                  <w:rPr>
                    <w:rStyle w:val="hit"/>
                    <w:iCs/>
                  </w:rPr>
                  <w:t xml:space="preserve"> </w:t>
                </w:r>
                <w:r>
                  <w:rPr>
                    <w:rStyle w:val="hit"/>
                    <w:iCs/>
                  </w:rPr>
                  <w:t>of the age.</w:t>
                </w:r>
                <w:r>
                  <w:t xml:space="preserve"> The book is symptomatic of Bell’s broader tendencies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r w:rsidRPr="00A1289A">
                  <w:t xml:space="preserve"> </w:t>
                </w:r>
              </w:p>
            </w:tc>
          </w:sdtContent>
        </w:sdt>
      </w:tr>
      <w:tr w:rsidR="003235A7" w14:paraId="616B0BA4" w14:textId="77777777" w:rsidTr="003235A7">
        <w:tc>
          <w:tcPr>
            <w:tcW w:w="9016" w:type="dxa"/>
          </w:tcPr>
          <w:p w14:paraId="08C56227" w14:textId="77777777" w:rsidR="003235A7" w:rsidRDefault="003235A7" w:rsidP="008A5B87">
            <w:r w:rsidRPr="0015114C">
              <w:rPr>
                <w:u w:val="single"/>
              </w:rPr>
              <w:lastRenderedPageBreak/>
              <w:t>Further reading</w:t>
            </w:r>
            <w:r>
              <w:t>:</w:t>
            </w:r>
          </w:p>
          <w:p w14:paraId="05AA1E42" w14:textId="5CED180D" w:rsidR="00CF1D8C" w:rsidRDefault="00DA2114" w:rsidP="008A5B87">
            <w:sdt>
              <w:sdtPr>
                <w:id w:val="573084919"/>
                <w:citation/>
              </w:sdtPr>
              <w:sdtEndPr/>
              <w:sdtContent>
                <w:r w:rsidR="00CF1D8C">
                  <w:fldChar w:fldCharType="begin"/>
                </w:r>
                <w:r w:rsidR="00CF1D8C">
                  <w:rPr>
                    <w:lang w:val="en-US"/>
                  </w:rPr>
                  <w:instrText xml:space="preserve"> CITATION Jam01 \l 1033 </w:instrText>
                </w:r>
                <w:r w:rsidR="00CF1D8C">
                  <w:fldChar w:fldCharType="separate"/>
                </w:r>
                <w:r w:rsidR="00CF1D8C" w:rsidRPr="00CF1D8C">
                  <w:rPr>
                    <w:noProof/>
                    <w:lang w:val="en-US"/>
                  </w:rPr>
                  <w:t>(Beechey)</w:t>
                </w:r>
                <w:r w:rsidR="00CF1D8C">
                  <w:fldChar w:fldCharType="end"/>
                </w:r>
              </w:sdtContent>
            </w:sdt>
          </w:p>
          <w:p w14:paraId="7DE69A4D" w14:textId="77777777" w:rsidR="00CF1D8C" w:rsidRDefault="00CF1D8C" w:rsidP="008A5B87"/>
          <w:p w14:paraId="6D7B679C" w14:textId="79BE6549" w:rsidR="00CF1D8C" w:rsidRDefault="00DA2114" w:rsidP="008A5B87">
            <w:sdt>
              <w:sdtPr>
                <w:id w:val="1391541443"/>
                <w:citation/>
              </w:sdtPr>
              <w:sdtEndPr/>
              <w:sdtContent>
                <w:r w:rsidR="00CF1D8C">
                  <w:fldChar w:fldCharType="begin"/>
                </w:r>
                <w:r w:rsidR="00CF1D8C">
                  <w:rPr>
                    <w:lang w:val="en-US"/>
                  </w:rPr>
                  <w:instrText xml:space="preserve"> CITATION Cli14 \l 1033 </w:instrText>
                </w:r>
                <w:r w:rsidR="00CF1D8C">
                  <w:fldChar w:fldCharType="separate"/>
                </w:r>
                <w:r w:rsidR="00CF1D8C" w:rsidRPr="00CF1D8C">
                  <w:rPr>
                    <w:noProof/>
                    <w:lang w:val="en-US"/>
                  </w:rPr>
                  <w:t>(Bell)</w:t>
                </w:r>
                <w:r w:rsidR="00CF1D8C">
                  <w:fldChar w:fldCharType="end"/>
                </w:r>
              </w:sdtContent>
            </w:sdt>
          </w:p>
          <w:p w14:paraId="55991B9B" w14:textId="77777777" w:rsidR="00CF1D8C" w:rsidRDefault="00CF1D8C" w:rsidP="008A5B87"/>
          <w:p w14:paraId="6EB489D6" w14:textId="5571F68A" w:rsidR="00CF1D8C" w:rsidRDefault="00DA2114" w:rsidP="008A5B87">
            <w:sdt>
              <w:sdtPr>
                <w:id w:val="538702197"/>
                <w:citation/>
              </w:sdtPr>
              <w:sdtEndPr/>
              <w:sdtContent>
                <w:r w:rsidR="00CF1D8C">
                  <w:fldChar w:fldCharType="begin"/>
                </w:r>
                <w:r w:rsidR="00CF1D8C">
                  <w:rPr>
                    <w:lang w:val="en-US"/>
                  </w:rPr>
                  <w:instrText xml:space="preserve"> CITATION Cli15 \l 1033 </w:instrText>
                </w:r>
                <w:r w:rsidR="00CF1D8C">
                  <w:fldChar w:fldCharType="separate"/>
                </w:r>
                <w:r w:rsidR="00CF1D8C" w:rsidRPr="00CF1D8C">
                  <w:rPr>
                    <w:noProof/>
                    <w:lang w:val="en-US"/>
                  </w:rPr>
                  <w:t>(Bell, Peace at Once )</w:t>
                </w:r>
                <w:r w:rsidR="00CF1D8C">
                  <w:fldChar w:fldCharType="end"/>
                </w:r>
              </w:sdtContent>
            </w:sdt>
          </w:p>
          <w:p w14:paraId="12BA6CBF" w14:textId="77777777" w:rsidR="00CF1D8C" w:rsidRDefault="00CF1D8C" w:rsidP="008A5B87"/>
          <w:p w14:paraId="275D5849" w14:textId="76138289" w:rsidR="00CF1D8C" w:rsidRDefault="00DA2114" w:rsidP="008A5B87">
            <w:sdt>
              <w:sdtPr>
                <w:id w:val="-1221746133"/>
                <w:citation/>
              </w:sdtPr>
              <w:sdtEndPr/>
              <w:sdtContent>
                <w:r w:rsidR="00CF1D8C">
                  <w:fldChar w:fldCharType="begin"/>
                </w:r>
                <w:r w:rsidR="00CF1D8C">
                  <w:rPr>
                    <w:lang w:val="en-US"/>
                  </w:rPr>
                  <w:instrText xml:space="preserve"> CITATION Cli28 \l 1033 </w:instrText>
                </w:r>
                <w:r w:rsidR="00CF1D8C">
                  <w:fldChar w:fldCharType="separate"/>
                </w:r>
                <w:r w:rsidR="00CF1D8C" w:rsidRPr="00CF1D8C">
                  <w:rPr>
                    <w:noProof/>
                    <w:lang w:val="en-US"/>
                  </w:rPr>
                  <w:t>(Bell, Proust )</w:t>
                </w:r>
                <w:r w:rsidR="00CF1D8C">
                  <w:fldChar w:fldCharType="end"/>
                </w:r>
              </w:sdtContent>
            </w:sdt>
          </w:p>
          <w:p w14:paraId="785D7BAD" w14:textId="77777777" w:rsidR="00CF1D8C" w:rsidRDefault="00CF1D8C" w:rsidP="008A5B87"/>
          <w:p w14:paraId="355E8F9D" w14:textId="708CA691" w:rsidR="00CF1D8C" w:rsidRDefault="00DA2114" w:rsidP="008A5B87">
            <w:sdt>
              <w:sdtPr>
                <w:id w:val="1701204250"/>
                <w:citation/>
              </w:sdtPr>
              <w:sdtEndPr/>
              <w:sdtContent>
                <w:r w:rsidR="00CF1D8C">
                  <w:fldChar w:fldCharType="begin"/>
                </w:r>
                <w:r w:rsidR="00CF1D8C">
                  <w:rPr>
                    <w:lang w:val="en-US"/>
                  </w:rPr>
                  <w:instrText xml:space="preserve"> CITATION Cli73 \l 1033 </w:instrText>
                </w:r>
                <w:r w:rsidR="00CF1D8C">
                  <w:fldChar w:fldCharType="separate"/>
                </w:r>
                <w:r w:rsidR="00CF1D8C" w:rsidRPr="00CF1D8C">
                  <w:rPr>
                    <w:noProof/>
                    <w:lang w:val="en-US"/>
                  </w:rPr>
                  <w:t>(Bell, Civilization and Old Friends)</w:t>
                </w:r>
                <w:r w:rsidR="00CF1D8C">
                  <w:fldChar w:fldCharType="end"/>
                </w:r>
              </w:sdtContent>
            </w:sdt>
          </w:p>
          <w:p w14:paraId="6A577BCD" w14:textId="77777777" w:rsidR="00CF1D8C" w:rsidRDefault="00CF1D8C" w:rsidP="008A5B87"/>
          <w:sdt>
            <w:sdtPr>
              <w:alias w:val="Further reading"/>
              <w:tag w:val="furtherReading"/>
              <w:id w:val="-1516217107"/>
            </w:sdtPr>
            <w:sdtEndPr/>
            <w:sdtContent>
              <w:p w14:paraId="66C2555C" w14:textId="77777777" w:rsidR="00CF1D8C" w:rsidRDefault="00DA2114" w:rsidP="006D2CF1">
                <w:sdt>
                  <w:sdtPr>
                    <w:id w:val="-841391379"/>
                    <w:citation/>
                  </w:sdtPr>
                  <w:sdtEndPr/>
                  <w:sdtContent>
                    <w:r w:rsidR="00CF1D8C">
                      <w:fldChar w:fldCharType="begin"/>
                    </w:r>
                    <w:r w:rsidR="00CF1D8C">
                      <w:rPr>
                        <w:i/>
                        <w:lang w:val="en-US"/>
                      </w:rPr>
                      <w:instrText xml:space="preserve"> CITATION Wil75 \l 1033 </w:instrText>
                    </w:r>
                    <w:r w:rsidR="00CF1D8C">
                      <w:fldChar w:fldCharType="separate"/>
                    </w:r>
                    <w:r w:rsidR="00CF1D8C" w:rsidRPr="00CF1D8C">
                      <w:rPr>
                        <w:noProof/>
                        <w:lang w:val="en-US"/>
                      </w:rPr>
                      <w:t>(Bywater)</w:t>
                    </w:r>
                    <w:r w:rsidR="00CF1D8C">
                      <w:fldChar w:fldCharType="end"/>
                    </w:r>
                  </w:sdtContent>
                </w:sdt>
              </w:p>
              <w:p w14:paraId="7CB5D434" w14:textId="77777777" w:rsidR="00CF1D8C" w:rsidRDefault="00CF1D8C" w:rsidP="006D2CF1"/>
              <w:p w14:paraId="4A776503" w14:textId="4F12BA3C" w:rsidR="003235A7" w:rsidRDefault="00DA2114" w:rsidP="00FB11DE">
                <w:sdt>
                  <w:sdtPr>
                    <w:id w:val="-1644506236"/>
                    <w:citation/>
                  </w:sdtPr>
                  <w:sdtEndPr/>
                  <w:sdtContent>
                    <w:r w:rsidR="00CF1D8C">
                      <w:fldChar w:fldCharType="begin"/>
                    </w:r>
                    <w:r w:rsidR="00CF1D8C">
                      <w:rPr>
                        <w:lang w:val="en-US"/>
                      </w:rPr>
                      <w:instrText xml:space="preserve"> CITATION Ric99 \l 1033 </w:instrText>
                    </w:r>
                    <w:r w:rsidR="00CF1D8C">
                      <w:fldChar w:fldCharType="separate"/>
                    </w:r>
                    <w:r w:rsidR="00CF1D8C">
                      <w:rPr>
                        <w:noProof/>
                        <w:lang w:val="en-US"/>
                      </w:rPr>
                      <w:t xml:space="preserve"> </w:t>
                    </w:r>
                    <w:r w:rsidR="00CF1D8C" w:rsidRPr="00CF1D8C">
                      <w:rPr>
                        <w:noProof/>
                        <w:lang w:val="en-US"/>
                      </w:rPr>
                      <w:t>(Shone)</w:t>
                    </w:r>
                    <w:r w:rsidR="00CF1D8C">
                      <w:fldChar w:fldCharType="end"/>
                    </w:r>
                  </w:sdtContent>
                </w:sdt>
              </w:p>
            </w:sdtContent>
          </w:sdt>
        </w:tc>
      </w:tr>
    </w:tbl>
    <w:p w14:paraId="62AA6D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290D4" w14:textId="77777777" w:rsidR="00B0735C" w:rsidRDefault="00B0735C" w:rsidP="007A0D55">
      <w:pPr>
        <w:spacing w:after="0" w:line="240" w:lineRule="auto"/>
      </w:pPr>
      <w:r>
        <w:separator/>
      </w:r>
    </w:p>
  </w:endnote>
  <w:endnote w:type="continuationSeparator" w:id="0">
    <w:p w14:paraId="6B01F5FF" w14:textId="77777777" w:rsidR="00B0735C" w:rsidRDefault="00B073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654BC" w14:textId="77777777" w:rsidR="00B0735C" w:rsidRDefault="00B0735C" w:rsidP="007A0D55">
      <w:pPr>
        <w:spacing w:after="0" w:line="240" w:lineRule="auto"/>
      </w:pPr>
      <w:r>
        <w:separator/>
      </w:r>
    </w:p>
  </w:footnote>
  <w:footnote w:type="continuationSeparator" w:id="0">
    <w:p w14:paraId="76925487" w14:textId="77777777" w:rsidR="00B0735C" w:rsidRDefault="00B073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D318" w14:textId="77777777" w:rsidR="00B0735C" w:rsidRDefault="00B0735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363475" w14:textId="77777777" w:rsidR="00B0735C" w:rsidRDefault="00B073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F1"/>
    <w:rsid w:val="00032559"/>
    <w:rsid w:val="00052040"/>
    <w:rsid w:val="00054DBF"/>
    <w:rsid w:val="000B25AE"/>
    <w:rsid w:val="000B55AB"/>
    <w:rsid w:val="000D24DC"/>
    <w:rsid w:val="00101B2E"/>
    <w:rsid w:val="00116FA0"/>
    <w:rsid w:val="0015114C"/>
    <w:rsid w:val="00180540"/>
    <w:rsid w:val="001A21F3"/>
    <w:rsid w:val="001A2537"/>
    <w:rsid w:val="001A6A06"/>
    <w:rsid w:val="00210C03"/>
    <w:rsid w:val="002162E2"/>
    <w:rsid w:val="00225C5A"/>
    <w:rsid w:val="00230B10"/>
    <w:rsid w:val="00234353"/>
    <w:rsid w:val="00244BB0"/>
    <w:rsid w:val="002A0A0D"/>
    <w:rsid w:val="002A7958"/>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D0C"/>
    <w:rsid w:val="006D0412"/>
    <w:rsid w:val="006D2CF1"/>
    <w:rsid w:val="006E342D"/>
    <w:rsid w:val="006F437C"/>
    <w:rsid w:val="007411B9"/>
    <w:rsid w:val="00780D95"/>
    <w:rsid w:val="00780DC7"/>
    <w:rsid w:val="007A0D55"/>
    <w:rsid w:val="007B3377"/>
    <w:rsid w:val="007E5F44"/>
    <w:rsid w:val="007F3453"/>
    <w:rsid w:val="00821DE3"/>
    <w:rsid w:val="00846CE1"/>
    <w:rsid w:val="008A5B87"/>
    <w:rsid w:val="008F449F"/>
    <w:rsid w:val="00922950"/>
    <w:rsid w:val="009757CC"/>
    <w:rsid w:val="0097669C"/>
    <w:rsid w:val="00983080"/>
    <w:rsid w:val="009A7264"/>
    <w:rsid w:val="009D1606"/>
    <w:rsid w:val="009E18A1"/>
    <w:rsid w:val="009E73D7"/>
    <w:rsid w:val="00A27D2C"/>
    <w:rsid w:val="00A76FD9"/>
    <w:rsid w:val="00AB436D"/>
    <w:rsid w:val="00AD2F24"/>
    <w:rsid w:val="00AD4844"/>
    <w:rsid w:val="00B00E1E"/>
    <w:rsid w:val="00B0735C"/>
    <w:rsid w:val="00B219AE"/>
    <w:rsid w:val="00B33145"/>
    <w:rsid w:val="00B574C9"/>
    <w:rsid w:val="00BA48CC"/>
    <w:rsid w:val="00BC39C9"/>
    <w:rsid w:val="00BE5BF7"/>
    <w:rsid w:val="00BF40E1"/>
    <w:rsid w:val="00C27FAB"/>
    <w:rsid w:val="00C358D4"/>
    <w:rsid w:val="00C6296B"/>
    <w:rsid w:val="00CC586D"/>
    <w:rsid w:val="00CF1542"/>
    <w:rsid w:val="00CF1D8C"/>
    <w:rsid w:val="00CF3EC5"/>
    <w:rsid w:val="00D42405"/>
    <w:rsid w:val="00D656DA"/>
    <w:rsid w:val="00D83300"/>
    <w:rsid w:val="00DA2114"/>
    <w:rsid w:val="00DC6B48"/>
    <w:rsid w:val="00DF01B0"/>
    <w:rsid w:val="00E85A05"/>
    <w:rsid w:val="00E956C5"/>
    <w:rsid w:val="00E95829"/>
    <w:rsid w:val="00EA606C"/>
    <w:rsid w:val="00EB0C8C"/>
    <w:rsid w:val="00EB51FD"/>
    <w:rsid w:val="00EB77DB"/>
    <w:rsid w:val="00ED139F"/>
    <w:rsid w:val="00EF74F7"/>
    <w:rsid w:val="00F36937"/>
    <w:rsid w:val="00F60F53"/>
    <w:rsid w:val="00F96F7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5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AE480141E3CA418D53D89FA5B3D075"/>
        <w:category>
          <w:name w:val="General"/>
          <w:gallery w:val="placeholder"/>
        </w:category>
        <w:types>
          <w:type w:val="bbPlcHdr"/>
        </w:types>
        <w:behaviors>
          <w:behavior w:val="content"/>
        </w:behaviors>
        <w:guid w:val="{7A324C66-5B92-D441-9859-A4EFE0575197}"/>
      </w:docPartPr>
      <w:docPartBody>
        <w:p w:rsidR="00CC1569" w:rsidRDefault="00CC1569">
          <w:pPr>
            <w:pStyle w:val="F8AE480141E3CA418D53D89FA5B3D075"/>
          </w:pPr>
          <w:r w:rsidRPr="00CC586D">
            <w:rPr>
              <w:rStyle w:val="PlaceholderText"/>
              <w:b/>
              <w:color w:val="FFFFFF" w:themeColor="background1"/>
            </w:rPr>
            <w:t>[Salutation]</w:t>
          </w:r>
        </w:p>
      </w:docPartBody>
    </w:docPart>
    <w:docPart>
      <w:docPartPr>
        <w:name w:val="6EE838A573E1714D8122838F9DA2C0E5"/>
        <w:category>
          <w:name w:val="General"/>
          <w:gallery w:val="placeholder"/>
        </w:category>
        <w:types>
          <w:type w:val="bbPlcHdr"/>
        </w:types>
        <w:behaviors>
          <w:behavior w:val="content"/>
        </w:behaviors>
        <w:guid w:val="{3C6E9BA4-BA1C-F848-8053-44AFA0307F33}"/>
      </w:docPartPr>
      <w:docPartBody>
        <w:p w:rsidR="00CC1569" w:rsidRDefault="00CC1569">
          <w:pPr>
            <w:pStyle w:val="6EE838A573E1714D8122838F9DA2C0E5"/>
          </w:pPr>
          <w:r>
            <w:rPr>
              <w:rStyle w:val="PlaceholderText"/>
            </w:rPr>
            <w:t>[First name]</w:t>
          </w:r>
        </w:p>
      </w:docPartBody>
    </w:docPart>
    <w:docPart>
      <w:docPartPr>
        <w:name w:val="ECB163D46593594DA31B0CEDC9B2AE6C"/>
        <w:category>
          <w:name w:val="General"/>
          <w:gallery w:val="placeholder"/>
        </w:category>
        <w:types>
          <w:type w:val="bbPlcHdr"/>
        </w:types>
        <w:behaviors>
          <w:behavior w:val="content"/>
        </w:behaviors>
        <w:guid w:val="{2AA6DAA7-1BCC-6044-B332-E07A1C62A794}"/>
      </w:docPartPr>
      <w:docPartBody>
        <w:p w:rsidR="00CC1569" w:rsidRDefault="00CC1569">
          <w:pPr>
            <w:pStyle w:val="ECB163D46593594DA31B0CEDC9B2AE6C"/>
          </w:pPr>
          <w:r>
            <w:rPr>
              <w:rStyle w:val="PlaceholderText"/>
            </w:rPr>
            <w:t>[Middle name]</w:t>
          </w:r>
        </w:p>
      </w:docPartBody>
    </w:docPart>
    <w:docPart>
      <w:docPartPr>
        <w:name w:val="7E25B9043350114B89607ADC2F1DF2E7"/>
        <w:category>
          <w:name w:val="General"/>
          <w:gallery w:val="placeholder"/>
        </w:category>
        <w:types>
          <w:type w:val="bbPlcHdr"/>
        </w:types>
        <w:behaviors>
          <w:behavior w:val="content"/>
        </w:behaviors>
        <w:guid w:val="{D4461F9E-8FE0-AC4B-A45D-E0892B23E574}"/>
      </w:docPartPr>
      <w:docPartBody>
        <w:p w:rsidR="00CC1569" w:rsidRDefault="00CC1569">
          <w:pPr>
            <w:pStyle w:val="7E25B9043350114B89607ADC2F1DF2E7"/>
          </w:pPr>
          <w:r>
            <w:rPr>
              <w:rStyle w:val="PlaceholderText"/>
            </w:rPr>
            <w:t>[Last name]</w:t>
          </w:r>
        </w:p>
      </w:docPartBody>
    </w:docPart>
    <w:docPart>
      <w:docPartPr>
        <w:name w:val="063454D21177CB41A22CD05335D68ED7"/>
        <w:category>
          <w:name w:val="General"/>
          <w:gallery w:val="placeholder"/>
        </w:category>
        <w:types>
          <w:type w:val="bbPlcHdr"/>
        </w:types>
        <w:behaviors>
          <w:behavior w:val="content"/>
        </w:behaviors>
        <w:guid w:val="{C611508F-8C89-A046-B15E-9C86A6F70E35}"/>
      </w:docPartPr>
      <w:docPartBody>
        <w:p w:rsidR="00CC1569" w:rsidRDefault="00CC1569">
          <w:pPr>
            <w:pStyle w:val="063454D21177CB41A22CD05335D68ED7"/>
          </w:pPr>
          <w:r>
            <w:rPr>
              <w:rStyle w:val="PlaceholderText"/>
            </w:rPr>
            <w:t>[Enter your biography]</w:t>
          </w:r>
        </w:p>
      </w:docPartBody>
    </w:docPart>
    <w:docPart>
      <w:docPartPr>
        <w:name w:val="5CDE18FBC398964E90A4773D5ECE291A"/>
        <w:category>
          <w:name w:val="General"/>
          <w:gallery w:val="placeholder"/>
        </w:category>
        <w:types>
          <w:type w:val="bbPlcHdr"/>
        </w:types>
        <w:behaviors>
          <w:behavior w:val="content"/>
        </w:behaviors>
        <w:guid w:val="{EA30C807-68BC-5B4A-846C-734A9F9B7D82}"/>
      </w:docPartPr>
      <w:docPartBody>
        <w:p w:rsidR="00CC1569" w:rsidRDefault="00CC1569">
          <w:pPr>
            <w:pStyle w:val="5CDE18FBC398964E90A4773D5ECE291A"/>
          </w:pPr>
          <w:r>
            <w:rPr>
              <w:rStyle w:val="PlaceholderText"/>
            </w:rPr>
            <w:t>[Enter the institution with which you are affiliated]</w:t>
          </w:r>
        </w:p>
      </w:docPartBody>
    </w:docPart>
    <w:docPart>
      <w:docPartPr>
        <w:name w:val="7683F53BCFF9934580CA995BEF66D650"/>
        <w:category>
          <w:name w:val="General"/>
          <w:gallery w:val="placeholder"/>
        </w:category>
        <w:types>
          <w:type w:val="bbPlcHdr"/>
        </w:types>
        <w:behaviors>
          <w:behavior w:val="content"/>
        </w:behaviors>
        <w:guid w:val="{D63F987D-5FF4-6847-8B60-9DAC196EB6A6}"/>
      </w:docPartPr>
      <w:docPartBody>
        <w:p w:rsidR="00CC1569" w:rsidRDefault="00CC1569">
          <w:pPr>
            <w:pStyle w:val="7683F53BCFF9934580CA995BEF66D650"/>
          </w:pPr>
          <w:r w:rsidRPr="00EF74F7">
            <w:rPr>
              <w:b/>
              <w:color w:val="808080" w:themeColor="background1" w:themeShade="80"/>
            </w:rPr>
            <w:t>[Enter the headword for your article]</w:t>
          </w:r>
        </w:p>
      </w:docPartBody>
    </w:docPart>
    <w:docPart>
      <w:docPartPr>
        <w:name w:val="39A2627FB6EA064B8073F6D4B07385CF"/>
        <w:category>
          <w:name w:val="General"/>
          <w:gallery w:val="placeholder"/>
        </w:category>
        <w:types>
          <w:type w:val="bbPlcHdr"/>
        </w:types>
        <w:behaviors>
          <w:behavior w:val="content"/>
        </w:behaviors>
        <w:guid w:val="{4129BDB7-0557-6948-8607-8F1DFB2D613A}"/>
      </w:docPartPr>
      <w:docPartBody>
        <w:p w:rsidR="00CC1569" w:rsidRDefault="00CC1569">
          <w:pPr>
            <w:pStyle w:val="39A2627FB6EA064B8073F6D4B07385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DB2AB1A08E634DBE86C23399507957"/>
        <w:category>
          <w:name w:val="General"/>
          <w:gallery w:val="placeholder"/>
        </w:category>
        <w:types>
          <w:type w:val="bbPlcHdr"/>
        </w:types>
        <w:behaviors>
          <w:behavior w:val="content"/>
        </w:behaviors>
        <w:guid w:val="{8E6979D4-BDEE-EB44-87B8-0BE513859A6E}"/>
      </w:docPartPr>
      <w:docPartBody>
        <w:p w:rsidR="00CC1569" w:rsidRDefault="00CC1569">
          <w:pPr>
            <w:pStyle w:val="0DDB2AB1A08E634DBE86C233995079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141A9CB8B3A04EAB5041CB8D905323"/>
        <w:category>
          <w:name w:val="General"/>
          <w:gallery w:val="placeholder"/>
        </w:category>
        <w:types>
          <w:type w:val="bbPlcHdr"/>
        </w:types>
        <w:behaviors>
          <w:behavior w:val="content"/>
        </w:behaviors>
        <w:guid w:val="{DAE430E2-8F7E-EF42-829F-DE8B24E768C7}"/>
      </w:docPartPr>
      <w:docPartBody>
        <w:p w:rsidR="00CC1569" w:rsidRDefault="00CC1569">
          <w:pPr>
            <w:pStyle w:val="3F141A9CB8B3A04EAB5041CB8D90532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569"/>
    <w:rsid w:val="00562078"/>
    <w:rsid w:val="00CC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Jam01</b:Tag>
    <b:SourceType>Book</b:SourceType>
    <b:Guid>{215142F7-BE91-3A44-BA05-2F89DE7AFADE}</b:Guid>
    <b:Author>
      <b:Author>
        <b:NameList>
          <b:Person>
            <b:Last>Beechey</b:Last>
            <b:First>James</b:First>
          </b:Person>
        </b:NameList>
      </b:Author>
    </b:Author>
    <b:Title>Clive Bell</b:Title>
    <b:City>London</b:City>
    <b:Publisher>John Murray</b:Publisher>
    <b:Year>2001</b:Year>
    <b:RefOrder>1</b:RefOrder>
  </b:Source>
  <b:Source>
    <b:Tag>Cli14</b:Tag>
    <b:SourceType>Book</b:SourceType>
    <b:Guid>{FF9916D0-E720-7D47-91E1-A7D5533B35E6}</b:Guid>
    <b:Author>
      <b:Author>
        <b:NameList>
          <b:Person>
            <b:Last>Bell</b:Last>
            <b:First>Clive</b:First>
          </b:Person>
        </b:NameList>
      </b:Author>
    </b:Author>
    <b:Title>Art</b:Title>
    <b:City>London</b:City>
    <b:Publisher>Chatto &amp; Windus </b:Publisher>
    <b:Year>1914</b:Year>
    <b:RefOrder>2</b:RefOrder>
  </b:Source>
  <b:Source>
    <b:Tag>Cli15</b:Tag>
    <b:SourceType>Book</b:SourceType>
    <b:Guid>{C18C7D38-5D32-6B4E-ADDB-7AE1761CA04F}</b:Guid>
    <b:Author>
      <b:Author>
        <b:NameList>
          <b:Person>
            <b:Last>Bell</b:Last>
            <b:First>Clive</b:First>
          </b:Person>
        </b:NameList>
      </b:Author>
    </b:Author>
    <b:Title>Peace at Once </b:Title>
    <b:City>Manchester and London</b:City>
    <b:Publisher>National Labour Press</b:Publisher>
    <b:Year>1915</b:Year>
    <b:RefOrder>3</b:RefOrder>
  </b:Source>
  <b:Source>
    <b:Tag>Cli28</b:Tag>
    <b:SourceType>Book</b:SourceType>
    <b:Guid>{47472857-1311-F443-999F-1E81BFC77CB8}</b:Guid>
    <b:Author>
      <b:Author>
        <b:NameList>
          <b:Person>
            <b:Last>Bell</b:Last>
            <b:First>Clive</b:First>
          </b:Person>
        </b:NameList>
      </b:Author>
    </b:Author>
    <b:Title>Proust </b:Title>
    <b:City>London</b:City>
    <b:Publisher>Hogarth Press</b:Publisher>
    <b:Year>1928</b:Year>
    <b:RefOrder>4</b:RefOrder>
  </b:Source>
  <b:Source>
    <b:Tag>Cli73</b:Tag>
    <b:SourceType>Book</b:SourceType>
    <b:Guid>{24DB56F5-6519-7E44-B62B-7E0AF5D3725A}</b:Guid>
    <b:Author>
      <b:Author>
        <b:NameList>
          <b:Person>
            <b:Last>Bell</b:Last>
            <b:First>Clive</b:First>
          </b:Person>
        </b:NameList>
      </b:Author>
    </b:Author>
    <b:Title>Civilization and Old Friends</b:Title>
    <b:City>Chicago</b:City>
    <b:Publisher>Chicago UP</b:Publisher>
    <b:Year>1973</b:Year>
    <b:RefOrder>5</b:RefOrder>
  </b:Source>
  <b:Source>
    <b:Tag>Wil75</b:Tag>
    <b:SourceType>Book</b:SourceType>
    <b:Guid>{BE0D4972-8289-A14A-A4C7-CC20B30922C0}</b:Guid>
    <b:Author>
      <b:Author>
        <b:NameList>
          <b:Person>
            <b:Last>Bywater</b:Last>
            <b:First>William</b:First>
            <b:Middle>G</b:Middle>
          </b:Person>
        </b:NameList>
      </b:Author>
    </b:Author>
    <b:Title>Clive Bell's Eye</b:Title>
    <b:City>Detroit</b:City>
    <b:Publisher>Wayne State UP</b:Publisher>
    <b:Year>1975</b:Year>
    <b:RefOrder>6</b:RefOrder>
  </b:Source>
  <b:Source>
    <b:Tag>Ric99</b:Tag>
    <b:SourceType>Book</b:SourceType>
    <b:Guid>{047515E4-BCD0-A647-B1C8-C2C9F79F41BA}</b:Guid>
    <b:Title>The Art of Bloomsbury </b:Title>
    <b:City>London</b:City>
    <b:Publisher>Tate</b:Publisher>
    <b:Year>1999</b:Year>
    <b:Author>
      <b:Editor>
        <b:NameList>
          <b:Person>
            <b:Last>Shone</b:Last>
            <b:First>Richard</b:First>
          </b:Person>
        </b:NameList>
      </b:Editor>
    </b:Author>
    <b:RefOrder>7</b:RefOrder>
  </b:Source>
</b:Sources>
</file>

<file path=customXml/itemProps1.xml><?xml version="1.0" encoding="utf-8"?>
<ds:datastoreItem xmlns:ds="http://schemas.openxmlformats.org/officeDocument/2006/customXml" ds:itemID="{141EBE0D-2A36-3348-B996-252C471E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3</Pages>
  <Words>965</Words>
  <Characters>5503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15</cp:revision>
  <dcterms:created xsi:type="dcterms:W3CDTF">2014-05-26T16:03:00Z</dcterms:created>
  <dcterms:modified xsi:type="dcterms:W3CDTF">2015-01-26T13:22:00Z</dcterms:modified>
</cp:coreProperties>
</file>