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3B39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A7B07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457E2DB0A5F474B8886EDC7FE7EB4A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D2A842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66F0C0013E91141982FED6E37D66970"/>
            </w:placeholder>
            <w:text/>
          </w:sdtPr>
          <w:sdtContent>
            <w:tc>
              <w:tcPr>
                <w:tcW w:w="2073" w:type="dxa"/>
              </w:tcPr>
              <w:p w14:paraId="531B9BDC" w14:textId="443AD25B" w:rsidR="00B574C9" w:rsidRDefault="008E108C" w:rsidP="008E108C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F5799840176A4181BF75AC6E6310F3"/>
            </w:placeholder>
            <w:showingPlcHdr/>
            <w:text/>
          </w:sdtPr>
          <w:sdtContent>
            <w:tc>
              <w:tcPr>
                <w:tcW w:w="2551" w:type="dxa"/>
              </w:tcPr>
              <w:p w14:paraId="653737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9204388146BE47BD6DD62A20299E1D"/>
            </w:placeholder>
            <w:text/>
          </w:sdtPr>
          <w:sdtContent>
            <w:tc>
              <w:tcPr>
                <w:tcW w:w="2642" w:type="dxa"/>
              </w:tcPr>
              <w:p w14:paraId="126322D0" w14:textId="0F0D7BA0" w:rsidR="00B574C9" w:rsidRDefault="008E108C" w:rsidP="008E108C">
                <w:proofErr w:type="spellStart"/>
                <w:r>
                  <w:t>Bardaouil</w:t>
                </w:r>
                <w:proofErr w:type="spellEnd"/>
              </w:p>
            </w:tc>
          </w:sdtContent>
        </w:sdt>
      </w:tr>
      <w:tr w:rsidR="00B574C9" w14:paraId="27A0C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166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C115D12A8A3734B8C87E4A43562346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546C92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C9A1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2D01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C7D0B07663C849B5771841A908597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FADD4C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455D8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3D0E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6C7E7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EB0E4F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A3B3AEA2F9D46043861BE334018F378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5D3C9C" w14:textId="77777777" w:rsidR="003F0D73" w:rsidRPr="00CC77AA" w:rsidRDefault="00B71C61" w:rsidP="00B71C61">
                <w:pPr>
                  <w:rPr>
                    <w:rFonts w:ascii="Calibri" w:hAnsi="Calibri"/>
                  </w:rPr>
                </w:pPr>
                <w:proofErr w:type="spellStart"/>
                <w:r w:rsidRPr="00CC77AA">
                  <w:rPr>
                    <w:rFonts w:ascii="Calibri" w:hAnsi="Calibri"/>
                    <w:lang w:val="en-US" w:eastAsia="ja-JP"/>
                  </w:rPr>
                  <w:t>Younan</w:t>
                </w:r>
                <w:proofErr w:type="spellEnd"/>
                <w:r w:rsidRPr="00CC77AA">
                  <w:rPr>
                    <w:rFonts w:ascii="Calibri" w:hAnsi="Calibri"/>
                    <w:lang w:val="en-US" w:eastAsia="ja-JP"/>
                  </w:rPr>
                  <w:t>, Ramses (1913-1966)</w:t>
                </w:r>
              </w:p>
            </w:tc>
          </w:sdtContent>
        </w:sdt>
      </w:tr>
      <w:tr w:rsidR="00464699" w14:paraId="1283655D" w14:textId="77777777" w:rsidTr="00CC77AA">
        <w:sdt>
          <w:sdtPr>
            <w:rPr>
              <w:rFonts w:ascii="Calibri" w:hAnsi="Calibri"/>
            </w:rPr>
            <w:alias w:val="Variant headwords"/>
            <w:tag w:val="variantHeadwords"/>
            <w:id w:val="173464402"/>
            <w:placeholder>
              <w:docPart w:val="E0F2322DBB1E2548BFC7567E76F1C1B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9093D0" w14:textId="77777777" w:rsidR="00464699" w:rsidRPr="00CC77AA" w:rsidRDefault="00464699" w:rsidP="00464699">
                <w:pPr>
                  <w:rPr>
                    <w:rFonts w:ascii="Calibri" w:hAnsi="Calibri"/>
                  </w:rPr>
                </w:pPr>
                <w:r w:rsidRPr="00CC77AA">
                  <w:rPr>
                    <w:rStyle w:val="PlaceholderText"/>
                    <w:rFonts w:ascii="Calibri" w:hAnsi="Calibri"/>
                    <w:b/>
                  </w:rPr>
                  <w:t xml:space="preserve">[Enter any </w:t>
                </w:r>
                <w:r w:rsidRPr="00CC77AA">
                  <w:rPr>
                    <w:rStyle w:val="PlaceholderText"/>
                    <w:rFonts w:ascii="Calibri" w:hAnsi="Calibri"/>
                    <w:b/>
                    <w:i/>
                  </w:rPr>
                  <w:t>variant forms</w:t>
                </w:r>
                <w:r w:rsidRPr="00CC77AA">
                  <w:rPr>
                    <w:rStyle w:val="PlaceholderText"/>
                    <w:rFonts w:ascii="Calibri" w:hAnsi="Calibri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7D4B52" w14:textId="77777777" w:rsidTr="003F0D73">
        <w:sdt>
          <w:sdtPr>
            <w:rPr>
              <w:rFonts w:ascii="Calibri" w:hAnsi="Calibri"/>
              <w:sz w:val="22"/>
              <w:szCs w:val="22"/>
            </w:rPr>
            <w:alias w:val="Abstract"/>
            <w:tag w:val="abstract"/>
            <w:id w:val="-635871867"/>
            <w:placeholder>
              <w:docPart w:val="BDC8AEB1D379AD4EB1AFEF44BB938990"/>
            </w:placeholder>
          </w:sdtPr>
          <w:sdtContent>
            <w:sdt>
              <w:sdtPr>
                <w:rPr>
                  <w:rFonts w:ascii="Calibri" w:hAnsi="Calibri"/>
                  <w:sz w:val="22"/>
                  <w:szCs w:val="22"/>
                </w:rPr>
                <w:alias w:val="Article text"/>
                <w:tag w:val="articleText"/>
                <w:id w:val="-736704937"/>
                <w:placeholder>
                  <w:docPart w:val="D39CF8B173AAEF48AFDCF5C1CEC625BA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5D46040" w14:textId="3ED12E51" w:rsidR="00E85A05" w:rsidRPr="00CC77AA" w:rsidRDefault="00226C48" w:rsidP="00071410">
                    <w:pPr>
                      <w:pStyle w:val="NormalWeb"/>
                      <w:spacing w:before="2" w:after="2"/>
                      <w:rPr>
                        <w:rFonts w:ascii="Calibri" w:hAnsi="Calibri"/>
                        <w:sz w:val="22"/>
                        <w:szCs w:val="22"/>
                      </w:rPr>
                    </w:pP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Born into a middle-class family in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Minieh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, Egypt, Ramses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enrolled at the School of Fine Arts in Cairo </w:t>
                    </w:r>
                    <w:r w:rsidR="00C23695" w:rsidRPr="00CC77AA">
                      <w:rPr>
                        <w:rFonts w:ascii="Calibri" w:hAnsi="Calibri"/>
                        <w:sz w:val="22"/>
                        <w:szCs w:val="22"/>
                      </w:rPr>
                      <w:t>in 1929. Due to a</w:t>
                    </w:r>
                    <w:r w:rsidR="00CC77AA">
                      <w:rPr>
                        <w:rFonts w:ascii="Calibri" w:hAnsi="Calibri"/>
                        <w:sz w:val="22"/>
                        <w:szCs w:val="22"/>
                      </w:rPr>
                      <w:t>n</w:t>
                    </w:r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irreconcilable gap in creative and intelle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ctual affinities between him</w:t>
                    </w:r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and his peers and instructors, however, </w:t>
                    </w:r>
                    <w:proofErr w:type="spellStart"/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dropped out in 1933 before finishing his diploma</w:t>
                    </w:r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.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In 1934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after obta</w:t>
                    </w:r>
                    <w:bookmarkStart w:id="0" w:name="_GoBack"/>
                    <w:bookmarkEnd w:id="0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ining a teaching certificate from the Syndicate of Higher Education, </w:t>
                    </w:r>
                    <w:proofErr w:type="spellStart"/>
                    <w:r w:rsidR="00290447"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="00290447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took a j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ob as an art teacher in a number of public schools in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Tantah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, Port-Said</w:t>
                    </w:r>
                    <w:r w:rsidR="00710CDC" w:rsidRPr="00CC77AA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and Cairo. In </w:t>
                    </w:r>
                    <w:r w:rsidR="00E166E5" w:rsidRPr="00CC77AA">
                      <w:rPr>
                        <w:rFonts w:ascii="Calibri" w:hAnsi="Calibri"/>
                        <w:sz w:val="22"/>
                        <w:szCs w:val="22"/>
                      </w:rPr>
                      <w:t>1935, he joined The Call for Art Group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founded by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Habib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Girji</w:t>
                    </w:r>
                    <w:proofErr w:type="spellEnd"/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which advocated the importance of Art in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 xml:space="preserve"> the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education 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of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children. In 1939, he was one of the c</w:t>
                    </w:r>
                    <w:r w:rsidR="00646661" w:rsidRPr="00CC77AA">
                      <w:rPr>
                        <w:rFonts w:ascii="Calibri" w:hAnsi="Calibri"/>
                        <w:sz w:val="22"/>
                        <w:szCs w:val="22"/>
                      </w:rPr>
                      <w:t>o-signatories of the manifesto ‘Long Live Degenerate Art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="00646661" w:rsidRPr="00CC77AA">
                      <w:rPr>
                        <w:rFonts w:ascii="Calibri" w:hAnsi="Calibri"/>
                        <w:sz w:val="22"/>
                        <w:szCs w:val="22"/>
                      </w:rPr>
                      <w:t>’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which was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signed by 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>thirty-seven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mostly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 xml:space="preserve"> —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b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 xml:space="preserve">ut not exclusively —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Egyptian artists and intellectuals living in Cairo at the time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>, who condemned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the persecution of artists in Europe by Nazis and Fascists. In 1939, he</w:t>
                    </w:r>
                    <w:r w:rsidR="00EB4CCD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and Georges </w:t>
                    </w:r>
                    <w:proofErr w:type="spellStart"/>
                    <w:r w:rsidR="00EB4CCD" w:rsidRPr="00CC77AA">
                      <w:rPr>
                        <w:rFonts w:ascii="Calibri" w:hAnsi="Calibri"/>
                        <w:sz w:val="22"/>
                        <w:szCs w:val="22"/>
                      </w:rPr>
                      <w:t>Henein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co-founded </w:t>
                    </w:r>
                    <w:r w:rsidR="00147AF8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the Art and Liberty Group,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comprised of a number of intellectuals and artists who aligned themselves primarily with Surrealism. In 1941,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quit teaching to devote himse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t>lf entirely to art and writing, and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became the editor-in-chief of the leftist </w:t>
                    </w:r>
                    <w:r w:rsidR="00F61706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weekly Magazine </w:t>
                    </w:r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Al-</w:t>
                    </w:r>
                    <w:proofErr w:type="spellStart"/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Majalla</w:t>
                    </w:r>
                    <w:proofErr w:type="spellEnd"/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 xml:space="preserve"> Al-</w:t>
                    </w:r>
                    <w:proofErr w:type="spellStart"/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Jadida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[</w:t>
                    </w:r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The New Magazine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]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. He left Egypt for Paris in 1947 and worked in the Arabic Department of the French National Radio until 1956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while 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continuing to work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as a painter and writer. After a brief time spent in the press office of the Egyptian Embassy in Paris, he returned to Cairo where he stayed until his death in 1966. </w:t>
                    </w:r>
                  </w:p>
                </w:tc>
              </w:sdtContent>
            </w:sdt>
          </w:sdtContent>
        </w:sdt>
      </w:tr>
      <w:tr w:rsidR="003F0D73" w14:paraId="0C12595B" w14:textId="77777777" w:rsidTr="003F0D73">
        <w:sdt>
          <w:sdtPr>
            <w:rPr>
              <w:rFonts w:ascii="Calibri" w:hAnsi="Calibri"/>
              <w:sz w:val="22"/>
              <w:szCs w:val="22"/>
            </w:rPr>
            <w:alias w:val="Article text"/>
            <w:tag w:val="articleText"/>
            <w:id w:val="634067588"/>
            <w:placeholder>
              <w:docPart w:val="2F1BFE0E9BA2A049A279E1BB6794601E"/>
            </w:placeholder>
          </w:sdtPr>
          <w:sdtContent>
            <w:sdt>
              <w:sdtPr>
                <w:rPr>
                  <w:rFonts w:ascii="Calibri" w:hAnsi="Calibri"/>
                  <w:sz w:val="22"/>
                  <w:szCs w:val="22"/>
                </w:rPr>
                <w:alias w:val="Abstract"/>
                <w:tag w:val="abstract"/>
                <w:id w:val="-479303671"/>
                <w:placeholder>
                  <w:docPart w:val="2FB4D9DA7E2EE149BDA4CF1AEB673617"/>
                </w:placeholder>
              </w:sdtPr>
              <w:sdtContent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alias w:val="Article text"/>
                    <w:tag w:val="articleText"/>
                    <w:id w:val="2057960651"/>
                    <w:placeholder>
                      <w:docPart w:val="72D39AC4F911C84BB10CCBFCCE7E36C9"/>
                    </w:placeholder>
                  </w:sdtPr>
                  <w:sdtContent>
                    <w:sdt>
                      <w:sdtPr>
                        <w:rPr>
                          <w:rFonts w:ascii="Calibri" w:hAnsi="Calibri"/>
                          <w:sz w:val="22"/>
                          <w:szCs w:val="22"/>
                        </w:rPr>
                        <w:alias w:val="Article text"/>
                        <w:tag w:val="articleText"/>
                        <w:id w:val="2039546462"/>
                        <w:placeholder>
                          <w:docPart w:val="B622C89251569247AC6D7E9E9E7298AB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4BF5AFD" w14:textId="04D9C164" w:rsidR="003F0D73" w:rsidRPr="00CC77AA" w:rsidRDefault="00071410" w:rsidP="00226C48">
                            <w:pPr>
                              <w:pStyle w:val="NormalWeb"/>
                              <w:spacing w:before="2" w:after="2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Born into a middle-class family in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Minieh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Egypt, Ramses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enrolled at the School of Fine Arts in Cairo in 1929. Due to 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irreconcilable gap in creative and intelle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ctual affinities between him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and his peers and instructors, however,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dropped out in 1933 before finishing his diploma. In 1934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after obtaining a teaching certificate from the Syndicate of Higher Education,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took a job as an art teacher in a number of public schools in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Tantah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Port-Said, and Cairo. In 1935, he joined The Call for Art Group founded by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Habib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Girji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which advocated the importance of Art in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education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children. In 1939, he was one of the co-signatories of the manifesto ‘Long Live Degenerate Art,’ which was signed by thirty-seven mostly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ut not exclusively — 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Egyptian artists and intellectuals living in Cairo at the time, who condemned the persecution of artists in Europe by Nazis and Fascists. In 1939, he and Georges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Henein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co-founded the Art and Liberty Group, comprised of a number of intellectuals and artists who aligned themselves primarily with Surrealism. In 1941,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quit teaching to devote himself entirely to art and writing, and became the editor-in-chief of the leftist weekly Magazine </w:t>
                            </w:r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Al-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Majalla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 xml:space="preserve"> Al-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Jadida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[</w:t>
                            </w:r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The New Magazine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]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. He left Egypt for Paris in 1947 and worked in the Arabic Department of the French National Radio until 1956, while continuing to work as a painter and writer. After a brief time spent in the press office of the Egyptian Embassy in Paris, he returned to Cairo where he stayed until his death in 1966.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4E540D75" w14:textId="77777777" w:rsidTr="003235A7">
        <w:tc>
          <w:tcPr>
            <w:tcW w:w="9016" w:type="dxa"/>
          </w:tcPr>
          <w:p w14:paraId="36FAA970" w14:textId="77777777" w:rsidR="003235A7" w:rsidRPr="00CC77AA" w:rsidRDefault="003235A7" w:rsidP="008A5B87">
            <w:pPr>
              <w:rPr>
                <w:rFonts w:ascii="Calibri" w:hAnsi="Calibri"/>
              </w:rPr>
            </w:pPr>
            <w:r w:rsidRPr="00CC77AA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CC77AA">
              <w:rPr>
                <w:rFonts w:ascii="Calibri" w:hAnsi="Calibri"/>
              </w:rPr>
              <w:t>:</w:t>
            </w:r>
          </w:p>
          <w:p w14:paraId="6311F82C" w14:textId="7F1BC4C1" w:rsidR="00B603F5" w:rsidRDefault="00CC77AA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768233643"/>
                <w:citation/>
              </w:sdtPr>
              <w:sdtContent>
                <w:r w:rsidR="00B603F5" w:rsidRPr="00CC77AA">
                  <w:rPr>
                    <w:rFonts w:ascii="Calibri" w:hAnsi="Calibri"/>
                  </w:rPr>
                  <w:fldChar w:fldCharType="begin"/>
                </w:r>
                <w:r w:rsidR="00B603F5" w:rsidRPr="00CC77AA">
                  <w:rPr>
                    <w:rFonts w:ascii="Calibri" w:hAnsi="Calibri"/>
                    <w:lang w:val="en-US"/>
                  </w:rPr>
                  <w:instrText xml:space="preserve"> CITATION Sob92 \l 1033 </w:instrText>
                </w:r>
                <w:r w:rsidR="00B603F5" w:rsidRPr="00CC77AA">
                  <w:rPr>
                    <w:rFonts w:ascii="Calibri" w:hAnsi="Calibri"/>
                  </w:rPr>
                  <w:fldChar w:fldCharType="separate"/>
                </w:r>
                <w:r w:rsidR="00B603F5" w:rsidRPr="00CC77AA">
                  <w:rPr>
                    <w:rFonts w:ascii="Calibri" w:hAnsi="Calibri"/>
                    <w:noProof/>
                    <w:lang w:val="en-US"/>
                  </w:rPr>
                  <w:t>(Al-Sharoni)</w:t>
                </w:r>
                <w:r w:rsidR="00B603F5" w:rsidRPr="00CC77AA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79DAF5E6" w14:textId="77777777" w:rsidR="00071410" w:rsidRPr="00CC77AA" w:rsidRDefault="0007141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  <w:sz w:val="22"/>
                <w:szCs w:val="22"/>
              </w:rPr>
              <w:alias w:val="Further reading"/>
              <w:tag w:val="furtherReading"/>
              <w:id w:val="-1516217107"/>
            </w:sdtPr>
            <w:sdtContent>
              <w:p w14:paraId="3206EA37" w14:textId="423373D3" w:rsidR="003235A7" w:rsidRPr="00CC77AA" w:rsidRDefault="00CC77AA" w:rsidP="00B603F5">
                <w:pPr>
                  <w:pStyle w:val="NormalWeb"/>
                  <w:shd w:val="clear" w:color="auto" w:fill="FFFFFF"/>
                  <w:spacing w:before="2" w:after="2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53283899"/>
                    <w:citation/>
                  </w:sdtPr>
                  <w:sdtContent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Kha \l 1033 </w:instrTex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603F5" w:rsidRPr="00CC77AA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 xml:space="preserve"> (Khalil)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99514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E5459" w14:textId="77777777" w:rsidR="00CC77AA" w:rsidRDefault="00CC77AA" w:rsidP="007A0D55">
      <w:pPr>
        <w:spacing w:after="0" w:line="240" w:lineRule="auto"/>
      </w:pPr>
      <w:r>
        <w:separator/>
      </w:r>
    </w:p>
  </w:endnote>
  <w:endnote w:type="continuationSeparator" w:id="0">
    <w:p w14:paraId="49207EBE" w14:textId="77777777" w:rsidR="00CC77AA" w:rsidRDefault="00CC77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89CCC" w14:textId="77777777" w:rsidR="00CC77AA" w:rsidRDefault="00CC77AA" w:rsidP="007A0D55">
      <w:pPr>
        <w:spacing w:after="0" w:line="240" w:lineRule="auto"/>
      </w:pPr>
      <w:r>
        <w:separator/>
      </w:r>
    </w:p>
  </w:footnote>
  <w:footnote w:type="continuationSeparator" w:id="0">
    <w:p w14:paraId="76F61141" w14:textId="77777777" w:rsidR="00CC77AA" w:rsidRDefault="00CC77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CB154" w14:textId="77777777" w:rsidR="00CC77AA" w:rsidRDefault="00CC77A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8B9E55" w14:textId="77777777" w:rsidR="00CC77AA" w:rsidRDefault="00CC77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61"/>
    <w:rsid w:val="00032559"/>
    <w:rsid w:val="00052040"/>
    <w:rsid w:val="00071410"/>
    <w:rsid w:val="000B25AE"/>
    <w:rsid w:val="000B55AB"/>
    <w:rsid w:val="000D24DC"/>
    <w:rsid w:val="00101B2E"/>
    <w:rsid w:val="00116FA0"/>
    <w:rsid w:val="00147AF8"/>
    <w:rsid w:val="0015114C"/>
    <w:rsid w:val="001A21F3"/>
    <w:rsid w:val="001A2537"/>
    <w:rsid w:val="001A6A06"/>
    <w:rsid w:val="00210C03"/>
    <w:rsid w:val="002162E2"/>
    <w:rsid w:val="00225C5A"/>
    <w:rsid w:val="00226C48"/>
    <w:rsid w:val="00230B10"/>
    <w:rsid w:val="00234353"/>
    <w:rsid w:val="00244BB0"/>
    <w:rsid w:val="0029044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6661"/>
    <w:rsid w:val="00686852"/>
    <w:rsid w:val="006D0412"/>
    <w:rsid w:val="00710CD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2B4E"/>
    <w:rsid w:val="008E108C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FDE"/>
    <w:rsid w:val="00B574C9"/>
    <w:rsid w:val="00B603F5"/>
    <w:rsid w:val="00B71C61"/>
    <w:rsid w:val="00BC39C9"/>
    <w:rsid w:val="00BE5BF7"/>
    <w:rsid w:val="00BF40E1"/>
    <w:rsid w:val="00C23695"/>
    <w:rsid w:val="00C27FAB"/>
    <w:rsid w:val="00C358D4"/>
    <w:rsid w:val="00C51541"/>
    <w:rsid w:val="00C6296B"/>
    <w:rsid w:val="00CC586D"/>
    <w:rsid w:val="00CC77AA"/>
    <w:rsid w:val="00CF1542"/>
    <w:rsid w:val="00CF3EC5"/>
    <w:rsid w:val="00D656DA"/>
    <w:rsid w:val="00D83300"/>
    <w:rsid w:val="00DC6B48"/>
    <w:rsid w:val="00DF01B0"/>
    <w:rsid w:val="00E166E5"/>
    <w:rsid w:val="00E85A05"/>
    <w:rsid w:val="00E95829"/>
    <w:rsid w:val="00EA606C"/>
    <w:rsid w:val="00EB0C8C"/>
    <w:rsid w:val="00EB4CCD"/>
    <w:rsid w:val="00EB51FD"/>
    <w:rsid w:val="00EB77DB"/>
    <w:rsid w:val="00ED139F"/>
    <w:rsid w:val="00EF74F7"/>
    <w:rsid w:val="00F36937"/>
    <w:rsid w:val="00F60F53"/>
    <w:rsid w:val="00F6170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D3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B71C61"/>
    <w:pPr>
      <w:spacing w:beforeLines="1" w:afterLines="1" w:after="0" w:line="240" w:lineRule="auto"/>
    </w:pPr>
    <w:rPr>
      <w:rFonts w:ascii="Times" w:eastAsiaTheme="minorEastAsia" w:hAnsi="Times" w:cs="Times New Roman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B71C61"/>
    <w:pPr>
      <w:spacing w:beforeLines="1" w:afterLines="1" w:after="0" w:line="240" w:lineRule="auto"/>
    </w:pPr>
    <w:rPr>
      <w:rFonts w:ascii="Times" w:eastAsiaTheme="minorEastAsia" w:hAnsi="Times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57E2DB0A5F474B8886EDC7FE7E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69B1-3A0B-D540-AD7B-307EF73FAA00}"/>
      </w:docPartPr>
      <w:docPartBody>
        <w:p w:rsidR="00101573" w:rsidRDefault="00BB6DCC">
          <w:pPr>
            <w:pStyle w:val="F457E2DB0A5F474B8886EDC7FE7EB4A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66F0C0013E91141982FED6E37D6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CF893-4C32-A745-B86C-D23CA09CA636}"/>
      </w:docPartPr>
      <w:docPartBody>
        <w:p w:rsidR="00101573" w:rsidRDefault="00BB6DCC">
          <w:pPr>
            <w:pStyle w:val="466F0C0013E91141982FED6E37D669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F5799840176A4181BF75AC6E63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41C4-78E6-A840-8CFC-4565D24F10BB}"/>
      </w:docPartPr>
      <w:docPartBody>
        <w:p w:rsidR="00101573" w:rsidRDefault="00BB6DCC">
          <w:pPr>
            <w:pStyle w:val="46F5799840176A4181BF75AC6E6310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9204388146BE47BD6DD62A202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087E8-ED5A-3A4D-B1F8-DBBF971B0157}"/>
      </w:docPartPr>
      <w:docPartBody>
        <w:p w:rsidR="00101573" w:rsidRDefault="00BB6DCC">
          <w:pPr>
            <w:pStyle w:val="4F9204388146BE47BD6DD62A20299E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C115D12A8A3734B8C87E4A435623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051E-0E68-1649-BE5E-41BC31D15D1A}"/>
      </w:docPartPr>
      <w:docPartBody>
        <w:p w:rsidR="00101573" w:rsidRDefault="00BB6DCC">
          <w:pPr>
            <w:pStyle w:val="6C115D12A8A3734B8C87E4A4356234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C7D0B07663C849B5771841A9085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A44C-B74A-6C4C-9EF7-A978CC473531}"/>
      </w:docPartPr>
      <w:docPartBody>
        <w:p w:rsidR="00101573" w:rsidRDefault="00BB6DCC">
          <w:pPr>
            <w:pStyle w:val="A1C7D0B07663C849B5771841A90859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B3AEA2F9D46043861BE334018F3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0D24-C2E8-8F43-9F78-30081B50D62E}"/>
      </w:docPartPr>
      <w:docPartBody>
        <w:p w:rsidR="00101573" w:rsidRDefault="00BB6DCC">
          <w:pPr>
            <w:pStyle w:val="A3B3AEA2F9D46043861BE334018F37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F2322DBB1E2548BFC7567E76F1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B5EA-4DF0-F243-AD93-7026B48E3296}"/>
      </w:docPartPr>
      <w:docPartBody>
        <w:p w:rsidR="00101573" w:rsidRDefault="00BB6DCC">
          <w:pPr>
            <w:pStyle w:val="E0F2322DBB1E2548BFC7567E76F1C1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C8AEB1D379AD4EB1AFEF44BB938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A6CE4-4332-EB4C-A4DA-5AE1B9540264}"/>
      </w:docPartPr>
      <w:docPartBody>
        <w:p w:rsidR="00101573" w:rsidRDefault="00BB6DCC">
          <w:pPr>
            <w:pStyle w:val="BDC8AEB1D379AD4EB1AFEF44BB93899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1BFE0E9BA2A049A279E1BB6794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BD4E-3D73-4445-AE25-2D6210DB3540}"/>
      </w:docPartPr>
      <w:docPartBody>
        <w:p w:rsidR="00101573" w:rsidRDefault="00BB6DCC">
          <w:pPr>
            <w:pStyle w:val="2F1BFE0E9BA2A049A279E1BB679460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9CF8B173AAEF48AFDCF5C1CEC6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FC9A-18A7-6947-A2AD-B9B24C8A1D70}"/>
      </w:docPartPr>
      <w:docPartBody>
        <w:p w:rsidR="00101573" w:rsidRDefault="00BB6DCC" w:rsidP="00BB6DCC">
          <w:pPr>
            <w:pStyle w:val="D39CF8B173AAEF48AFDCF5C1CEC625B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B4D9DA7E2EE149BDA4CF1AEB67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EA25D-9A3D-8F45-B2C1-BA488010A348}"/>
      </w:docPartPr>
      <w:docPartBody>
        <w:p w:rsidR="00101573" w:rsidRDefault="00BB6DCC" w:rsidP="00BB6DCC">
          <w:pPr>
            <w:pStyle w:val="2FB4D9DA7E2EE149BDA4CF1AEB6736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D39AC4F911C84BB10CCBFCCE7E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1305B-0AB8-C944-AEA7-0FDE60E46785}"/>
      </w:docPartPr>
      <w:docPartBody>
        <w:p w:rsidR="00101573" w:rsidRDefault="00BB6DCC" w:rsidP="00BB6DCC">
          <w:pPr>
            <w:pStyle w:val="72D39AC4F911C84BB10CCBFCCE7E36C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22C89251569247AC6D7E9E9E729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F7D02-6C9D-1049-8E5A-FA2D8DCC9953}"/>
      </w:docPartPr>
      <w:docPartBody>
        <w:p w:rsidR="00000000" w:rsidRDefault="00101573" w:rsidP="00101573">
          <w:pPr>
            <w:pStyle w:val="B622C89251569247AC6D7E9E9E7298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CC"/>
    <w:rsid w:val="00101573"/>
    <w:rsid w:val="00B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573"/>
    <w:rPr>
      <w:color w:val="808080"/>
    </w:rPr>
  </w:style>
  <w:style w:type="paragraph" w:customStyle="1" w:styleId="F457E2DB0A5F474B8886EDC7FE7EB4A1">
    <w:name w:val="F457E2DB0A5F474B8886EDC7FE7EB4A1"/>
  </w:style>
  <w:style w:type="paragraph" w:customStyle="1" w:styleId="466F0C0013E91141982FED6E37D66970">
    <w:name w:val="466F0C0013E91141982FED6E37D66970"/>
  </w:style>
  <w:style w:type="paragraph" w:customStyle="1" w:styleId="46F5799840176A4181BF75AC6E6310F3">
    <w:name w:val="46F5799840176A4181BF75AC6E6310F3"/>
  </w:style>
  <w:style w:type="paragraph" w:customStyle="1" w:styleId="4F9204388146BE47BD6DD62A20299E1D">
    <w:name w:val="4F9204388146BE47BD6DD62A20299E1D"/>
  </w:style>
  <w:style w:type="paragraph" w:customStyle="1" w:styleId="6C115D12A8A3734B8C87E4A435623465">
    <w:name w:val="6C115D12A8A3734B8C87E4A435623465"/>
  </w:style>
  <w:style w:type="paragraph" w:customStyle="1" w:styleId="A1C7D0B07663C849B5771841A9085979">
    <w:name w:val="A1C7D0B07663C849B5771841A9085979"/>
  </w:style>
  <w:style w:type="paragraph" w:customStyle="1" w:styleId="A3B3AEA2F9D46043861BE334018F3787">
    <w:name w:val="A3B3AEA2F9D46043861BE334018F3787"/>
  </w:style>
  <w:style w:type="paragraph" w:customStyle="1" w:styleId="E0F2322DBB1E2548BFC7567E76F1C1B2">
    <w:name w:val="E0F2322DBB1E2548BFC7567E76F1C1B2"/>
  </w:style>
  <w:style w:type="paragraph" w:customStyle="1" w:styleId="BDC8AEB1D379AD4EB1AFEF44BB938990">
    <w:name w:val="BDC8AEB1D379AD4EB1AFEF44BB938990"/>
  </w:style>
  <w:style w:type="paragraph" w:customStyle="1" w:styleId="2F1BFE0E9BA2A049A279E1BB6794601E">
    <w:name w:val="2F1BFE0E9BA2A049A279E1BB6794601E"/>
  </w:style>
  <w:style w:type="paragraph" w:customStyle="1" w:styleId="CA49E4FDCBABA343AEC7B463622AEB4A">
    <w:name w:val="CA49E4FDCBABA343AEC7B463622AEB4A"/>
  </w:style>
  <w:style w:type="paragraph" w:customStyle="1" w:styleId="D39CF8B173AAEF48AFDCF5C1CEC625BA">
    <w:name w:val="D39CF8B173AAEF48AFDCF5C1CEC625BA"/>
    <w:rsid w:val="00BB6DCC"/>
  </w:style>
  <w:style w:type="paragraph" w:customStyle="1" w:styleId="2FB4D9DA7E2EE149BDA4CF1AEB673617">
    <w:name w:val="2FB4D9DA7E2EE149BDA4CF1AEB673617"/>
    <w:rsid w:val="00BB6DCC"/>
  </w:style>
  <w:style w:type="paragraph" w:customStyle="1" w:styleId="72D39AC4F911C84BB10CCBFCCE7E36C9">
    <w:name w:val="72D39AC4F911C84BB10CCBFCCE7E36C9"/>
    <w:rsid w:val="00BB6DCC"/>
  </w:style>
  <w:style w:type="paragraph" w:customStyle="1" w:styleId="B622C89251569247AC6D7E9E9E7298AB">
    <w:name w:val="B622C89251569247AC6D7E9E9E7298AB"/>
    <w:rsid w:val="00101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573"/>
    <w:rPr>
      <w:color w:val="808080"/>
    </w:rPr>
  </w:style>
  <w:style w:type="paragraph" w:customStyle="1" w:styleId="F457E2DB0A5F474B8886EDC7FE7EB4A1">
    <w:name w:val="F457E2DB0A5F474B8886EDC7FE7EB4A1"/>
  </w:style>
  <w:style w:type="paragraph" w:customStyle="1" w:styleId="466F0C0013E91141982FED6E37D66970">
    <w:name w:val="466F0C0013E91141982FED6E37D66970"/>
  </w:style>
  <w:style w:type="paragraph" w:customStyle="1" w:styleId="46F5799840176A4181BF75AC6E6310F3">
    <w:name w:val="46F5799840176A4181BF75AC6E6310F3"/>
  </w:style>
  <w:style w:type="paragraph" w:customStyle="1" w:styleId="4F9204388146BE47BD6DD62A20299E1D">
    <w:name w:val="4F9204388146BE47BD6DD62A20299E1D"/>
  </w:style>
  <w:style w:type="paragraph" w:customStyle="1" w:styleId="6C115D12A8A3734B8C87E4A435623465">
    <w:name w:val="6C115D12A8A3734B8C87E4A435623465"/>
  </w:style>
  <w:style w:type="paragraph" w:customStyle="1" w:styleId="A1C7D0B07663C849B5771841A9085979">
    <w:name w:val="A1C7D0B07663C849B5771841A9085979"/>
  </w:style>
  <w:style w:type="paragraph" w:customStyle="1" w:styleId="A3B3AEA2F9D46043861BE334018F3787">
    <w:name w:val="A3B3AEA2F9D46043861BE334018F3787"/>
  </w:style>
  <w:style w:type="paragraph" w:customStyle="1" w:styleId="E0F2322DBB1E2548BFC7567E76F1C1B2">
    <w:name w:val="E0F2322DBB1E2548BFC7567E76F1C1B2"/>
  </w:style>
  <w:style w:type="paragraph" w:customStyle="1" w:styleId="BDC8AEB1D379AD4EB1AFEF44BB938990">
    <w:name w:val="BDC8AEB1D379AD4EB1AFEF44BB938990"/>
  </w:style>
  <w:style w:type="paragraph" w:customStyle="1" w:styleId="2F1BFE0E9BA2A049A279E1BB6794601E">
    <w:name w:val="2F1BFE0E9BA2A049A279E1BB6794601E"/>
  </w:style>
  <w:style w:type="paragraph" w:customStyle="1" w:styleId="CA49E4FDCBABA343AEC7B463622AEB4A">
    <w:name w:val="CA49E4FDCBABA343AEC7B463622AEB4A"/>
  </w:style>
  <w:style w:type="paragraph" w:customStyle="1" w:styleId="D39CF8B173AAEF48AFDCF5C1CEC625BA">
    <w:name w:val="D39CF8B173AAEF48AFDCF5C1CEC625BA"/>
    <w:rsid w:val="00BB6DCC"/>
  </w:style>
  <w:style w:type="paragraph" w:customStyle="1" w:styleId="2FB4D9DA7E2EE149BDA4CF1AEB673617">
    <w:name w:val="2FB4D9DA7E2EE149BDA4CF1AEB673617"/>
    <w:rsid w:val="00BB6DCC"/>
  </w:style>
  <w:style w:type="paragraph" w:customStyle="1" w:styleId="72D39AC4F911C84BB10CCBFCCE7E36C9">
    <w:name w:val="72D39AC4F911C84BB10CCBFCCE7E36C9"/>
    <w:rsid w:val="00BB6DCC"/>
  </w:style>
  <w:style w:type="paragraph" w:customStyle="1" w:styleId="B622C89251569247AC6D7E9E9E7298AB">
    <w:name w:val="B622C89251569247AC6D7E9E9E7298AB"/>
    <w:rsid w:val="00101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Sob92</b:Tag>
    <b:SourceType>Book</b:SourceType>
    <b:Guid>{24AE69E9-E501-BE4B-819F-9FB8CABAE792}</b:Guid>
    <b:Title>Ramses Younan: al-Muthaqqaf al-mutamarrid</b:Title>
    <b:Publisher>The General Egyptian Book Association</b:Publisher>
    <b:City>Cairo</b:City>
    <b:Year>1992</b:Year>
    <b:Author>
      <b:Author>
        <b:NameList>
          <b:Person>
            <b:Last>Al-Sharoni</b:Last>
            <b:First>Sobhi</b:First>
          </b:Person>
        </b:NameList>
      </b:Author>
    </b:Author>
    <b:RefOrder>1</b:RefOrder>
  </b:Source>
  <b:Source>
    <b:Tag>Kha</b:Tag>
    <b:SourceType>BookSection</b:SourceType>
    <b:Guid>{78807C44-1999-9D4A-9FC8-CB49196B1B6C}</b:Guid>
    <b:Author>
      <b:Author>
        <b:NameList>
          <b:Person>
            <b:Last>Khalil</b:Last>
            <b:First>Andrea</b:First>
            <b:Middle>Flores</b:Middle>
          </b:Person>
        </b:NameList>
      </b:Author>
    </b:Author>
    <b:Title>Post Structuralism Avant La letter</b:Title>
    <b:City>Westport</b:City>
    <b:Publisher>Praeger</b:Publisher>
    <b:Pages>83-97</b:Pages>
    <b:BookTitle>Arab Avant-Garder: Experiments in North African Art and Literature</b:BookTitle>
    <b:RefOrder>2</b:RefOrder>
  </b:Source>
</b:Sources>
</file>

<file path=customXml/itemProps1.xml><?xml version="1.0" encoding="utf-8"?>
<ds:datastoreItem xmlns:ds="http://schemas.openxmlformats.org/officeDocument/2006/customXml" ds:itemID="{ABAB1CBA-592A-8F4F-A3E1-2F7E692E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518</Words>
  <Characters>2958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19</cp:revision>
  <dcterms:created xsi:type="dcterms:W3CDTF">2014-12-21T20:35:00Z</dcterms:created>
  <dcterms:modified xsi:type="dcterms:W3CDTF">2014-12-22T00:44:00Z</dcterms:modified>
</cp:coreProperties>
</file>