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93B281" w14:textId="77777777" w:rsidTr="00922950">
        <w:tc>
          <w:tcPr>
            <w:tcW w:w="491" w:type="dxa"/>
            <w:vMerge w:val="restart"/>
            <w:shd w:val="clear" w:color="auto" w:fill="A6A6A6" w:themeFill="background1" w:themeFillShade="A6"/>
            <w:textDirection w:val="btLr"/>
          </w:tcPr>
          <w:p w14:paraId="52E124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272125BE1D8D43BF55DE7DE9BAB7EA"/>
            </w:placeholder>
            <w:showingPlcHdr/>
            <w:dropDownList>
              <w:listItem w:displayText="Dr." w:value="Dr."/>
              <w:listItem w:displayText="Prof." w:value="Prof."/>
            </w:dropDownList>
          </w:sdtPr>
          <w:sdtContent>
            <w:tc>
              <w:tcPr>
                <w:tcW w:w="1259" w:type="dxa"/>
              </w:tcPr>
              <w:p w14:paraId="2247C9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0CA6FFED468724E86BEC2365C33C866"/>
            </w:placeholder>
            <w:text/>
          </w:sdtPr>
          <w:sdtContent>
            <w:tc>
              <w:tcPr>
                <w:tcW w:w="2073" w:type="dxa"/>
              </w:tcPr>
              <w:p w14:paraId="37157A9D" w14:textId="77777777" w:rsidR="00B574C9" w:rsidRDefault="00546D03" w:rsidP="00546D03">
                <w:r>
                  <w:t xml:space="preserve">Rhiannon </w:t>
                </w:r>
              </w:p>
            </w:tc>
          </w:sdtContent>
        </w:sdt>
        <w:sdt>
          <w:sdtPr>
            <w:alias w:val="Middle name"/>
            <w:tag w:val="authorMiddleName"/>
            <w:id w:val="-2076034781"/>
            <w:placeholder>
              <w:docPart w:val="A7F7E62B3C1F194B962A02FA95E0E3F5"/>
            </w:placeholder>
            <w:showingPlcHdr/>
            <w:text/>
          </w:sdtPr>
          <w:sdtContent>
            <w:tc>
              <w:tcPr>
                <w:tcW w:w="2551" w:type="dxa"/>
              </w:tcPr>
              <w:p w14:paraId="4E0DBB44" w14:textId="77777777" w:rsidR="00B574C9" w:rsidRDefault="00B574C9" w:rsidP="00922950">
                <w:r>
                  <w:rPr>
                    <w:rStyle w:val="PlaceholderText"/>
                  </w:rPr>
                  <w:t>[Middle name]</w:t>
                </w:r>
              </w:p>
            </w:tc>
          </w:sdtContent>
        </w:sdt>
        <w:sdt>
          <w:sdtPr>
            <w:alias w:val="Last name"/>
            <w:tag w:val="authorLastName"/>
            <w:id w:val="-1088529830"/>
            <w:placeholder>
              <w:docPart w:val="AF55460326BD014FBAEFD4761C5F92D1"/>
            </w:placeholder>
            <w:text/>
          </w:sdtPr>
          <w:sdtContent>
            <w:tc>
              <w:tcPr>
                <w:tcW w:w="2642" w:type="dxa"/>
              </w:tcPr>
              <w:p w14:paraId="7FD5FE8F" w14:textId="77777777" w:rsidR="00B574C9" w:rsidRDefault="00546D03" w:rsidP="00546D03">
                <w:r>
                  <w:t>Paget</w:t>
                </w:r>
              </w:p>
            </w:tc>
          </w:sdtContent>
        </w:sdt>
      </w:tr>
      <w:tr w:rsidR="00B574C9" w14:paraId="3EAABDCB" w14:textId="77777777" w:rsidTr="001A6A06">
        <w:trPr>
          <w:trHeight w:val="986"/>
        </w:trPr>
        <w:tc>
          <w:tcPr>
            <w:tcW w:w="491" w:type="dxa"/>
            <w:vMerge/>
            <w:shd w:val="clear" w:color="auto" w:fill="A6A6A6" w:themeFill="background1" w:themeFillShade="A6"/>
          </w:tcPr>
          <w:p w14:paraId="7033D0C2" w14:textId="77777777" w:rsidR="00B574C9" w:rsidRPr="001A6A06" w:rsidRDefault="00B574C9" w:rsidP="00CF1542">
            <w:pPr>
              <w:jc w:val="center"/>
              <w:rPr>
                <w:b/>
                <w:color w:val="FFFFFF" w:themeColor="background1"/>
              </w:rPr>
            </w:pPr>
          </w:p>
        </w:tc>
        <w:sdt>
          <w:sdtPr>
            <w:alias w:val="Biography"/>
            <w:tag w:val="authorBiography"/>
            <w:id w:val="938807824"/>
            <w:placeholder>
              <w:docPart w:val="AB7DDDC6C49690429E1A3F4C06D8C509"/>
            </w:placeholder>
            <w:showingPlcHdr/>
          </w:sdtPr>
          <w:sdtContent>
            <w:tc>
              <w:tcPr>
                <w:tcW w:w="8525" w:type="dxa"/>
                <w:gridSpan w:val="4"/>
              </w:tcPr>
              <w:p w14:paraId="0EDC90C6" w14:textId="77777777" w:rsidR="00B574C9" w:rsidRDefault="00B574C9" w:rsidP="00922950">
                <w:r>
                  <w:rPr>
                    <w:rStyle w:val="PlaceholderText"/>
                  </w:rPr>
                  <w:t>[Enter your biography]</w:t>
                </w:r>
              </w:p>
            </w:tc>
          </w:sdtContent>
        </w:sdt>
      </w:tr>
      <w:tr w:rsidR="00B574C9" w14:paraId="54800F90" w14:textId="77777777" w:rsidTr="001A6A06">
        <w:trPr>
          <w:trHeight w:val="986"/>
        </w:trPr>
        <w:tc>
          <w:tcPr>
            <w:tcW w:w="491" w:type="dxa"/>
            <w:vMerge/>
            <w:shd w:val="clear" w:color="auto" w:fill="A6A6A6" w:themeFill="background1" w:themeFillShade="A6"/>
          </w:tcPr>
          <w:p w14:paraId="373FE1A0" w14:textId="77777777" w:rsidR="00B574C9" w:rsidRPr="001A6A06" w:rsidRDefault="00B574C9" w:rsidP="00CF1542">
            <w:pPr>
              <w:jc w:val="center"/>
              <w:rPr>
                <w:b/>
                <w:color w:val="FFFFFF" w:themeColor="background1"/>
              </w:rPr>
            </w:pPr>
          </w:p>
        </w:tc>
        <w:sdt>
          <w:sdtPr>
            <w:alias w:val="Affiliation"/>
            <w:tag w:val="affiliation"/>
            <w:id w:val="2012937915"/>
            <w:placeholder>
              <w:docPart w:val="8CCE0613B8C4814C91950129829E6E08"/>
            </w:placeholder>
            <w:showingPlcHdr/>
            <w:text/>
          </w:sdtPr>
          <w:sdtContent>
            <w:tc>
              <w:tcPr>
                <w:tcW w:w="8525" w:type="dxa"/>
                <w:gridSpan w:val="4"/>
              </w:tcPr>
              <w:p w14:paraId="28BF788A" w14:textId="77777777" w:rsidR="00B574C9" w:rsidRDefault="00B574C9" w:rsidP="00B574C9">
                <w:r w:rsidRPr="00546D03">
                  <w:rPr>
                    <w:rStyle w:val="PlaceholderText"/>
                    <w:highlight w:val="yellow"/>
                  </w:rPr>
                  <w:t>[Enter the institution with which you are affiliated]</w:t>
                </w:r>
              </w:p>
            </w:tc>
          </w:sdtContent>
        </w:sdt>
      </w:tr>
    </w:tbl>
    <w:p w14:paraId="4FE1E17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99AC70F" w14:textId="77777777" w:rsidTr="00244BB0">
        <w:tc>
          <w:tcPr>
            <w:tcW w:w="9016" w:type="dxa"/>
            <w:shd w:val="clear" w:color="auto" w:fill="A6A6A6" w:themeFill="background1" w:themeFillShade="A6"/>
            <w:tcMar>
              <w:top w:w="113" w:type="dxa"/>
              <w:bottom w:w="113" w:type="dxa"/>
            </w:tcMar>
          </w:tcPr>
          <w:p w14:paraId="2792E65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372E04" w14:textId="77777777" w:rsidTr="003F0D73">
        <w:sdt>
          <w:sdtPr>
            <w:alias w:val="Article headword"/>
            <w:tag w:val="articleHeadword"/>
            <w:id w:val="-361440020"/>
            <w:placeholder>
              <w:docPart w:val="3FAB5091E1FA264A8A7D6FBA47E33231"/>
            </w:placeholder>
            <w:text/>
          </w:sdtPr>
          <w:sdtContent>
            <w:tc>
              <w:tcPr>
                <w:tcW w:w="9016" w:type="dxa"/>
                <w:tcMar>
                  <w:top w:w="113" w:type="dxa"/>
                  <w:bottom w:w="113" w:type="dxa"/>
                </w:tcMar>
              </w:tcPr>
              <w:p w14:paraId="51D35A2C" w14:textId="77777777" w:rsidR="003F0D73" w:rsidRPr="00FB589A" w:rsidRDefault="00546D03" w:rsidP="003F0D73">
                <w:pPr>
                  <w:rPr>
                    <w:b/>
                  </w:rPr>
                </w:pPr>
                <w:r w:rsidRPr="00CD796D">
                  <w:t>Shinnanga</w:t>
                </w:r>
              </w:p>
            </w:tc>
          </w:sdtContent>
        </w:sdt>
      </w:tr>
      <w:tr w:rsidR="00464699" w14:paraId="7967B5AB" w14:textId="77777777" w:rsidTr="00EE284F">
        <w:sdt>
          <w:sdtPr>
            <w:alias w:val="Variant headwords"/>
            <w:tag w:val="variantHeadwords"/>
            <w:id w:val="173464402"/>
            <w:placeholder>
              <w:docPart w:val="54FEAD96F63B6B4687408F11BB803A69"/>
            </w:placeholder>
            <w:showingPlcHdr/>
          </w:sdtPr>
          <w:sdtContent>
            <w:tc>
              <w:tcPr>
                <w:tcW w:w="9016" w:type="dxa"/>
                <w:tcMar>
                  <w:top w:w="113" w:type="dxa"/>
                  <w:bottom w:w="113" w:type="dxa"/>
                </w:tcMar>
              </w:tcPr>
              <w:p w14:paraId="43ED15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14DD25" w14:textId="77777777" w:rsidTr="003F0D73">
        <w:sdt>
          <w:sdtPr>
            <w:alias w:val="Abstract"/>
            <w:tag w:val="abstract"/>
            <w:id w:val="-635871867"/>
            <w:placeholder>
              <w:docPart w:val="0A2794FCF4108942A80A9A50E7035C73"/>
            </w:placeholder>
          </w:sdtPr>
          <w:sdtContent>
            <w:tc>
              <w:tcPr>
                <w:tcW w:w="9016" w:type="dxa"/>
                <w:tcMar>
                  <w:top w:w="113" w:type="dxa"/>
                  <w:bottom w:w="113" w:type="dxa"/>
                </w:tcMar>
              </w:tcPr>
              <w:p w14:paraId="1AB1624D" w14:textId="0B1391C3" w:rsidR="00E85A05" w:rsidRDefault="008A7ED1" w:rsidP="003A65F4">
                <w:r>
                  <w:t xml:space="preserve">Shinnanga </w:t>
                </w:r>
                <w:r w:rsidR="00CD796D">
                  <w:t>[</w:t>
                </w:r>
                <w:r>
                  <w:rPr>
                    <w:rFonts w:ascii="MS Gothic" w:eastAsia="MS Gothic" w:hAnsi="MS Gothic" w:cs="MS Gothic" w:hint="eastAsia"/>
                  </w:rPr>
                  <w:t>新南画</w:t>
                </w:r>
                <w:r w:rsidR="00CD796D">
                  <w:t>]</w:t>
                </w:r>
                <w:r>
                  <w:t>, or ‘neo-nanga</w:t>
                </w:r>
                <w:r w:rsidR="00CD796D">
                  <w:t>,</w:t>
                </w:r>
                <w:r>
                  <w:t xml:space="preserve">’ is a term that came into use during the Taisho period (1912-26) to describe new interpretations of literati-style painting by Japanese artists at that time. Nanga </w:t>
                </w:r>
                <w:r w:rsidR="00CD796D">
                  <w:t>[</w:t>
                </w:r>
                <w:r>
                  <w:rPr>
                    <w:rFonts w:ascii="MS Gothic" w:eastAsia="MS Gothic" w:hAnsi="MS Gothic" w:cs="MS Gothic" w:hint="eastAsia"/>
                  </w:rPr>
                  <w:t>南画</w:t>
                </w:r>
                <w:r w:rsidR="00CD796D">
                  <w:rPr>
                    <w:rFonts w:ascii="MS Gothic" w:eastAsia="MS Gothic" w:hAnsi="MS Gothic" w:cs="MS Gothic"/>
                    <w:lang w:val="en-US"/>
                  </w:rPr>
                  <w:t>]</w:t>
                </w:r>
                <w:r>
                  <w:t xml:space="preserve"> is the Japanese adaptation of Chinese literati painting and is also known as nanshūga </w:t>
                </w:r>
                <w:r w:rsidR="00CD796D">
                  <w:t>[</w:t>
                </w:r>
                <w:r>
                  <w:rPr>
                    <w:rFonts w:ascii="MS Gothic" w:eastAsia="MS Gothic" w:hAnsi="MS Gothic" w:cs="MS Gothic" w:hint="eastAsia"/>
                  </w:rPr>
                  <w:t>南宗画</w:t>
                </w:r>
                <w:r w:rsidR="00CD796D">
                  <w:rPr>
                    <w:rFonts w:ascii="MS Gothic" w:eastAsia="MS Gothic" w:hAnsi="MS Gothic" w:cs="MS Gothic"/>
                    <w:lang w:val="en-US"/>
                  </w:rPr>
                  <w:t>]</w:t>
                </w:r>
                <w:r>
                  <w:t xml:space="preserve"> or ‘Southern style painting</w:t>
                </w:r>
                <w:r w:rsidR="00CD796D">
                  <w:t>,</w:t>
                </w:r>
                <w:r>
                  <w:t xml:space="preserve">’ bunjinga </w:t>
                </w:r>
                <w:r w:rsidR="00CD796D">
                  <w:t>[</w:t>
                </w:r>
                <w:r>
                  <w:rPr>
                    <w:rFonts w:ascii="MS Gothic" w:eastAsia="MS Gothic" w:hAnsi="MS Gothic" w:cs="MS Gothic" w:hint="eastAsia"/>
                  </w:rPr>
                  <w:t>文人画</w:t>
                </w:r>
                <w:r w:rsidR="00CD796D">
                  <w:rPr>
                    <w:rFonts w:ascii="MS Gothic" w:eastAsia="MS Gothic" w:hAnsi="MS Gothic" w:cs="MS Gothic"/>
                    <w:lang w:val="en-US"/>
                  </w:rPr>
                  <w:t>]</w:t>
                </w:r>
                <w:r w:rsidR="003A65F4">
                  <w:rPr>
                    <w:rFonts w:ascii="MS Gothic" w:eastAsia="MS Gothic" w:hAnsi="MS Gothic" w:cs="MS Gothic"/>
                    <w:lang w:val="en-US"/>
                  </w:rPr>
                  <w:t>,</w:t>
                </w:r>
                <w:r>
                  <w:t xml:space="preserve"> or literati painting</w:t>
                </w:r>
                <w:r w:rsidR="00CD796D">
                  <w:t>.</w:t>
                </w:r>
                <w:r>
                  <w:t xml:space="preserve"> Shinnanga initially referred to experimentations among artists of nihonga </w:t>
                </w:r>
                <w:r w:rsidR="00CD796D">
                  <w:t>[</w:t>
                </w:r>
                <w:r>
                  <w:rPr>
                    <w:rFonts w:ascii="MS Gothic" w:eastAsia="MS Gothic" w:hAnsi="MS Gothic" w:cs="MS Gothic" w:hint="eastAsia"/>
                  </w:rPr>
                  <w:t>日本画</w:t>
                </w:r>
                <w:r w:rsidR="00CD796D">
                  <w:rPr>
                    <w:rFonts w:ascii="MS Gothic" w:eastAsia="MS Gothic" w:hAnsi="MS Gothic" w:cs="MS Gothic"/>
                    <w:lang w:val="en-US"/>
                  </w:rPr>
                  <w:t>]</w:t>
                </w:r>
                <w:r w:rsidR="00CD796D">
                  <w:t>[</w:t>
                </w:r>
                <w:r>
                  <w:t>Japanese-style painting</w:t>
                </w:r>
                <w:r w:rsidR="00CD796D">
                  <w:t>]</w:t>
                </w:r>
                <w:r>
                  <w:t xml:space="preserve"> and yōga </w:t>
                </w:r>
                <w:r w:rsidR="00CD796D">
                  <w:t>[</w:t>
                </w:r>
                <w:r>
                  <w:rPr>
                    <w:rFonts w:ascii="MS Gothic" w:eastAsia="MS Gothic" w:hAnsi="MS Gothic" w:cs="MS Gothic" w:hint="eastAsia"/>
                  </w:rPr>
                  <w:t>洋画</w:t>
                </w:r>
                <w:r w:rsidR="00CD796D">
                  <w:rPr>
                    <w:rFonts w:ascii="MS Gothic" w:eastAsia="MS Gothic" w:hAnsi="MS Gothic" w:cs="MS Gothic"/>
                    <w:lang w:val="en-US"/>
                  </w:rPr>
                  <w:t>]</w:t>
                </w:r>
                <w:r>
                  <w:t xml:space="preserve"> </w:t>
                </w:r>
                <w:r w:rsidR="00CD796D">
                  <w:t>[</w:t>
                </w:r>
                <w:r>
                  <w:t>Western-style painting</w:t>
                </w:r>
                <w:r w:rsidR="00CD796D">
                  <w:t>]</w:t>
                </w:r>
                <w:r>
                  <w:t xml:space="preserve"> with themes, pictorial techniques and sensibilities associated with literati painting, including vertical landscape compositions, expressive brushwork, a reduced colour palette, and an impressionistic approach to representing form. The revival of nanga and the emergence of shinnanga occurred within the context of a broader resurgence of Sinology, fuelled partly by the disintegration of the Qing dynasty, Japan’s rise as an imperial power, and the ensuing shifts of power in its relationships with China and the West. Japanese scholars found in nanga an artistic tradition that could hold its own against Western art history, arguing that nanga’s preference for subjectivity over likeness inspired Western art’s movement towards expressionism and abstraction. Nanga was championed as the pre-eminent artistic expression of East Asia, and as an example of the common heritage of countries in the region, was invoked to naturalise Japan’s project of a Greater East Asia. </w:t>
                </w:r>
              </w:p>
            </w:tc>
          </w:sdtContent>
        </w:sdt>
      </w:tr>
      <w:tr w:rsidR="003F0D73" w14:paraId="5E7A9944" w14:textId="77777777" w:rsidTr="003F0D73">
        <w:sdt>
          <w:sdtPr>
            <w:alias w:val="Article text"/>
            <w:tag w:val="articleText"/>
            <w:id w:val="634067588"/>
            <w:placeholder>
              <w:docPart w:val="943FC48D562D53468CB21407E283528F"/>
            </w:placeholder>
          </w:sdtPr>
          <w:sdtContent>
            <w:tc>
              <w:tcPr>
                <w:tcW w:w="9016" w:type="dxa"/>
                <w:tcMar>
                  <w:top w:w="113" w:type="dxa"/>
                  <w:bottom w:w="113" w:type="dxa"/>
                </w:tcMar>
              </w:tcPr>
              <w:p w14:paraId="35F60CDC" w14:textId="5B40FDFF" w:rsidR="00C733A7" w:rsidRDefault="00CD796D" w:rsidP="00C733A7">
                <w:sdt>
                  <w:sdtPr>
                    <w:alias w:val="Abstract"/>
                    <w:tag w:val="abstract"/>
                    <w:id w:val="2026209166"/>
                    <w:placeholder>
                      <w:docPart w:val="C9E40EEC7499D34A9FA2D11414B2780C"/>
                    </w:placeholder>
                  </w:sdtPr>
                  <w:sdtContent>
                    <w:r>
                      <w:t>Shinnanga [</w:t>
                    </w:r>
                    <w:r>
                      <w:rPr>
                        <w:rFonts w:ascii="MS Gothic" w:eastAsia="MS Gothic" w:hAnsi="MS Gothic" w:cs="MS Gothic" w:hint="eastAsia"/>
                      </w:rPr>
                      <w:t>新南画</w:t>
                    </w:r>
                    <w:r>
                      <w:t>], or ‘neo-nanga,’ is a term that came into use during the Taisho period (1912-26) to describe new interpretations of literati-style painting by Japanese artists at that time. Nanga [</w:t>
                    </w:r>
                    <w:r>
                      <w:rPr>
                        <w:rFonts w:ascii="MS Gothic" w:eastAsia="MS Gothic" w:hAnsi="MS Gothic" w:cs="MS Gothic" w:hint="eastAsia"/>
                      </w:rPr>
                      <w:t>南画</w:t>
                    </w:r>
                    <w:r>
                      <w:rPr>
                        <w:rFonts w:ascii="MS Gothic" w:eastAsia="MS Gothic" w:hAnsi="MS Gothic" w:cs="MS Gothic"/>
                        <w:lang w:val="en-US"/>
                      </w:rPr>
                      <w:t>]</w:t>
                    </w:r>
                    <w:r>
                      <w:t xml:space="preserve"> is the Japanese adaptation of Chinese literati painting and is also known as nanshūga [</w:t>
                    </w:r>
                    <w:r>
                      <w:rPr>
                        <w:rFonts w:ascii="MS Gothic" w:eastAsia="MS Gothic" w:hAnsi="MS Gothic" w:cs="MS Gothic" w:hint="eastAsia"/>
                      </w:rPr>
                      <w:t>南宗画</w:t>
                    </w:r>
                    <w:r>
                      <w:rPr>
                        <w:rFonts w:ascii="MS Gothic" w:eastAsia="MS Gothic" w:hAnsi="MS Gothic" w:cs="MS Gothic"/>
                        <w:lang w:val="en-US"/>
                      </w:rPr>
                      <w:t>]</w:t>
                    </w:r>
                    <w:r>
                      <w:t xml:space="preserve"> or ‘Southern style painting,’ bunjinga [</w:t>
                    </w:r>
                    <w:r>
                      <w:rPr>
                        <w:rFonts w:ascii="MS Gothic" w:eastAsia="MS Gothic" w:hAnsi="MS Gothic" w:cs="MS Gothic" w:hint="eastAsia"/>
                      </w:rPr>
                      <w:t>文人画</w:t>
                    </w:r>
                    <w:r>
                      <w:rPr>
                        <w:rFonts w:ascii="MS Gothic" w:eastAsia="MS Gothic" w:hAnsi="MS Gothic" w:cs="MS Gothic"/>
                        <w:lang w:val="en-US"/>
                      </w:rPr>
                      <w:t>]</w:t>
                    </w:r>
                    <w:r w:rsidR="003A65F4">
                      <w:rPr>
                        <w:rFonts w:ascii="MS Gothic" w:eastAsia="MS Gothic" w:hAnsi="MS Gothic" w:cs="MS Gothic"/>
                        <w:lang w:val="en-US"/>
                      </w:rPr>
                      <w:t>,</w:t>
                    </w:r>
                    <w:r>
                      <w:t xml:space="preserve"> or literati painting. Shinnanga initially referred to experimentations among artists of nihonga [</w:t>
                    </w:r>
                    <w:r>
                      <w:rPr>
                        <w:rFonts w:ascii="MS Gothic" w:eastAsia="MS Gothic" w:hAnsi="MS Gothic" w:cs="MS Gothic" w:hint="eastAsia"/>
                      </w:rPr>
                      <w:t>日本画</w:t>
                    </w:r>
                    <w:r>
                      <w:rPr>
                        <w:rFonts w:ascii="MS Gothic" w:eastAsia="MS Gothic" w:hAnsi="MS Gothic" w:cs="MS Gothic"/>
                        <w:lang w:val="en-US"/>
                      </w:rPr>
                      <w:t>]</w:t>
                    </w:r>
                    <w:r>
                      <w:t>[Japanese-style painting] and yōga [</w:t>
                    </w:r>
                    <w:r>
                      <w:rPr>
                        <w:rFonts w:ascii="MS Gothic" w:eastAsia="MS Gothic" w:hAnsi="MS Gothic" w:cs="MS Gothic" w:hint="eastAsia"/>
                      </w:rPr>
                      <w:t>洋画</w:t>
                    </w:r>
                    <w:r>
                      <w:rPr>
                        <w:rFonts w:ascii="MS Gothic" w:eastAsia="MS Gothic" w:hAnsi="MS Gothic" w:cs="MS Gothic"/>
                        <w:lang w:val="en-US"/>
                      </w:rPr>
                      <w:t>]</w:t>
                    </w:r>
                    <w:r>
                      <w:t xml:space="preserve"> [Western-style painting] with themes, pictorial techniques and sensibilities associated with literati painting, including vertical landscape compositions, expressive brushwork, a reduced colour palette, and an impressionistic approach to representing form. The revival of nanga and the emergence of shinnanga occurred within the context of a broader resurgence of Sinology, fuelled partly by the disintegration of the Qing dynasty, Japan’s rise as an imperial power, and the ensuing shifts of power in its relationships with China and the West. Japanese scholars found in nanga an artistic tradition that could hold its own against Western art history, arguing that nanga’s preference for subjectivity over likeness inspired Western art’s movement towards expressionism and abstraction. Nanga was championed as the pre-eminent artistic expression of East Asia, and as an example of the common heritage of countries in the region, was invoked to naturalise Japan’s project of a Greater East Asia. </w:t>
                    </w:r>
                  </w:sdtContent>
                </w:sdt>
              </w:p>
              <w:p w14:paraId="646CF897" w14:textId="77777777" w:rsidR="00CD796D" w:rsidRDefault="00CD796D" w:rsidP="00C733A7"/>
              <w:p w14:paraId="3B581842" w14:textId="7C307622" w:rsidR="00C733A7" w:rsidRDefault="00C733A7" w:rsidP="00C733A7">
                <w:r>
                  <w:t>During the Meiji period (1868-1912)</w:t>
                </w:r>
                <w:r w:rsidR="008A7ED1">
                  <w:t>,</w:t>
                </w:r>
                <w:r>
                  <w:t xml:space="preserve"> nanga, represented by artists such as Tomioka Tessai </w:t>
                </w:r>
                <w:r w:rsidR="00D821B0">
                  <w:t>[</w:t>
                </w:r>
                <w:r>
                  <w:rPr>
                    <w:rFonts w:ascii="MS Gothic" w:eastAsia="MS Gothic" w:hAnsi="MS Gothic" w:cs="MS Gothic" w:hint="eastAsia"/>
                  </w:rPr>
                  <w:t>富岡鉄斎</w:t>
                </w:r>
                <w:r w:rsidR="00D821B0">
                  <w:t>]</w:t>
                </w:r>
                <w:r>
                  <w:t xml:space="preserve"> </w:t>
                </w:r>
                <w:r w:rsidR="00D821B0">
                  <w:t>(</w:t>
                </w:r>
                <w:r>
                  <w:t xml:space="preserve">1837-1924), Okuhara Seiko </w:t>
                </w:r>
                <w:r w:rsidR="00D821B0">
                  <w:t>[</w:t>
                </w:r>
                <w:r>
                  <w:rPr>
                    <w:rFonts w:ascii="MS Gothic" w:eastAsia="MS Gothic" w:hAnsi="MS Gothic" w:cs="MS Gothic" w:hint="eastAsia"/>
                  </w:rPr>
                  <w:t>奥原晴湖</w:t>
                </w:r>
                <w:r w:rsidR="00D821B0">
                  <w:t>]</w:t>
                </w:r>
                <w:r>
                  <w:t xml:space="preserve"> </w:t>
                </w:r>
                <w:r w:rsidR="00D821B0">
                  <w:t>(</w:t>
                </w:r>
                <w:r>
                  <w:t xml:space="preserve">1837-1919) and Taki Katei </w:t>
                </w:r>
                <w:r w:rsidR="00D821B0">
                  <w:t>[</w:t>
                </w:r>
                <w:r>
                  <w:rPr>
                    <w:rFonts w:ascii="MS Gothic" w:eastAsia="MS Gothic" w:hAnsi="MS Gothic" w:cs="MS Gothic" w:hint="eastAsia"/>
                  </w:rPr>
                  <w:t>瀧和亭</w:t>
                </w:r>
                <w:r w:rsidR="00D821B0">
                  <w:t>]</w:t>
                </w:r>
                <w:r>
                  <w:t xml:space="preserve"> </w:t>
                </w:r>
                <w:r w:rsidR="00D821B0">
                  <w:t>(</w:t>
                </w:r>
                <w:r>
                  <w:t xml:space="preserve">1830-1901), was </w:t>
                </w:r>
                <w:r>
                  <w:lastRenderedPageBreak/>
                  <w:t xml:space="preserve">popular with audiences and enjoyed the patronage of wealthy, educated Sinophiles. On the other hand, nanga had low value as an export product and was consequently of little interest to the government. Furthermore, art was now expected to express the cultural identity of the emerging nation and edify the populace. Being closely associated with China, a country that was no longer a cultural or political model for Japan, and concerned more with self-expression than grand narratives, nanga was deemed inadequate for this role. In 1882, a lecture given by Ernest Fenollosa (1853-1908), a leading figure in the formation of a modern concept of Japanese art, condemned nanga as a harmful foreign import with no artistic merit. </w:t>
                </w:r>
              </w:p>
              <w:p w14:paraId="1395CB11" w14:textId="77777777" w:rsidR="00415619" w:rsidRDefault="00415619" w:rsidP="00C733A7"/>
              <w:p w14:paraId="6E4351B3" w14:textId="77777777" w:rsidR="00415619" w:rsidRDefault="00415619" w:rsidP="00415619">
                <w:r>
                  <w:t xml:space="preserve">Fig: Kosugi Hōan </w:t>
                </w:r>
                <w:r>
                  <w:rPr>
                    <w:rFonts w:ascii="MS Gothic" w:eastAsia="MS Gothic" w:hAnsi="MS Gothic" w:cs="MS Gothic" w:hint="eastAsia"/>
                  </w:rPr>
                  <w:t>小杉放庵</w:t>
                </w:r>
              </w:p>
              <w:commentRangeStart w:id="0"/>
              <w:p w14:paraId="27A22C9A" w14:textId="77777777" w:rsidR="00415619" w:rsidRDefault="00415619" w:rsidP="00415619">
                <w:r>
                  <w:fldChar w:fldCharType="begin"/>
                </w:r>
                <w:r>
                  <w:instrText xml:space="preserve"> HYPERLINK "http://www.khmoan.jp/" </w:instrText>
                </w:r>
                <w:r>
                  <w:fldChar w:fldCharType="separate"/>
                </w:r>
                <w:r w:rsidRPr="007340E3">
                  <w:rPr>
                    <w:rStyle w:val="Hyperlink"/>
                  </w:rPr>
                  <w:t>http://www.khmoan.jp/</w:t>
                </w:r>
                <w:r>
                  <w:fldChar w:fldCharType="end"/>
                </w:r>
                <w:r>
                  <w:t xml:space="preserve"> </w:t>
                </w:r>
                <w:commentRangeEnd w:id="0"/>
                <w:r w:rsidR="007729C8">
                  <w:rPr>
                    <w:rStyle w:val="CommentReference"/>
                  </w:rPr>
                  <w:commentReference w:id="0"/>
                </w:r>
              </w:p>
              <w:p w14:paraId="3DA768A1" w14:textId="77777777" w:rsidR="00C733A7" w:rsidRDefault="00C733A7" w:rsidP="00C733A7"/>
              <w:p w14:paraId="5A65BB5C" w14:textId="6ADF14DD" w:rsidR="00C733A7" w:rsidRDefault="00C733A7" w:rsidP="00C733A7">
                <w:r>
                  <w:t xml:space="preserve">Nanga was the subject of a well-publicised revival between the 1910s and 1930s. For yōga artists such as Yorozu Tetsugorō </w:t>
                </w:r>
                <w:r w:rsidR="00D821B0">
                  <w:t>[</w:t>
                </w:r>
                <w:r>
                  <w:rPr>
                    <w:rFonts w:ascii="MS Gothic" w:eastAsia="MS Gothic" w:hAnsi="MS Gothic" w:cs="MS Gothic" w:hint="eastAsia"/>
                  </w:rPr>
                  <w:t>萬鉄五郎</w:t>
                </w:r>
                <w:r w:rsidR="00D821B0">
                  <w:t>]</w:t>
                </w:r>
                <w:r>
                  <w:t xml:space="preserve"> </w:t>
                </w:r>
                <w:r w:rsidR="00D821B0">
                  <w:t>(</w:t>
                </w:r>
                <w:r>
                  <w:t xml:space="preserve">1885-1927), Morita Tsunetomo </w:t>
                </w:r>
                <w:r w:rsidR="00D821B0">
                  <w:t>[</w:t>
                </w:r>
                <w:r>
                  <w:rPr>
                    <w:rFonts w:ascii="MS Gothic" w:eastAsia="MS Gothic" w:hAnsi="MS Gothic" w:cs="MS Gothic" w:hint="eastAsia"/>
                  </w:rPr>
                  <w:t>森田恒友</w:t>
                </w:r>
                <w:r w:rsidR="00D821B0">
                  <w:t>]</w:t>
                </w:r>
                <w:r>
                  <w:t xml:space="preserve"> </w:t>
                </w:r>
                <w:r w:rsidR="00D821B0">
                  <w:t>(</w:t>
                </w:r>
                <w:r>
                  <w:t xml:space="preserve">1881-1933), and Kosugi Hōan </w:t>
                </w:r>
                <w:r w:rsidR="00D821B0">
                  <w:t>[</w:t>
                </w:r>
                <w:r>
                  <w:rPr>
                    <w:rFonts w:ascii="MS Gothic" w:eastAsia="MS Gothic" w:hAnsi="MS Gothic" w:cs="MS Gothic" w:hint="eastAsia"/>
                  </w:rPr>
                  <w:t>小杉放庵</w:t>
                </w:r>
                <w:r w:rsidR="00D821B0">
                  <w:t>]</w:t>
                </w:r>
                <w:r>
                  <w:t xml:space="preserve"> or Kosugi Misen </w:t>
                </w:r>
                <w:r w:rsidR="00D821B0">
                  <w:t>[</w:t>
                </w:r>
                <w:r>
                  <w:rPr>
                    <w:rFonts w:ascii="MS Gothic" w:eastAsia="MS Gothic" w:hAnsi="MS Gothic" w:cs="MS Gothic" w:hint="eastAsia"/>
                  </w:rPr>
                  <w:t>小杉未醒</w:t>
                </w:r>
                <w:r w:rsidR="00D821B0">
                  <w:t>]</w:t>
                </w:r>
                <w:r>
                  <w:t xml:space="preserve"> </w:t>
                </w:r>
                <w:r w:rsidR="00D821B0">
                  <w:t>(</w:t>
                </w:r>
                <w:r>
                  <w:t xml:space="preserve">1881-1964), nanga offered an authentically Eastern response to Western Post-Impressionism and Expressionism. Among nihonga artists like Ogawa Usen </w:t>
                </w:r>
                <w:r w:rsidR="00D821B0">
                  <w:t>[</w:t>
                </w:r>
                <w:r>
                  <w:rPr>
                    <w:rFonts w:ascii="MS Gothic" w:eastAsia="MS Gothic" w:hAnsi="MS Gothic" w:cs="MS Gothic" w:hint="eastAsia"/>
                  </w:rPr>
                  <w:t>小川芋銭</w:t>
                </w:r>
                <w:r w:rsidR="00D821B0">
                  <w:t>]</w:t>
                </w:r>
                <w:r>
                  <w:t xml:space="preserve"> </w:t>
                </w:r>
                <w:r w:rsidR="00D821B0">
                  <w:t>(</w:t>
                </w:r>
                <w:r>
                  <w:t xml:space="preserve">1868-1938), Hirafuku Hyakusui </w:t>
                </w:r>
                <w:r w:rsidR="00D821B0">
                  <w:t>[</w:t>
                </w:r>
                <w:r>
                  <w:rPr>
                    <w:rFonts w:ascii="MS Gothic" w:eastAsia="MS Gothic" w:hAnsi="MS Gothic" w:cs="MS Gothic" w:hint="eastAsia"/>
                  </w:rPr>
                  <w:t>平福百穂</w:t>
                </w:r>
                <w:r w:rsidR="00D821B0">
                  <w:t>]</w:t>
                </w:r>
                <w:r>
                  <w:t xml:space="preserve"> </w:t>
                </w:r>
                <w:r w:rsidR="00D821B0">
                  <w:t>(</w:t>
                </w:r>
                <w:r>
                  <w:t xml:space="preserve">1877-1933), Imamura Shikō </w:t>
                </w:r>
                <w:r w:rsidR="00D821B0">
                  <w:t>[</w:t>
                </w:r>
                <w:r>
                  <w:rPr>
                    <w:rFonts w:ascii="MS Gothic" w:eastAsia="MS Gothic" w:hAnsi="MS Gothic" w:cs="MS Gothic" w:hint="eastAsia"/>
                  </w:rPr>
                  <w:t>今村紫紅</w:t>
                </w:r>
                <w:r w:rsidR="00D821B0">
                  <w:t>]</w:t>
                </w:r>
                <w:r>
                  <w:t xml:space="preserve"> </w:t>
                </w:r>
                <w:r w:rsidR="00D821B0">
                  <w:t>(</w:t>
                </w:r>
                <w:r>
                  <w:t xml:space="preserve">1880-1916), Hayami Gyoshū </w:t>
                </w:r>
                <w:r w:rsidR="00D821B0">
                  <w:t>[</w:t>
                </w:r>
                <w:r>
                  <w:rPr>
                    <w:rFonts w:ascii="MS Gothic" w:eastAsia="MS Gothic" w:hAnsi="MS Gothic" w:cs="MS Gothic" w:hint="eastAsia"/>
                  </w:rPr>
                  <w:t>速水御舟</w:t>
                </w:r>
                <w:r w:rsidR="00D821B0">
                  <w:t>]</w:t>
                </w:r>
                <w:r>
                  <w:t xml:space="preserve"> </w:t>
                </w:r>
                <w:r w:rsidR="00D821B0">
                  <w:t>(</w:t>
                </w:r>
                <w:r>
                  <w:t>1894-1935), Tomita Keisen</w:t>
                </w:r>
                <w:r w:rsidR="008A7ED1">
                  <w:t xml:space="preserve"> </w:t>
                </w:r>
                <w:r w:rsidR="00D821B0">
                  <w:t>[</w:t>
                </w:r>
                <w:r>
                  <w:rPr>
                    <w:rFonts w:ascii="MS Gothic" w:eastAsia="MS Gothic" w:hAnsi="MS Gothic" w:cs="MS Gothic" w:hint="eastAsia"/>
                  </w:rPr>
                  <w:t>冨田溪仙</w:t>
                </w:r>
                <w:r w:rsidR="00D821B0">
                  <w:t>]</w:t>
                </w:r>
                <w:r>
                  <w:t xml:space="preserve"> </w:t>
                </w:r>
                <w:r w:rsidR="00D821B0">
                  <w:t>(</w:t>
                </w:r>
                <w:r>
                  <w:t xml:space="preserve">1879-1936), Hashimoto Kansetsu </w:t>
                </w:r>
                <w:r w:rsidR="00D821B0">
                  <w:t>[</w:t>
                </w:r>
                <w:r>
                  <w:rPr>
                    <w:rFonts w:ascii="MS Gothic" w:eastAsia="MS Gothic" w:hAnsi="MS Gothic" w:cs="MS Gothic" w:hint="eastAsia"/>
                  </w:rPr>
                  <w:t>橋本関雪</w:t>
                </w:r>
                <w:r w:rsidR="00D821B0">
                  <w:t>]</w:t>
                </w:r>
                <w:r>
                  <w:t xml:space="preserve"> </w:t>
                </w:r>
                <w:r w:rsidR="00D821B0">
                  <w:t>(</w:t>
                </w:r>
                <w:r>
                  <w:t xml:space="preserve">1883-1945) and Ogawa Senyo </w:t>
                </w:r>
                <w:r w:rsidR="00D821B0">
                  <w:t>[</w:t>
                </w:r>
                <w:r>
                  <w:rPr>
                    <w:rFonts w:ascii="MS Gothic" w:eastAsia="MS Gothic" w:hAnsi="MS Gothic" w:cs="MS Gothic" w:hint="eastAsia"/>
                  </w:rPr>
                  <w:t>小川千甕</w:t>
                </w:r>
                <w:r w:rsidR="00D821B0">
                  <w:t>]</w:t>
                </w:r>
                <w:r>
                  <w:t xml:space="preserve"> </w:t>
                </w:r>
                <w:r w:rsidR="00D821B0">
                  <w:t>(</w:t>
                </w:r>
                <w:r>
                  <w:t>1882-1971), nanga, with its emphasis on spontaneity and subjectivity, offered an alternative to the heavily coloured, highly finished, contrived style that had come to dominate Japanese painting.</w:t>
                </w:r>
              </w:p>
              <w:p w14:paraId="4DE23FCC" w14:textId="77777777" w:rsidR="00415619" w:rsidRDefault="00415619" w:rsidP="00415619"/>
              <w:p w14:paraId="146AE9A6" w14:textId="3E9AEB43" w:rsidR="00415619" w:rsidRDefault="00415619" w:rsidP="00415619">
                <w:r>
                  <w:t>Fig: Tomita Keisen</w:t>
                </w:r>
                <w:r>
                  <w:rPr>
                    <w:rFonts w:ascii="MS Gothic" w:eastAsia="MS Gothic" w:hAnsi="MS Gothic" w:cs="MS Gothic" w:hint="eastAsia"/>
                  </w:rPr>
                  <w:t>冨田溪仙</w:t>
                </w:r>
                <w:r>
                  <w:t xml:space="preserve"> http://www.google.com/culturalinstitute/entity/%2Fm%2F0t5fhr9?projectId=art-project </w:t>
                </w:r>
                <w:hyperlink r:id="rId10" w:history="1">
                  <w:r w:rsidRPr="007340E3">
                    <w:rPr>
                      <w:rStyle w:val="Hyperlink"/>
                    </w:rPr>
                    <w:t>http://www.seattleartmuseum.org/emuseum/code/emuseum.asp?style=single&amp;currentrecord=4&amp;page=search&amp;profile=objects&amp;searchdesc=tomita%20keisen&amp;quicksearch=tomita%20keisen&amp;newprofile=objects&amp;newvalues=1&amp;newcurrentrecord=5</w:t>
                  </w:r>
                </w:hyperlink>
                <w:r>
                  <w:t xml:space="preserve"> </w:t>
                </w:r>
              </w:p>
              <w:p w14:paraId="0BD18E38" w14:textId="77777777" w:rsidR="00C733A7" w:rsidRDefault="00C733A7" w:rsidP="00C733A7"/>
              <w:p w14:paraId="0149AD00" w14:textId="4FB81933" w:rsidR="00C733A7" w:rsidRDefault="00C733A7" w:rsidP="00C733A7">
                <w:r>
                  <w:t xml:space="preserve">The term shinnanga was probably first publicly introduced in 1917, in a special issue of the art magazine Chūō Bijutsu </w:t>
                </w:r>
                <w:r w:rsidR="0015007A">
                  <w:t>[</w:t>
                </w:r>
                <w:r>
                  <w:rPr>
                    <w:rFonts w:ascii="MS Gothic" w:eastAsia="MS Gothic" w:hAnsi="MS Gothic" w:cs="MS Gothic" w:hint="eastAsia"/>
                  </w:rPr>
                  <w:t>中央美術</w:t>
                </w:r>
                <w:r w:rsidR="0015007A">
                  <w:t>]</w:t>
                </w:r>
                <w:r w:rsidR="008A7ED1">
                  <w:t>, which was</w:t>
                </w:r>
                <w:r>
                  <w:t xml:space="preserve"> devoted to the prevalence of nanga-style works emerging among these artists. The editorial, titled ‘Shinnanga no kiun ugoku’ </w:t>
                </w:r>
                <w:r w:rsidR="0015007A">
                  <w:t>[</w:t>
                </w:r>
                <w:r>
                  <w:rPr>
                    <w:rFonts w:ascii="MS Gothic" w:eastAsia="MS Gothic" w:hAnsi="MS Gothic" w:cs="MS Gothic" w:hint="eastAsia"/>
                  </w:rPr>
                  <w:t>新南画の機運動く</w:t>
                </w:r>
                <w:r w:rsidR="0015007A">
                  <w:t>]</w:t>
                </w:r>
                <w:r>
                  <w:t xml:space="preserve"> </w:t>
                </w:r>
                <w:r w:rsidR="0015007A">
                  <w:t>[</w:t>
                </w:r>
                <w:r>
                  <w:t>‘The Emergence of Shinnanga’</w:t>
                </w:r>
                <w:r w:rsidR="0015007A">
                  <w:t>]</w:t>
                </w:r>
                <w:r>
                  <w:t xml:space="preserve">, observed that a number of nihonga and yōga artists without traditional training in nanga were reviving the art form. The article argued this lack of training, which implied not only painting techniques but also calligraphy and Chinese poetry, allowed artists to engage more directly with their subject and freed them from clichés blamed for the decline of nanga among classically trained artists. Their works generally dispensed with the lengthy inscriptions of Chinese poetry traditionally considered to be integral to literati painting, and tended towards nativist rather than continental subject matter. Harmonious colours were preferred to the monochrome ink and rich use of pigments typically used by Meiji period nanga artists. Shinnanga was exhibited in the government sponsored salon, group and private exhibitions, and society exhibitions including those of the Sangokai </w:t>
                </w:r>
                <w:r w:rsidR="0015007A">
                  <w:t>[</w:t>
                </w:r>
                <w:r>
                  <w:rPr>
                    <w:rFonts w:ascii="MS Gothic" w:eastAsia="MS Gothic" w:hAnsi="MS Gothic" w:cs="MS Gothic" w:hint="eastAsia"/>
                  </w:rPr>
                  <w:t>珊瑚会</w:t>
                </w:r>
                <w:r w:rsidR="0015007A">
                  <w:t>]</w:t>
                </w:r>
                <w:r>
                  <w:t xml:space="preserve"> </w:t>
                </w:r>
                <w:r w:rsidR="0015007A">
                  <w:t>[</w:t>
                </w:r>
                <w:r>
                  <w:t>Coral Society</w:t>
                </w:r>
                <w:r w:rsidR="0015007A">
                  <w:t>]</w:t>
                </w:r>
                <w:r>
                  <w:t xml:space="preserve">, founded in 1915 by Hyakusui and others, and Kokuga sōsaku kyōkai </w:t>
                </w:r>
                <w:r w:rsidR="0015007A">
                  <w:t>[</w:t>
                </w:r>
                <w:r>
                  <w:rPr>
                    <w:rFonts w:ascii="MS Gothic" w:eastAsia="MS Gothic" w:hAnsi="MS Gothic" w:cs="MS Gothic" w:hint="eastAsia"/>
                  </w:rPr>
                  <w:t>国画創作協会</w:t>
                </w:r>
                <w:r w:rsidR="0015007A">
                  <w:t>]</w:t>
                </w:r>
                <w:r>
                  <w:t xml:space="preserve"> </w:t>
                </w:r>
                <w:r w:rsidR="0015007A">
                  <w:t>[</w:t>
                </w:r>
                <w:r>
                  <w:t>Society for the Creation of National Painting</w:t>
                </w:r>
                <w:r w:rsidR="0015007A">
                  <w:t>]</w:t>
                </w:r>
                <w:r>
                  <w:t xml:space="preserve">. </w:t>
                </w:r>
              </w:p>
              <w:p w14:paraId="027E8463" w14:textId="77777777" w:rsidR="00C733A7" w:rsidRDefault="00C733A7" w:rsidP="00C733A7"/>
              <w:p w14:paraId="3DA05F4A" w14:textId="77777777" w:rsidR="00415619" w:rsidRDefault="00415619" w:rsidP="00415619">
                <w:r>
                  <w:t xml:space="preserve">Fig: Komuro Suiun </w:t>
                </w:r>
                <w:r>
                  <w:rPr>
                    <w:rFonts w:ascii="MS Gothic" w:eastAsia="MS Gothic" w:hAnsi="MS Gothic" w:cs="MS Gothic" w:hint="eastAsia"/>
                  </w:rPr>
                  <w:t>小室翠雲</w:t>
                </w:r>
              </w:p>
              <w:p w14:paraId="4C7474D8" w14:textId="765D11E3" w:rsidR="00415619" w:rsidRDefault="00CD796D" w:rsidP="00415619">
                <w:hyperlink r:id="rId11" w:history="1">
                  <w:r w:rsidR="00415619" w:rsidRPr="007340E3">
                    <w:rPr>
                      <w:rStyle w:val="Hyperlink"/>
                    </w:rPr>
                    <w:t>http://ja.wikipedia.org/wiki/%E5%B0%8F%E5%AE%A4%E7%BF%A0%E9%9B%B2</w:t>
                  </w:r>
                </w:hyperlink>
                <w:r w:rsidR="00415619">
                  <w:t xml:space="preserve"> </w:t>
                </w:r>
              </w:p>
              <w:p w14:paraId="2AB36FF1" w14:textId="2517F533" w:rsidR="00415619" w:rsidRDefault="00CD796D" w:rsidP="00415619">
                <w:hyperlink r:id="rId12" w:history="1">
                  <w:r w:rsidR="00415619" w:rsidRPr="007340E3">
                    <w:rPr>
                      <w:rStyle w:val="Hyperlink"/>
                    </w:rPr>
                    <w:t>http://mmag.pref.gunma.jp/collection/honken/komuro_syunu.htm</w:t>
                  </w:r>
                </w:hyperlink>
                <w:r w:rsidR="00415619">
                  <w:t xml:space="preserve"> </w:t>
                </w:r>
              </w:p>
              <w:p w14:paraId="028CE7B5" w14:textId="77777777" w:rsidR="00415619" w:rsidRDefault="00415619" w:rsidP="00C733A7"/>
              <w:p w14:paraId="643849F8" w14:textId="65C1D4F8" w:rsidR="003F0D73" w:rsidRDefault="00C733A7" w:rsidP="003A65F4">
                <w:r>
                  <w:t xml:space="preserve">Classically trained nanga painters such as Komuro Suiun </w:t>
                </w:r>
                <w:r w:rsidR="00EB5621">
                  <w:t>[</w:t>
                </w:r>
                <w:r>
                  <w:rPr>
                    <w:rFonts w:ascii="MS Gothic" w:eastAsia="MS Gothic" w:hAnsi="MS Gothic" w:cs="MS Gothic" w:hint="eastAsia"/>
                  </w:rPr>
                  <w:t>小室翠雲</w:t>
                </w:r>
                <w:r w:rsidR="00EB5621">
                  <w:t>=]</w:t>
                </w:r>
                <w:r>
                  <w:t xml:space="preserve"> </w:t>
                </w:r>
                <w:r w:rsidR="00EB5621">
                  <w:t>(</w:t>
                </w:r>
                <w:r>
                  <w:t>1874-1945) and Matsubayashi Keigetsu</w:t>
                </w:r>
                <w:r w:rsidR="008A7ED1">
                  <w:t xml:space="preserve"> </w:t>
                </w:r>
                <w:r w:rsidR="00EB5621">
                  <w:t>[</w:t>
                </w:r>
                <w:r>
                  <w:rPr>
                    <w:rFonts w:ascii="MS Gothic" w:eastAsia="MS Gothic" w:hAnsi="MS Gothic" w:cs="MS Gothic" w:hint="eastAsia"/>
                  </w:rPr>
                  <w:t>松林桂月</w:t>
                </w:r>
                <w:r w:rsidR="00EB5621">
                  <w:t>]</w:t>
                </w:r>
                <w:r>
                  <w:t xml:space="preserve"> </w:t>
                </w:r>
                <w:r w:rsidR="00EB5621">
                  <w:t>(</w:t>
                </w:r>
                <w:r>
                  <w:t xml:space="preserve">1876-1963) also contributed to the modernisation of nanga. Nanga societies </w:t>
                </w:r>
                <w:r>
                  <w:lastRenderedPageBreak/>
                  <w:t xml:space="preserve">established an important forum for like-minded artists from the 1890s. The most significant of these was the Nihon Nangain </w:t>
                </w:r>
                <w:r w:rsidR="00EB5621">
                  <w:t>[</w:t>
                </w:r>
                <w:r>
                  <w:rPr>
                    <w:rFonts w:ascii="MS Gothic" w:eastAsia="MS Gothic" w:hAnsi="MS Gothic" w:cs="MS Gothic" w:hint="eastAsia"/>
                  </w:rPr>
                  <w:t>日本南画院</w:t>
                </w:r>
                <w:r w:rsidR="00EB5621">
                  <w:t>]</w:t>
                </w:r>
                <w:r>
                  <w:t xml:space="preserve">, which provided a national platform for artists of all stylistic backgrounds painting nanga between 1921 and 1936. Led by Komuro Suiun, the group included progressive artists such as Mizukoshi Shōnan </w:t>
                </w:r>
                <w:r w:rsidR="00EB5621">
                  <w:t>[</w:t>
                </w:r>
                <w:r>
                  <w:rPr>
                    <w:rFonts w:ascii="MS Gothic" w:eastAsia="MS Gothic" w:hAnsi="MS Gothic" w:cs="MS Gothic" w:hint="eastAsia"/>
                  </w:rPr>
                  <w:t>水越松南</w:t>
                </w:r>
                <w:r w:rsidR="00EB5621">
                  <w:t>]</w:t>
                </w:r>
                <w:r>
                  <w:t xml:space="preserve"> </w:t>
                </w:r>
                <w:r w:rsidR="00EB5621">
                  <w:t>(</w:t>
                </w:r>
                <w:r>
                  <w:t xml:space="preserve">1888-1985), Yano Tetsuzan </w:t>
                </w:r>
                <w:r w:rsidR="00EB5621">
                  <w:t>[</w:t>
                </w:r>
                <w:r>
                  <w:rPr>
                    <w:rFonts w:ascii="MS Gothic" w:eastAsia="MS Gothic" w:hAnsi="MS Gothic" w:cs="MS Gothic" w:hint="eastAsia"/>
                  </w:rPr>
                  <w:t>矢野鉄山</w:t>
                </w:r>
                <w:r w:rsidR="00EB5621">
                  <w:t>]</w:t>
                </w:r>
                <w:r w:rsidR="008A7ED1">
                  <w:t xml:space="preserve"> </w:t>
                </w:r>
                <w:r w:rsidR="00EB5621">
                  <w:t>(</w:t>
                </w:r>
                <w:r w:rsidR="008A7ED1">
                  <w:t>1894-1975) and</w:t>
                </w:r>
                <w:r>
                  <w:t xml:space="preserve"> Yamaguchi Hachikushi </w:t>
                </w:r>
                <w:r w:rsidR="00EB5621">
                  <w:t>[</w:t>
                </w:r>
                <w:r>
                  <w:rPr>
                    <w:rFonts w:ascii="MS Gothic" w:eastAsia="MS Gothic" w:hAnsi="MS Gothic" w:cs="MS Gothic" w:hint="eastAsia"/>
                  </w:rPr>
                  <w:t>山口八九子</w:t>
                </w:r>
                <w:r w:rsidR="00EB5621">
                  <w:t>]</w:t>
                </w:r>
                <w:r>
                  <w:t xml:space="preserve"> </w:t>
                </w:r>
                <w:r w:rsidR="00EB5621">
                  <w:t>(</w:t>
                </w:r>
                <w:r>
                  <w:t xml:space="preserve">1890-1933). Exhibition catalogues, representing works that experimentally adapted elements of literati painting, Western realism and expressionism, nativist yamatoe </w:t>
                </w:r>
                <w:r w:rsidR="00EB5621">
                  <w:t>[</w:t>
                </w:r>
                <w:r>
                  <w:rPr>
                    <w:rFonts w:ascii="MS Gothic" w:eastAsia="MS Gothic" w:hAnsi="MS Gothic" w:cs="MS Gothic" w:hint="eastAsia"/>
                  </w:rPr>
                  <w:t>大和絵</w:t>
                </w:r>
                <w:r w:rsidR="00EB5621">
                  <w:t>]</w:t>
                </w:r>
                <w:r>
                  <w:t xml:space="preserve">, Kanō </w:t>
                </w:r>
                <w:r w:rsidR="00EB5621">
                  <w:t>[</w:t>
                </w:r>
                <w:r>
                  <w:rPr>
                    <w:rFonts w:ascii="MS Gothic" w:eastAsia="MS Gothic" w:hAnsi="MS Gothic" w:cs="MS Gothic" w:hint="eastAsia"/>
                  </w:rPr>
                  <w:t>狩野</w:t>
                </w:r>
                <w:r w:rsidR="00EB5621">
                  <w:rPr>
                    <w:rFonts w:ascii="MS Gothic" w:eastAsia="MS Gothic" w:hAnsi="MS Gothic" w:cs="MS Gothic"/>
                    <w:lang w:val="en-US"/>
                  </w:rPr>
                  <w:t>]</w:t>
                </w:r>
                <w:r>
                  <w:t xml:space="preserve"> school painting, contemporary Chinese painting and nihonga, document the liberal ethos of the group. The word shinnanga was applied to their efforts, and while some critics praised the group’s progressive rationale, others complained that the paintings had veered too far from</w:t>
                </w:r>
                <w:r w:rsidR="008A7ED1">
                  <w:t xml:space="preserve"> literati principles.</w:t>
                </w:r>
                <w:r>
                  <w:t xml:space="preserve"> </w:t>
                </w:r>
                <w:r w:rsidR="008A7ED1">
                  <w:t>O</w:t>
                </w:r>
                <w:r>
                  <w:t>thers</w:t>
                </w:r>
                <w:r w:rsidR="008A7ED1">
                  <w:t>,</w:t>
                </w:r>
                <w:r>
                  <w:t xml:space="preserve"> </w:t>
                </w:r>
                <w:r w:rsidR="008A7ED1">
                  <w:t>still,</w:t>
                </w:r>
                <w:r>
                  <w:t xml:space="preserve"> found the group to </w:t>
                </w:r>
                <w:r w:rsidR="008A7ED1">
                  <w:t>remain</w:t>
                </w:r>
                <w:r>
                  <w:t xml:space="preserve"> inhibited by convention. </w:t>
                </w:r>
              </w:p>
            </w:tc>
          </w:sdtContent>
        </w:sdt>
      </w:tr>
      <w:tr w:rsidR="003235A7" w14:paraId="4985EC79" w14:textId="77777777" w:rsidTr="003235A7">
        <w:tc>
          <w:tcPr>
            <w:tcW w:w="9016" w:type="dxa"/>
          </w:tcPr>
          <w:p w14:paraId="2056AE4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EA3543258751C45848105EA15E729A5"/>
              </w:placeholder>
            </w:sdtPr>
            <w:sdtContent>
              <w:bookmarkStart w:id="1" w:name="_GoBack" w:displacedByCustomXml="prev"/>
              <w:bookmarkEnd w:id="1" w:displacedByCustomXml="prev"/>
              <w:p w14:paraId="594E143D" w14:textId="58141113" w:rsidR="00EE284F" w:rsidRDefault="00CD796D" w:rsidP="00EE284F">
                <w:sdt>
                  <w:sdtPr>
                    <w:id w:val="2060352309"/>
                    <w:citation/>
                  </w:sdtPr>
                  <w:sdtContent>
                    <w:r w:rsidR="00EE284F">
                      <w:fldChar w:fldCharType="begin"/>
                    </w:r>
                    <w:r w:rsidR="00EE284F">
                      <w:rPr>
                        <w:lang w:val="en-US"/>
                      </w:rPr>
                      <w:instrText xml:space="preserve">CITATION Ber08 \l 1033 </w:instrText>
                    </w:r>
                    <w:r w:rsidR="00EE284F">
                      <w:fldChar w:fldCharType="separate"/>
                    </w:r>
                    <w:r w:rsidR="00EE284F">
                      <w:rPr>
                        <w:noProof/>
                        <w:lang w:val="en-US"/>
                      </w:rPr>
                      <w:t>(Berry and Morioka)</w:t>
                    </w:r>
                    <w:r w:rsidR="00EE284F">
                      <w:fldChar w:fldCharType="end"/>
                    </w:r>
                  </w:sdtContent>
                </w:sdt>
              </w:p>
              <w:p w14:paraId="683104BE" w14:textId="77777777" w:rsidR="00EE284F" w:rsidRDefault="00EE284F" w:rsidP="00EE284F"/>
              <w:p w14:paraId="70BE9FD9" w14:textId="77777777" w:rsidR="00EE284F" w:rsidRDefault="00CD796D" w:rsidP="00EE284F">
                <w:sdt>
                  <w:sdtPr>
                    <w:id w:val="1032931434"/>
                    <w:citation/>
                  </w:sdtPr>
                  <w:sdtContent>
                    <w:r w:rsidR="00EE284F">
                      <w:fldChar w:fldCharType="begin"/>
                    </w:r>
                    <w:r w:rsidR="00EE284F">
                      <w:rPr>
                        <w:lang w:val="en-US"/>
                      </w:rPr>
                      <w:instrText xml:space="preserve"> CITATION Kei03 \l 1033 </w:instrText>
                    </w:r>
                    <w:r w:rsidR="00EE284F">
                      <w:fldChar w:fldCharType="separate"/>
                    </w:r>
                    <w:r w:rsidR="00EE284F">
                      <w:rPr>
                        <w:noProof/>
                        <w:lang w:val="en-US"/>
                      </w:rPr>
                      <w:t>(Kei)</w:t>
                    </w:r>
                    <w:r w:rsidR="00EE284F">
                      <w:fldChar w:fldCharType="end"/>
                    </w:r>
                  </w:sdtContent>
                </w:sdt>
              </w:p>
              <w:p w14:paraId="1E5213CB" w14:textId="77777777" w:rsidR="00EE284F" w:rsidRDefault="00EE284F" w:rsidP="00EE284F"/>
              <w:p w14:paraId="15B8938A" w14:textId="77777777" w:rsidR="00EE284F" w:rsidRDefault="00CD796D" w:rsidP="00EE284F">
                <w:sdt>
                  <w:sdtPr>
                    <w:id w:val="-1441827022"/>
                    <w:citation/>
                  </w:sdtPr>
                  <w:sdtContent>
                    <w:r w:rsidR="00EE284F">
                      <w:fldChar w:fldCharType="begin"/>
                    </w:r>
                    <w:r w:rsidR="00EE284F">
                      <w:rPr>
                        <w:lang w:val="en-US"/>
                      </w:rPr>
                      <w:instrText xml:space="preserve"> CITATION Hyō08 \l 1033 </w:instrText>
                    </w:r>
                    <w:r w:rsidR="00EE284F">
                      <w:fldChar w:fldCharType="separate"/>
                    </w:r>
                    <w:r w:rsidR="00EE284F">
                      <w:rPr>
                        <w:noProof/>
                        <w:lang w:val="en-US"/>
                      </w:rPr>
                      <w:t>(Hyōgo Kenritsu Bijutsukan [Hyōgo Prefectural Museum of Art])</w:t>
                    </w:r>
                    <w:r w:rsidR="00EE284F">
                      <w:fldChar w:fldCharType="end"/>
                    </w:r>
                  </w:sdtContent>
                </w:sdt>
              </w:p>
              <w:p w14:paraId="69032704" w14:textId="77777777" w:rsidR="00EE284F" w:rsidRDefault="00EE284F" w:rsidP="00EE284F"/>
              <w:p w14:paraId="2C02B992" w14:textId="77777777" w:rsidR="00EE284F" w:rsidRDefault="00CD796D" w:rsidP="00EE284F">
                <w:sdt>
                  <w:sdtPr>
                    <w:id w:val="1320698306"/>
                    <w:citation/>
                  </w:sdtPr>
                  <w:sdtContent>
                    <w:r w:rsidR="00EE284F">
                      <w:fldChar w:fldCharType="begin"/>
                    </w:r>
                    <w:r w:rsidR="00EE284F">
                      <w:rPr>
                        <w:lang w:val="en-US"/>
                      </w:rPr>
                      <w:instrText xml:space="preserve"> CITATION Miy93 \l 1033 </w:instrText>
                    </w:r>
                    <w:r w:rsidR="00EE284F">
                      <w:fldChar w:fldCharType="separate"/>
                    </w:r>
                    <w:r w:rsidR="00EE284F">
                      <w:rPr>
                        <w:noProof/>
                        <w:lang w:val="en-US"/>
                      </w:rPr>
                      <w:t>(Miyagi-ken Bijutsukan [Miyagi Prefectural Museum of Art])</w:t>
                    </w:r>
                    <w:r w:rsidR="00EE284F">
                      <w:fldChar w:fldCharType="end"/>
                    </w:r>
                  </w:sdtContent>
                </w:sdt>
              </w:p>
              <w:p w14:paraId="361D7C8A" w14:textId="77777777" w:rsidR="00EE284F" w:rsidRDefault="00EE284F" w:rsidP="00EE284F"/>
              <w:p w14:paraId="3869AFB1" w14:textId="6BE30E9C" w:rsidR="003235A7" w:rsidRDefault="00CD796D" w:rsidP="00EE284F">
                <w:sdt>
                  <w:sdtPr>
                    <w:id w:val="-869992812"/>
                    <w:citation/>
                  </w:sdtPr>
                  <w:sdtContent>
                    <w:r w:rsidR="00EE284F">
                      <w:fldChar w:fldCharType="begin"/>
                    </w:r>
                    <w:r w:rsidR="00EE284F">
                      <w:rPr>
                        <w:lang w:val="en-US"/>
                      </w:rPr>
                      <w:instrText xml:space="preserve">CITATION Won06 \l 1033 </w:instrText>
                    </w:r>
                    <w:r w:rsidR="00EE284F">
                      <w:fldChar w:fldCharType="separate"/>
                    </w:r>
                    <w:r w:rsidR="00EE284F">
                      <w:rPr>
                        <w:noProof/>
                        <w:lang w:val="en-US"/>
                      </w:rPr>
                      <w:t>(Wong)</w:t>
                    </w:r>
                    <w:r w:rsidR="00EE284F">
                      <w:fldChar w:fldCharType="end"/>
                    </w:r>
                  </w:sdtContent>
                </w:sdt>
              </w:p>
            </w:sdtContent>
          </w:sdt>
        </w:tc>
      </w:tr>
    </w:tbl>
    <w:p w14:paraId="31CDA943"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2-05T13:18:00Z" w:initials="KJ">
    <w:p w14:paraId="3D310284" w14:textId="04EBF76A" w:rsidR="00EB5621" w:rsidRDefault="00EB5621">
      <w:pPr>
        <w:pStyle w:val="CommentText"/>
      </w:pPr>
      <w:r>
        <w:rPr>
          <w:rStyle w:val="CommentReference"/>
        </w:rPr>
        <w:annotationRef/>
      </w:r>
      <w:r>
        <w:t>No specific file suggested/ provided.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23903" w14:textId="77777777" w:rsidR="00EB5621" w:rsidRDefault="00EB5621" w:rsidP="007A0D55">
      <w:pPr>
        <w:spacing w:after="0" w:line="240" w:lineRule="auto"/>
      </w:pPr>
      <w:r>
        <w:separator/>
      </w:r>
    </w:p>
  </w:endnote>
  <w:endnote w:type="continuationSeparator" w:id="0">
    <w:p w14:paraId="1BA72A10" w14:textId="77777777" w:rsidR="00EB5621" w:rsidRDefault="00EB56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337DF" w14:textId="77777777" w:rsidR="00EB5621" w:rsidRDefault="00EB5621" w:rsidP="007A0D55">
      <w:pPr>
        <w:spacing w:after="0" w:line="240" w:lineRule="auto"/>
      </w:pPr>
      <w:r>
        <w:separator/>
      </w:r>
    </w:p>
  </w:footnote>
  <w:footnote w:type="continuationSeparator" w:id="0">
    <w:p w14:paraId="14186B40" w14:textId="77777777" w:rsidR="00EB5621" w:rsidRDefault="00EB56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AFECD" w14:textId="77777777" w:rsidR="00EB5621" w:rsidRDefault="00EB562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C3DB240" w14:textId="77777777" w:rsidR="00EB5621" w:rsidRDefault="00EB56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03"/>
    <w:rsid w:val="00032559"/>
    <w:rsid w:val="00052040"/>
    <w:rsid w:val="000B25AE"/>
    <w:rsid w:val="000B55AB"/>
    <w:rsid w:val="000D24DC"/>
    <w:rsid w:val="00101B2E"/>
    <w:rsid w:val="00116FA0"/>
    <w:rsid w:val="0015007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65F4"/>
    <w:rsid w:val="003D3579"/>
    <w:rsid w:val="003E2795"/>
    <w:rsid w:val="003F0D73"/>
    <w:rsid w:val="00415619"/>
    <w:rsid w:val="004264C2"/>
    <w:rsid w:val="00462DBE"/>
    <w:rsid w:val="00464699"/>
    <w:rsid w:val="00483379"/>
    <w:rsid w:val="00487BC5"/>
    <w:rsid w:val="00496888"/>
    <w:rsid w:val="004A7476"/>
    <w:rsid w:val="004E5896"/>
    <w:rsid w:val="00513EE6"/>
    <w:rsid w:val="00534F8F"/>
    <w:rsid w:val="00546D03"/>
    <w:rsid w:val="00590035"/>
    <w:rsid w:val="005B177E"/>
    <w:rsid w:val="005B3921"/>
    <w:rsid w:val="005F26D7"/>
    <w:rsid w:val="005F5450"/>
    <w:rsid w:val="006D0412"/>
    <w:rsid w:val="007411B9"/>
    <w:rsid w:val="007729C8"/>
    <w:rsid w:val="00780D95"/>
    <w:rsid w:val="00780DC7"/>
    <w:rsid w:val="007A0D55"/>
    <w:rsid w:val="007B3377"/>
    <w:rsid w:val="007E5F44"/>
    <w:rsid w:val="00821DE3"/>
    <w:rsid w:val="00846CE1"/>
    <w:rsid w:val="008A5B87"/>
    <w:rsid w:val="008A7ED1"/>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33A7"/>
    <w:rsid w:val="00CC586D"/>
    <w:rsid w:val="00CD796D"/>
    <w:rsid w:val="00CF1542"/>
    <w:rsid w:val="00CF3EC5"/>
    <w:rsid w:val="00D656DA"/>
    <w:rsid w:val="00D821B0"/>
    <w:rsid w:val="00D83300"/>
    <w:rsid w:val="00DC6B48"/>
    <w:rsid w:val="00DF01B0"/>
    <w:rsid w:val="00E85A05"/>
    <w:rsid w:val="00E95829"/>
    <w:rsid w:val="00EA606C"/>
    <w:rsid w:val="00EB0C8C"/>
    <w:rsid w:val="00EB51FD"/>
    <w:rsid w:val="00EB5621"/>
    <w:rsid w:val="00EB77DB"/>
    <w:rsid w:val="00ED139F"/>
    <w:rsid w:val="00EE284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AE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6D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D03"/>
    <w:rPr>
      <w:rFonts w:ascii="Lucida Grande" w:hAnsi="Lucida Grande" w:cs="Lucida Grande"/>
      <w:sz w:val="18"/>
      <w:szCs w:val="18"/>
    </w:rPr>
  </w:style>
  <w:style w:type="character" w:styleId="Hyperlink">
    <w:name w:val="Hyperlink"/>
    <w:basedOn w:val="DefaultParagraphFont"/>
    <w:uiPriority w:val="99"/>
    <w:semiHidden/>
    <w:rsid w:val="00415619"/>
    <w:rPr>
      <w:color w:val="0563C1" w:themeColor="hyperlink"/>
      <w:u w:val="single"/>
    </w:rPr>
  </w:style>
  <w:style w:type="character" w:styleId="CommentReference">
    <w:name w:val="annotation reference"/>
    <w:basedOn w:val="DefaultParagraphFont"/>
    <w:uiPriority w:val="99"/>
    <w:semiHidden/>
    <w:rsid w:val="007729C8"/>
    <w:rPr>
      <w:sz w:val="18"/>
      <w:szCs w:val="18"/>
    </w:rPr>
  </w:style>
  <w:style w:type="paragraph" w:styleId="CommentText">
    <w:name w:val="annotation text"/>
    <w:basedOn w:val="Normal"/>
    <w:link w:val="CommentTextChar"/>
    <w:uiPriority w:val="99"/>
    <w:semiHidden/>
    <w:rsid w:val="007729C8"/>
    <w:pPr>
      <w:spacing w:line="240" w:lineRule="auto"/>
    </w:pPr>
    <w:rPr>
      <w:sz w:val="24"/>
      <w:szCs w:val="24"/>
    </w:rPr>
  </w:style>
  <w:style w:type="character" w:customStyle="1" w:styleId="CommentTextChar">
    <w:name w:val="Comment Text Char"/>
    <w:basedOn w:val="DefaultParagraphFont"/>
    <w:link w:val="CommentText"/>
    <w:uiPriority w:val="99"/>
    <w:semiHidden/>
    <w:rsid w:val="007729C8"/>
    <w:rPr>
      <w:sz w:val="24"/>
      <w:szCs w:val="24"/>
    </w:rPr>
  </w:style>
  <w:style w:type="paragraph" w:styleId="CommentSubject">
    <w:name w:val="annotation subject"/>
    <w:basedOn w:val="CommentText"/>
    <w:next w:val="CommentText"/>
    <w:link w:val="CommentSubjectChar"/>
    <w:uiPriority w:val="99"/>
    <w:semiHidden/>
    <w:rsid w:val="007729C8"/>
    <w:rPr>
      <w:b/>
      <w:bCs/>
      <w:sz w:val="20"/>
      <w:szCs w:val="20"/>
    </w:rPr>
  </w:style>
  <w:style w:type="character" w:customStyle="1" w:styleId="CommentSubjectChar">
    <w:name w:val="Comment Subject Char"/>
    <w:basedOn w:val="CommentTextChar"/>
    <w:link w:val="CommentSubject"/>
    <w:uiPriority w:val="99"/>
    <w:semiHidden/>
    <w:rsid w:val="007729C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6D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D03"/>
    <w:rPr>
      <w:rFonts w:ascii="Lucida Grande" w:hAnsi="Lucida Grande" w:cs="Lucida Grande"/>
      <w:sz w:val="18"/>
      <w:szCs w:val="18"/>
    </w:rPr>
  </w:style>
  <w:style w:type="character" w:styleId="Hyperlink">
    <w:name w:val="Hyperlink"/>
    <w:basedOn w:val="DefaultParagraphFont"/>
    <w:uiPriority w:val="99"/>
    <w:semiHidden/>
    <w:rsid w:val="00415619"/>
    <w:rPr>
      <w:color w:val="0563C1" w:themeColor="hyperlink"/>
      <w:u w:val="single"/>
    </w:rPr>
  </w:style>
  <w:style w:type="character" w:styleId="CommentReference">
    <w:name w:val="annotation reference"/>
    <w:basedOn w:val="DefaultParagraphFont"/>
    <w:uiPriority w:val="99"/>
    <w:semiHidden/>
    <w:rsid w:val="007729C8"/>
    <w:rPr>
      <w:sz w:val="18"/>
      <w:szCs w:val="18"/>
    </w:rPr>
  </w:style>
  <w:style w:type="paragraph" w:styleId="CommentText">
    <w:name w:val="annotation text"/>
    <w:basedOn w:val="Normal"/>
    <w:link w:val="CommentTextChar"/>
    <w:uiPriority w:val="99"/>
    <w:semiHidden/>
    <w:rsid w:val="007729C8"/>
    <w:pPr>
      <w:spacing w:line="240" w:lineRule="auto"/>
    </w:pPr>
    <w:rPr>
      <w:sz w:val="24"/>
      <w:szCs w:val="24"/>
    </w:rPr>
  </w:style>
  <w:style w:type="character" w:customStyle="1" w:styleId="CommentTextChar">
    <w:name w:val="Comment Text Char"/>
    <w:basedOn w:val="DefaultParagraphFont"/>
    <w:link w:val="CommentText"/>
    <w:uiPriority w:val="99"/>
    <w:semiHidden/>
    <w:rsid w:val="007729C8"/>
    <w:rPr>
      <w:sz w:val="24"/>
      <w:szCs w:val="24"/>
    </w:rPr>
  </w:style>
  <w:style w:type="paragraph" w:styleId="CommentSubject">
    <w:name w:val="annotation subject"/>
    <w:basedOn w:val="CommentText"/>
    <w:next w:val="CommentText"/>
    <w:link w:val="CommentSubjectChar"/>
    <w:uiPriority w:val="99"/>
    <w:semiHidden/>
    <w:rsid w:val="007729C8"/>
    <w:rPr>
      <w:b/>
      <w:bCs/>
      <w:sz w:val="20"/>
      <w:szCs w:val="20"/>
    </w:rPr>
  </w:style>
  <w:style w:type="character" w:customStyle="1" w:styleId="CommentSubjectChar">
    <w:name w:val="Comment Subject Char"/>
    <w:basedOn w:val="CommentTextChar"/>
    <w:link w:val="CommentSubject"/>
    <w:uiPriority w:val="99"/>
    <w:semiHidden/>
    <w:rsid w:val="007729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a.wikipedia.org/wiki/%E5%B0%8F%E5%AE%A4%E7%BF%A0%E9%9B%B2" TargetMode="External"/><Relationship Id="rId12" Type="http://schemas.openxmlformats.org/officeDocument/2006/relationships/hyperlink" Target="http://mmag.pref.gunma.jp/collection/honken/komuro_syunu.ht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seattleartmuseum.org/emuseum/code/emuseum.asp?style=single&amp;currentrecord=4&amp;page=search&amp;profile=objects&amp;searchdesc=tomita%20keisen&amp;quicksearch=tomita%20keisen&amp;newprofile=objects&amp;newvalues=1&amp;newcurrentrecord=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272125BE1D8D43BF55DE7DE9BAB7EA"/>
        <w:category>
          <w:name w:val="General"/>
          <w:gallery w:val="placeholder"/>
        </w:category>
        <w:types>
          <w:type w:val="bbPlcHdr"/>
        </w:types>
        <w:behaviors>
          <w:behavior w:val="content"/>
        </w:behaviors>
        <w:guid w:val="{A7D5A5CC-8BB0-0644-A1C1-AED080F6D10A}"/>
      </w:docPartPr>
      <w:docPartBody>
        <w:p w:rsidR="0079405F" w:rsidRDefault="0079405F">
          <w:pPr>
            <w:pStyle w:val="62272125BE1D8D43BF55DE7DE9BAB7EA"/>
          </w:pPr>
          <w:r w:rsidRPr="00CC586D">
            <w:rPr>
              <w:rStyle w:val="PlaceholderText"/>
              <w:b/>
              <w:color w:val="FFFFFF" w:themeColor="background1"/>
            </w:rPr>
            <w:t>[Salutation]</w:t>
          </w:r>
        </w:p>
      </w:docPartBody>
    </w:docPart>
    <w:docPart>
      <w:docPartPr>
        <w:name w:val="E0CA6FFED468724E86BEC2365C33C866"/>
        <w:category>
          <w:name w:val="General"/>
          <w:gallery w:val="placeholder"/>
        </w:category>
        <w:types>
          <w:type w:val="bbPlcHdr"/>
        </w:types>
        <w:behaviors>
          <w:behavior w:val="content"/>
        </w:behaviors>
        <w:guid w:val="{AFABDD09-8BB6-3041-A238-5761DD96F5CE}"/>
      </w:docPartPr>
      <w:docPartBody>
        <w:p w:rsidR="0079405F" w:rsidRDefault="0079405F">
          <w:pPr>
            <w:pStyle w:val="E0CA6FFED468724E86BEC2365C33C866"/>
          </w:pPr>
          <w:r>
            <w:rPr>
              <w:rStyle w:val="PlaceholderText"/>
            </w:rPr>
            <w:t>[First name]</w:t>
          </w:r>
        </w:p>
      </w:docPartBody>
    </w:docPart>
    <w:docPart>
      <w:docPartPr>
        <w:name w:val="A7F7E62B3C1F194B962A02FA95E0E3F5"/>
        <w:category>
          <w:name w:val="General"/>
          <w:gallery w:val="placeholder"/>
        </w:category>
        <w:types>
          <w:type w:val="bbPlcHdr"/>
        </w:types>
        <w:behaviors>
          <w:behavior w:val="content"/>
        </w:behaviors>
        <w:guid w:val="{B86DA556-1FCD-374E-8B33-03DF058059C2}"/>
      </w:docPartPr>
      <w:docPartBody>
        <w:p w:rsidR="0079405F" w:rsidRDefault="0079405F">
          <w:pPr>
            <w:pStyle w:val="A7F7E62B3C1F194B962A02FA95E0E3F5"/>
          </w:pPr>
          <w:r>
            <w:rPr>
              <w:rStyle w:val="PlaceholderText"/>
            </w:rPr>
            <w:t>[Middle name]</w:t>
          </w:r>
        </w:p>
      </w:docPartBody>
    </w:docPart>
    <w:docPart>
      <w:docPartPr>
        <w:name w:val="AF55460326BD014FBAEFD4761C5F92D1"/>
        <w:category>
          <w:name w:val="General"/>
          <w:gallery w:val="placeholder"/>
        </w:category>
        <w:types>
          <w:type w:val="bbPlcHdr"/>
        </w:types>
        <w:behaviors>
          <w:behavior w:val="content"/>
        </w:behaviors>
        <w:guid w:val="{FAEF65AD-09F9-8C42-B095-FF3EB08B512D}"/>
      </w:docPartPr>
      <w:docPartBody>
        <w:p w:rsidR="0079405F" w:rsidRDefault="0079405F">
          <w:pPr>
            <w:pStyle w:val="AF55460326BD014FBAEFD4761C5F92D1"/>
          </w:pPr>
          <w:r>
            <w:rPr>
              <w:rStyle w:val="PlaceholderText"/>
            </w:rPr>
            <w:t>[Last name]</w:t>
          </w:r>
        </w:p>
      </w:docPartBody>
    </w:docPart>
    <w:docPart>
      <w:docPartPr>
        <w:name w:val="AB7DDDC6C49690429E1A3F4C06D8C509"/>
        <w:category>
          <w:name w:val="General"/>
          <w:gallery w:val="placeholder"/>
        </w:category>
        <w:types>
          <w:type w:val="bbPlcHdr"/>
        </w:types>
        <w:behaviors>
          <w:behavior w:val="content"/>
        </w:behaviors>
        <w:guid w:val="{2C1E7A63-91C3-C64C-A752-5E380ED11A29}"/>
      </w:docPartPr>
      <w:docPartBody>
        <w:p w:rsidR="0079405F" w:rsidRDefault="0079405F">
          <w:pPr>
            <w:pStyle w:val="AB7DDDC6C49690429E1A3F4C06D8C509"/>
          </w:pPr>
          <w:r>
            <w:rPr>
              <w:rStyle w:val="PlaceholderText"/>
            </w:rPr>
            <w:t>[Enter your biography]</w:t>
          </w:r>
        </w:p>
      </w:docPartBody>
    </w:docPart>
    <w:docPart>
      <w:docPartPr>
        <w:name w:val="8CCE0613B8C4814C91950129829E6E08"/>
        <w:category>
          <w:name w:val="General"/>
          <w:gallery w:val="placeholder"/>
        </w:category>
        <w:types>
          <w:type w:val="bbPlcHdr"/>
        </w:types>
        <w:behaviors>
          <w:behavior w:val="content"/>
        </w:behaviors>
        <w:guid w:val="{B8890CF9-34A5-244F-AC73-C5FF3974DE33}"/>
      </w:docPartPr>
      <w:docPartBody>
        <w:p w:rsidR="0079405F" w:rsidRDefault="0079405F">
          <w:pPr>
            <w:pStyle w:val="8CCE0613B8C4814C91950129829E6E08"/>
          </w:pPr>
          <w:r>
            <w:rPr>
              <w:rStyle w:val="PlaceholderText"/>
            </w:rPr>
            <w:t>[Enter the institution with which you are affiliated]</w:t>
          </w:r>
        </w:p>
      </w:docPartBody>
    </w:docPart>
    <w:docPart>
      <w:docPartPr>
        <w:name w:val="3FAB5091E1FA264A8A7D6FBA47E33231"/>
        <w:category>
          <w:name w:val="General"/>
          <w:gallery w:val="placeholder"/>
        </w:category>
        <w:types>
          <w:type w:val="bbPlcHdr"/>
        </w:types>
        <w:behaviors>
          <w:behavior w:val="content"/>
        </w:behaviors>
        <w:guid w:val="{8CB10594-0EEC-4E48-B1A2-BF47473FBB8B}"/>
      </w:docPartPr>
      <w:docPartBody>
        <w:p w:rsidR="0079405F" w:rsidRDefault="0079405F">
          <w:pPr>
            <w:pStyle w:val="3FAB5091E1FA264A8A7D6FBA47E33231"/>
          </w:pPr>
          <w:r w:rsidRPr="00EF74F7">
            <w:rPr>
              <w:b/>
              <w:color w:val="808080" w:themeColor="background1" w:themeShade="80"/>
            </w:rPr>
            <w:t>[Enter the headword for your article]</w:t>
          </w:r>
        </w:p>
      </w:docPartBody>
    </w:docPart>
    <w:docPart>
      <w:docPartPr>
        <w:name w:val="54FEAD96F63B6B4687408F11BB803A69"/>
        <w:category>
          <w:name w:val="General"/>
          <w:gallery w:val="placeholder"/>
        </w:category>
        <w:types>
          <w:type w:val="bbPlcHdr"/>
        </w:types>
        <w:behaviors>
          <w:behavior w:val="content"/>
        </w:behaviors>
        <w:guid w:val="{67732D94-CA64-8E49-A1A6-C583845B07D9}"/>
      </w:docPartPr>
      <w:docPartBody>
        <w:p w:rsidR="0079405F" w:rsidRDefault="0079405F">
          <w:pPr>
            <w:pStyle w:val="54FEAD96F63B6B4687408F11BB803A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2794FCF4108942A80A9A50E7035C73"/>
        <w:category>
          <w:name w:val="General"/>
          <w:gallery w:val="placeholder"/>
        </w:category>
        <w:types>
          <w:type w:val="bbPlcHdr"/>
        </w:types>
        <w:behaviors>
          <w:behavior w:val="content"/>
        </w:behaviors>
        <w:guid w:val="{45B72D5C-E679-934A-B916-5A556D357A8F}"/>
      </w:docPartPr>
      <w:docPartBody>
        <w:p w:rsidR="0079405F" w:rsidRDefault="0079405F">
          <w:pPr>
            <w:pStyle w:val="0A2794FCF4108942A80A9A50E7035C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3FC48D562D53468CB21407E283528F"/>
        <w:category>
          <w:name w:val="General"/>
          <w:gallery w:val="placeholder"/>
        </w:category>
        <w:types>
          <w:type w:val="bbPlcHdr"/>
        </w:types>
        <w:behaviors>
          <w:behavior w:val="content"/>
        </w:behaviors>
        <w:guid w:val="{28547108-C505-5140-A669-E38B8354D34C}"/>
      </w:docPartPr>
      <w:docPartBody>
        <w:p w:rsidR="0079405F" w:rsidRDefault="0079405F">
          <w:pPr>
            <w:pStyle w:val="943FC48D562D53468CB21407E283528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A3543258751C45848105EA15E729A5"/>
        <w:category>
          <w:name w:val="General"/>
          <w:gallery w:val="placeholder"/>
        </w:category>
        <w:types>
          <w:type w:val="bbPlcHdr"/>
        </w:types>
        <w:behaviors>
          <w:behavior w:val="content"/>
        </w:behaviors>
        <w:guid w:val="{81D17BC3-17DB-CE4E-9A6B-E9C997D6EE31}"/>
      </w:docPartPr>
      <w:docPartBody>
        <w:p w:rsidR="0079405F" w:rsidRDefault="0079405F">
          <w:pPr>
            <w:pStyle w:val="6EA3543258751C45848105EA15E729A5"/>
          </w:pPr>
          <w:r>
            <w:rPr>
              <w:rStyle w:val="PlaceholderText"/>
            </w:rPr>
            <w:t>[Enter citations for further reading here]</w:t>
          </w:r>
        </w:p>
      </w:docPartBody>
    </w:docPart>
    <w:docPart>
      <w:docPartPr>
        <w:name w:val="C9E40EEC7499D34A9FA2D11414B2780C"/>
        <w:category>
          <w:name w:val="General"/>
          <w:gallery w:val="placeholder"/>
        </w:category>
        <w:types>
          <w:type w:val="bbPlcHdr"/>
        </w:types>
        <w:behaviors>
          <w:behavior w:val="content"/>
        </w:behaviors>
        <w:guid w:val="{96EF6650-E398-E846-8580-F0325F0FC037}"/>
      </w:docPartPr>
      <w:docPartBody>
        <w:p w:rsidR="0079405F" w:rsidRDefault="0079405F" w:rsidP="0079405F">
          <w:pPr>
            <w:pStyle w:val="C9E40EEC7499D34A9FA2D11414B2780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05F"/>
    <w:rsid w:val="007940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05F"/>
    <w:rPr>
      <w:color w:val="808080"/>
    </w:rPr>
  </w:style>
  <w:style w:type="paragraph" w:customStyle="1" w:styleId="62272125BE1D8D43BF55DE7DE9BAB7EA">
    <w:name w:val="62272125BE1D8D43BF55DE7DE9BAB7EA"/>
  </w:style>
  <w:style w:type="paragraph" w:customStyle="1" w:styleId="E0CA6FFED468724E86BEC2365C33C866">
    <w:name w:val="E0CA6FFED468724E86BEC2365C33C866"/>
  </w:style>
  <w:style w:type="paragraph" w:customStyle="1" w:styleId="A7F7E62B3C1F194B962A02FA95E0E3F5">
    <w:name w:val="A7F7E62B3C1F194B962A02FA95E0E3F5"/>
  </w:style>
  <w:style w:type="paragraph" w:customStyle="1" w:styleId="AF55460326BD014FBAEFD4761C5F92D1">
    <w:name w:val="AF55460326BD014FBAEFD4761C5F92D1"/>
  </w:style>
  <w:style w:type="paragraph" w:customStyle="1" w:styleId="AB7DDDC6C49690429E1A3F4C06D8C509">
    <w:name w:val="AB7DDDC6C49690429E1A3F4C06D8C509"/>
  </w:style>
  <w:style w:type="paragraph" w:customStyle="1" w:styleId="8CCE0613B8C4814C91950129829E6E08">
    <w:name w:val="8CCE0613B8C4814C91950129829E6E08"/>
  </w:style>
  <w:style w:type="paragraph" w:customStyle="1" w:styleId="3FAB5091E1FA264A8A7D6FBA47E33231">
    <w:name w:val="3FAB5091E1FA264A8A7D6FBA47E33231"/>
  </w:style>
  <w:style w:type="paragraph" w:customStyle="1" w:styleId="54FEAD96F63B6B4687408F11BB803A69">
    <w:name w:val="54FEAD96F63B6B4687408F11BB803A69"/>
  </w:style>
  <w:style w:type="paragraph" w:customStyle="1" w:styleId="0A2794FCF4108942A80A9A50E7035C73">
    <w:name w:val="0A2794FCF4108942A80A9A50E7035C73"/>
  </w:style>
  <w:style w:type="paragraph" w:customStyle="1" w:styleId="943FC48D562D53468CB21407E283528F">
    <w:name w:val="943FC48D562D53468CB21407E283528F"/>
  </w:style>
  <w:style w:type="paragraph" w:customStyle="1" w:styleId="6EA3543258751C45848105EA15E729A5">
    <w:name w:val="6EA3543258751C45848105EA15E729A5"/>
  </w:style>
  <w:style w:type="paragraph" w:customStyle="1" w:styleId="C9E40EEC7499D34A9FA2D11414B2780C">
    <w:name w:val="C9E40EEC7499D34A9FA2D11414B2780C"/>
    <w:rsid w:val="0079405F"/>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05F"/>
    <w:rPr>
      <w:color w:val="808080"/>
    </w:rPr>
  </w:style>
  <w:style w:type="paragraph" w:customStyle="1" w:styleId="62272125BE1D8D43BF55DE7DE9BAB7EA">
    <w:name w:val="62272125BE1D8D43BF55DE7DE9BAB7EA"/>
  </w:style>
  <w:style w:type="paragraph" w:customStyle="1" w:styleId="E0CA6FFED468724E86BEC2365C33C866">
    <w:name w:val="E0CA6FFED468724E86BEC2365C33C866"/>
  </w:style>
  <w:style w:type="paragraph" w:customStyle="1" w:styleId="A7F7E62B3C1F194B962A02FA95E0E3F5">
    <w:name w:val="A7F7E62B3C1F194B962A02FA95E0E3F5"/>
  </w:style>
  <w:style w:type="paragraph" w:customStyle="1" w:styleId="AF55460326BD014FBAEFD4761C5F92D1">
    <w:name w:val="AF55460326BD014FBAEFD4761C5F92D1"/>
  </w:style>
  <w:style w:type="paragraph" w:customStyle="1" w:styleId="AB7DDDC6C49690429E1A3F4C06D8C509">
    <w:name w:val="AB7DDDC6C49690429E1A3F4C06D8C509"/>
  </w:style>
  <w:style w:type="paragraph" w:customStyle="1" w:styleId="8CCE0613B8C4814C91950129829E6E08">
    <w:name w:val="8CCE0613B8C4814C91950129829E6E08"/>
  </w:style>
  <w:style w:type="paragraph" w:customStyle="1" w:styleId="3FAB5091E1FA264A8A7D6FBA47E33231">
    <w:name w:val="3FAB5091E1FA264A8A7D6FBA47E33231"/>
  </w:style>
  <w:style w:type="paragraph" w:customStyle="1" w:styleId="54FEAD96F63B6B4687408F11BB803A69">
    <w:name w:val="54FEAD96F63B6B4687408F11BB803A69"/>
  </w:style>
  <w:style w:type="paragraph" w:customStyle="1" w:styleId="0A2794FCF4108942A80A9A50E7035C73">
    <w:name w:val="0A2794FCF4108942A80A9A50E7035C73"/>
  </w:style>
  <w:style w:type="paragraph" w:customStyle="1" w:styleId="943FC48D562D53468CB21407E283528F">
    <w:name w:val="943FC48D562D53468CB21407E283528F"/>
  </w:style>
  <w:style w:type="paragraph" w:customStyle="1" w:styleId="6EA3543258751C45848105EA15E729A5">
    <w:name w:val="6EA3543258751C45848105EA15E729A5"/>
  </w:style>
  <w:style w:type="paragraph" w:customStyle="1" w:styleId="C9E40EEC7499D34A9FA2D11414B2780C">
    <w:name w:val="C9E40EEC7499D34A9FA2D11414B2780C"/>
    <w:rsid w:val="0079405F"/>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Ber08</b:Tag>
    <b:SourceType>Book</b:SourceType>
    <b:Guid>{B4DE56E1-B6A2-C84A-A24B-DAFB1A6BCB22}</b:Guid>
    <b:Title>Literati Modern</b:Title>
    <b:CountryRegion>USA</b:CountryRegion>
    <b:Year>2008</b:Year>
    <b:Author>
      <b:Author>
        <b:NameList>
          <b:Person>
            <b:Last>Berry</b:Last>
            <b:First>Paul</b:First>
          </b:Person>
          <b:Person>
            <b:Last>Morioka</b:Last>
            <b:First>Michiyo</b:First>
          </b:Person>
        </b:NameList>
      </b:Author>
    </b:Author>
    <b:City>Seattle</b:City>
    <b:StateProvince>Washington</b:StateProvince>
    <b:Publisher>University of Washington Press</b:Publisher>
    <b:Comments>Essays provide an overview of the modernisation of nanga and many of the key artists involved in the movement based on a private collection.</b:Comments>
    <b:RefOrder>1</b:RefOrder>
  </b:Source>
  <b:Source>
    <b:Tag>Kei03</b:Tag>
    <b:SourceType>JournalArticle</b:SourceType>
    <b:Guid>{B9C4100C-CD52-E247-82F4-C733A7E1561A}</b:Guid>
    <b:Author>
      <b:Author>
        <b:NameList>
          <b:Person>
            <b:Last>Kei</b:Last>
            <b:First>Chiba</b:First>
          </b:Person>
        </b:NameList>
      </b:Author>
    </b:Author>
    <b:Title>Nihon bijutsu shisō no teikokushugika—1910–20 nendai no nanga saihyōka o meguru ikkōs̄atsu</b:Title>
    <b:Year>2003</b:Year>
    <b:Volume>LIV</b:Volume>
    <b:Pages>56-68</b:Pages>
    <b:Comments>An analysis of imperialist though in discourse on nanga.</b:Comments>
    <b:JournalName>Bigaku</b:JournalName>
    <b:Issue>1</b:Issue>
    <b:RefOrder>2</b:RefOrder>
  </b:Source>
  <b:Source>
    <b:Tag>Hyō08</b:Tag>
    <b:SourceType>Misc</b:SourceType>
    <b:Guid>{DF75E747-8363-9E4C-9FC4-4381F18B5565}</b:Guid>
    <b:Author>
      <b:Author>
        <b:Corporate>Hyōgo Kenritsu Bijutsukan [Hyōgo Prefectural Museum of Art]</b:Corporate>
      </b:Author>
    </b:Author>
    <b:Title>Nanga tte nanda Nanga tte nanda - nihon no kokoro to bi [What is Nanga?]</b:Title>
    <b:Year>c.2008</b:Year>
    <b:Comments>Contains detailed essays on the emergence of shinnanga and the relationship between Western painting and Japanese painting, with a focus on artists Murakami Kagaku and Mizukoshi Shōnan.</b:Comments>
    <b:Medium>Exhibition catalogue</b:Medium>
    <b:RefOrder>3</b:RefOrder>
  </b:Source>
  <b:Source>
    <b:Tag>Miy93</b:Tag>
    <b:SourceType>Misc</b:SourceType>
    <b:Guid>{4046DFEC-E29E-E14E-8DDA-306E802D3216}</b:Guid>
    <b:Author>
      <b:Author>
        <b:Corporate>Miyagi-ken Bijutsukan [Miyagi Prefectural Museum of Art]</b:Corporate>
      </b:Author>
    </b:Author>
    <b:PublicationTitle>Kindai no bunjinga [Modern literati painting]</b:PublicationTitle>
    <b:Medium>Exhibition catalogue</b:Medium>
    <b:Year>1993</b:Year>
    <b:Comments>Reproduces excerpts of primary texts regarding shinnanga.</b:Comments>
    <b:RefOrder>4</b:RefOrder>
  </b:Source>
  <b:Source>
    <b:Tag>Won06</b:Tag>
    <b:SourceType>Book</b:SourceType>
    <b:Guid>{36B5B938-6003-D340-B923-BB3F66732800}</b:Guid>
    <b:Author>
      <b:Author>
        <b:NameList>
          <b:Person>
            <b:Last>Wong</b:Last>
            <b:First>Aida</b:First>
            <b:Middle>Yuen</b:Middle>
          </b:Person>
        </b:NameList>
      </b:Author>
    </b:Author>
    <b:Title>Parting the mists: discovering Japan and the rise of national-style painting in modern China</b:Title>
    <b:Year>2006</b:Year>
    <b:City>Honolulu</b:City>
    <b:StateProvince>Hawaii</b:StateProvince>
    <b:CountryRegion>USA</b:CountryRegion>
    <b:Publisher>University of Hawai'i Press</b:Publisher>
    <b:Comments>Examines the rise of East Asian studies and interest in nanga in Japan and China between the 1910s and the Pacific War.</b:Comments>
    <b:RefOrder>5</b:RefOrder>
  </b:Source>
</b:Sources>
</file>

<file path=customXml/itemProps1.xml><?xml version="1.0" encoding="utf-8"?>
<ds:datastoreItem xmlns:ds="http://schemas.openxmlformats.org/officeDocument/2006/customXml" ds:itemID="{D1E9226F-A476-6748-971A-56CA593DE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36</TotalTime>
  <Pages>3</Pages>
  <Words>1292</Words>
  <Characters>7368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9</cp:revision>
  <dcterms:created xsi:type="dcterms:W3CDTF">2015-02-05T20:57:00Z</dcterms:created>
  <dcterms:modified xsi:type="dcterms:W3CDTF">2015-02-12T21:43:00Z</dcterms:modified>
</cp:coreProperties>
</file>