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053A453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725D92" w14:textId="77777777" w:rsidR="00B574C9" w:rsidRPr="00CC586D" w:rsidRDefault="00C46312" w:rsidP="007658A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1103DD5CB30E43B06C1D28F22D2F4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87C7066" w14:textId="77777777" w:rsidR="00B574C9" w:rsidRPr="00CC586D" w:rsidRDefault="00C46312" w:rsidP="007658A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3C1061AB2F4504185A64DB25BDB61EB"/>
            </w:placeholder>
            <w:text/>
          </w:sdtPr>
          <w:sdtEndPr/>
          <w:sdtContent>
            <w:tc>
              <w:tcPr>
                <w:tcW w:w="2073" w:type="dxa"/>
              </w:tcPr>
              <w:p w14:paraId="78F0C208" w14:textId="77777777" w:rsidR="00B574C9" w:rsidRDefault="00C46312" w:rsidP="007658A2">
                <w:r>
                  <w:t>Maya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E722F0188E0440BEADBD8F239AAE6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750A9F6" w14:textId="77777777" w:rsidR="00B574C9" w:rsidRDefault="00C46312" w:rsidP="007658A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11F03D255A0104E8C24E25D7051408A"/>
            </w:placeholder>
            <w:text/>
          </w:sdtPr>
          <w:sdtEndPr/>
          <w:sdtContent>
            <w:tc>
              <w:tcPr>
                <w:tcW w:w="2642" w:type="dxa"/>
              </w:tcPr>
              <w:p w14:paraId="7C952259" w14:textId="77777777" w:rsidR="00B574C9" w:rsidRDefault="00C46312" w:rsidP="007658A2">
                <w:r>
                  <w:t>Sidhu</w:t>
                </w:r>
              </w:p>
            </w:tc>
          </w:sdtContent>
        </w:sdt>
      </w:tr>
      <w:tr w:rsidR="00B574C9" w14:paraId="0D0EB39D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D3BE86" w14:textId="77777777" w:rsidR="00B574C9" w:rsidRPr="001A6A06" w:rsidRDefault="004558C3" w:rsidP="007658A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EE54AA392EFC848A7982C389BCE00E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D40E144" w14:textId="77777777" w:rsidR="00B574C9" w:rsidRDefault="00C46312" w:rsidP="007658A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1A16361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0D5393" w14:textId="77777777" w:rsidR="00B574C9" w:rsidRPr="001A6A06" w:rsidRDefault="004558C3" w:rsidP="007658A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2C9D8EF3F158D408BBF658B894EDE9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24BD119" w14:textId="17294171" w:rsidR="00B574C9" w:rsidRDefault="004558C3" w:rsidP="004558C3">
                <w:r>
                  <w:t>Northwestern University</w:t>
                </w:r>
              </w:p>
            </w:tc>
          </w:sdtContent>
        </w:sdt>
      </w:tr>
    </w:tbl>
    <w:p w14:paraId="176E5C08" w14:textId="77777777" w:rsidR="003D3579" w:rsidRDefault="004558C3" w:rsidP="007658A2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37F4409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FCD5693" w14:textId="77777777" w:rsidR="00244BB0" w:rsidRPr="00244BB0" w:rsidRDefault="00C46312" w:rsidP="007658A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509B29C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4461BFD9" w14:textId="1F081B61" w:rsidR="003F0D73" w:rsidRPr="00FB589A" w:rsidRDefault="004558C3" w:rsidP="004558C3">
            <w:r>
              <w:t>Fournier, Henri Alban (1886-1914)</w:t>
            </w:r>
          </w:p>
        </w:tc>
      </w:tr>
      <w:tr w:rsidR="00464699" w14:paraId="348474F9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1015EF27" w14:textId="6CE6D58A" w:rsidR="00464699" w:rsidRDefault="004558C3" w:rsidP="004558C3">
            <w:r>
              <w:t>Alain-Fournier</w:t>
            </w:r>
          </w:p>
        </w:tc>
      </w:tr>
      <w:tr w:rsidR="00E85A05" w14:paraId="7FB4F0D7" w14:textId="77777777">
        <w:sdt>
          <w:sdtPr>
            <w:alias w:val="Abstract"/>
            <w:tag w:val="abstract"/>
            <w:id w:val="-635871867"/>
            <w:placeholder>
              <w:docPart w:val="BBE11FCFF084D64F85ABD114E41AAA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884B13" w14:textId="77777777" w:rsidR="00E85A05" w:rsidRDefault="00C46312" w:rsidP="007658A2">
                <w:r w:rsidRPr="000F6023">
                  <w:t>Henri Alban Fourni</w:t>
                </w:r>
                <w:r>
                  <w:t>er, writing under the pseudonym</w:t>
                </w:r>
                <w:r w:rsidRPr="000F6023">
                  <w:t xml:space="preserve"> Alain-Fournier, was a French novelist most famous f</w:t>
                </w:r>
                <w:r w:rsidR="00124D6A">
                  <w:t>or writing the literary classic</w:t>
                </w:r>
                <w:r w:rsidRPr="000F6023">
                  <w:t xml:space="preserve"> </w:t>
                </w:r>
                <w:r w:rsidRPr="00F17394">
                  <w:rPr>
                    <w:i/>
                  </w:rPr>
                  <w:t>Le Grand Meaulnes</w:t>
                </w:r>
                <w:r w:rsidRPr="000F6023">
                  <w:t xml:space="preserve"> (1913). The title often appears in the </w:t>
                </w:r>
                <w:r>
                  <w:t>original</w:t>
                </w:r>
                <w:r w:rsidRPr="000F6023">
                  <w:t xml:space="preserve"> French but has also b</w:t>
                </w:r>
                <w:r>
                  <w:t>een translated as</w:t>
                </w:r>
                <w:r w:rsidRPr="000F6023">
                  <w:t xml:space="preserve"> </w:t>
                </w:r>
                <w:r w:rsidRPr="000F6023">
                  <w:rPr>
                    <w:i/>
                  </w:rPr>
                  <w:t xml:space="preserve">The Lost Estate, The Wanderer, </w:t>
                </w:r>
                <w:r w:rsidRPr="000F6023">
                  <w:t xml:space="preserve">and </w:t>
                </w:r>
                <w:r w:rsidRPr="000F6023">
                  <w:rPr>
                    <w:i/>
                  </w:rPr>
                  <w:t>The Lost Domain</w:t>
                </w:r>
                <w:r w:rsidRPr="000F6023">
                  <w:t>. Fournier’s promising literary career was</w:t>
                </w:r>
                <w:r>
                  <w:t xml:space="preserve"> </w:t>
                </w:r>
                <w:r w:rsidRPr="000F6023">
                  <w:t xml:space="preserve">cut short by his untimely death in 1914 </w:t>
                </w:r>
                <w:r>
                  <w:t>while fighting for France in</w:t>
                </w:r>
                <w:r w:rsidRPr="000F6023">
                  <w:t xml:space="preserve"> Meuse during World War I. </w:t>
                </w:r>
              </w:p>
            </w:tc>
          </w:sdtContent>
        </w:sdt>
      </w:tr>
      <w:tr w:rsidR="003F0D73" w14:paraId="18D4AA85" w14:textId="77777777">
        <w:sdt>
          <w:sdtPr>
            <w:alias w:val="Article text"/>
            <w:tag w:val="articleText"/>
            <w:id w:val="634067588"/>
            <w:placeholder>
              <w:docPart w:val="3FABC8F3DAAE8145BC4BF464903916E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88593F" w14:textId="77777777" w:rsidR="003F0D73" w:rsidRDefault="00C46312" w:rsidP="007658A2">
                <w:r w:rsidRPr="000F6023">
                  <w:t>Henri Alban Fourni</w:t>
                </w:r>
                <w:r>
                  <w:t>er, writing under the pseudonym</w:t>
                </w:r>
                <w:r w:rsidRPr="000F6023">
                  <w:t xml:space="preserve"> Alain-Fournier, was a French novelist most famous f</w:t>
                </w:r>
                <w:r w:rsidR="00124D6A">
                  <w:t>or writing the literary classic</w:t>
                </w:r>
                <w:r w:rsidRPr="000F6023">
                  <w:t xml:space="preserve"> </w:t>
                </w:r>
                <w:r w:rsidRPr="00F17394">
                  <w:rPr>
                    <w:i/>
                  </w:rPr>
                  <w:t>Le Grand Meaulnes</w:t>
                </w:r>
                <w:r w:rsidRPr="000F6023">
                  <w:t xml:space="preserve"> (1913). The title often appears in the </w:t>
                </w:r>
                <w:r>
                  <w:t>original</w:t>
                </w:r>
                <w:r w:rsidRPr="000F6023">
                  <w:t xml:space="preserve"> French but has also b</w:t>
                </w:r>
                <w:r>
                  <w:t>een translated as</w:t>
                </w:r>
                <w:r w:rsidRPr="000F6023">
                  <w:t xml:space="preserve"> </w:t>
                </w:r>
                <w:r w:rsidRPr="000F6023">
                  <w:rPr>
                    <w:i/>
                  </w:rPr>
                  <w:t xml:space="preserve">The Lost Estate, The Wanderer, </w:t>
                </w:r>
                <w:r w:rsidRPr="000F6023">
                  <w:t xml:space="preserve">and </w:t>
                </w:r>
                <w:r w:rsidRPr="000F6023">
                  <w:rPr>
                    <w:i/>
                  </w:rPr>
                  <w:t>The Lost Domain</w:t>
                </w:r>
                <w:r w:rsidRPr="000F6023">
                  <w:t>. Fournier’s promising literary career was</w:t>
                </w:r>
                <w:r>
                  <w:t xml:space="preserve"> </w:t>
                </w:r>
                <w:r w:rsidRPr="000F6023">
                  <w:t xml:space="preserve">cut short by his untimely death in 1914 </w:t>
                </w:r>
                <w:r>
                  <w:t>while fighting for France in</w:t>
                </w:r>
                <w:r w:rsidRPr="000F6023">
                  <w:t xml:space="preserve"> Meuse during World War I.  </w:t>
                </w:r>
                <w:r w:rsidRPr="00F17394">
                  <w:rPr>
                    <w:i/>
                  </w:rPr>
                  <w:t>Le Grand Meaulnes</w:t>
                </w:r>
                <w:r w:rsidRPr="000F6023">
                  <w:t xml:space="preserve"> features a teenage male protagonist struggling with the transition from childhood to adolescence and sh</w:t>
                </w:r>
                <w:r w:rsidR="007658A2">
                  <w:t>ares many similarities with events from Fournier’s</w:t>
                </w:r>
                <w:r w:rsidRPr="000F6023">
                  <w:t xml:space="preserve"> life. </w:t>
                </w:r>
                <w:r w:rsidRPr="000F6023">
                  <w:rPr>
                    <w:i/>
                  </w:rPr>
                  <w:t>Le Grand Meaulnes</w:t>
                </w:r>
                <w:r w:rsidRPr="000F6023">
                  <w:t xml:space="preserve"> is celebrated for its innovation in literary style and narrative</w:t>
                </w:r>
                <w:r w:rsidRPr="000F6023">
                  <w:rPr>
                    <w:b/>
                  </w:rPr>
                  <w:t xml:space="preserve">. </w:t>
                </w:r>
                <w:r w:rsidRPr="00F17394">
                  <w:rPr>
                    <w:rFonts w:cs="ArialMT"/>
                    <w:szCs w:val="26"/>
                    <w:lang w:bidi="en-US"/>
                  </w:rPr>
                  <w:t xml:space="preserve">The novel demonstrates characteristics of the </w:t>
                </w:r>
                <w:r>
                  <w:rPr>
                    <w:rFonts w:cs="ArialMT"/>
                    <w:szCs w:val="26"/>
                    <w:lang w:bidi="en-US"/>
                  </w:rPr>
                  <w:t>s</w:t>
                </w:r>
                <w:r w:rsidRPr="00F17394">
                  <w:rPr>
                    <w:rFonts w:cs="ArialMT"/>
                    <w:szCs w:val="26"/>
                    <w:lang w:bidi="en-US"/>
                  </w:rPr>
                  <w:t xml:space="preserve">ymbolist movement in literature as a lyrical </w:t>
                </w:r>
                <w:r>
                  <w:rPr>
                    <w:rFonts w:cs="ArialMT"/>
                    <w:szCs w:val="26"/>
                    <w:lang w:bidi="en-US"/>
                  </w:rPr>
                  <w:t xml:space="preserve">study of the French countryside. </w:t>
                </w:r>
                <w:r w:rsidR="007658A2">
                  <w:rPr>
                    <w:rFonts w:cs="ArialMT"/>
                    <w:szCs w:val="26"/>
                    <w:lang w:bidi="en-US"/>
                  </w:rPr>
                  <w:t>In addition,</w:t>
                </w:r>
                <w:r w:rsidRPr="00F17394">
                  <w:rPr>
                    <w:rFonts w:cs="ArialMT"/>
                    <w:szCs w:val="26"/>
                    <w:lang w:bidi="en-US"/>
                  </w:rPr>
                  <w:t xml:space="preserve"> Fournier recounts his fantastic adventure story as a medieval allegory.</w:t>
                </w:r>
                <w:r w:rsidRPr="00F17394">
                  <w:rPr>
                    <w:rFonts w:ascii="ArialMT" w:hAnsi="ArialMT" w:cs="ArialMT"/>
                    <w:color w:val="E6251E"/>
                    <w:sz w:val="26"/>
                    <w:szCs w:val="26"/>
                    <w:lang w:bidi="en-US"/>
                  </w:rPr>
                  <w:t xml:space="preserve"> </w:t>
                </w:r>
                <w:r w:rsidRPr="000F6023">
                  <w:t xml:space="preserve">Fournier is </w:t>
                </w:r>
                <w:r w:rsidR="007658A2">
                  <w:t>also</w:t>
                </w:r>
                <w:r w:rsidRPr="000F6023">
                  <w:t xml:space="preserve"> known for his poetry and </w:t>
                </w:r>
                <w:r w:rsidR="007658A2">
                  <w:t>his literary reviews</w:t>
                </w:r>
                <w:r>
                  <w:t>. In 1924</w:t>
                </w:r>
                <w:r w:rsidR="00124D6A">
                  <w:t>,</w:t>
                </w:r>
                <w:r w:rsidRPr="000F6023">
                  <w:t xml:space="preserve"> French writer Jacques Rivière published a collection of these works </w:t>
                </w:r>
                <w:r>
                  <w:t>under the title</w:t>
                </w:r>
                <w:r w:rsidRPr="000F6023">
                  <w:t xml:space="preserve"> </w:t>
                </w:r>
                <w:r w:rsidRPr="000F6023">
                  <w:rPr>
                    <w:i/>
                  </w:rPr>
                  <w:t>Miracles</w:t>
                </w:r>
                <w:r w:rsidRPr="000F6023">
                  <w:t xml:space="preserve">. His extensive correspondence with Rivière has </w:t>
                </w:r>
                <w:r>
                  <w:t xml:space="preserve">become part of French </w:t>
                </w:r>
                <w:r w:rsidRPr="000F6023">
                  <w:t>literary criticism</w:t>
                </w:r>
                <w:r w:rsidRPr="000F6023">
                  <w:rPr>
                    <w:b/>
                  </w:rPr>
                  <w:t xml:space="preserve">. </w:t>
                </w:r>
              </w:p>
            </w:tc>
          </w:sdtContent>
        </w:sdt>
      </w:tr>
      <w:tr w:rsidR="003235A7" w14:paraId="2858C76F" w14:textId="77777777">
        <w:tc>
          <w:tcPr>
            <w:tcW w:w="9016" w:type="dxa"/>
          </w:tcPr>
          <w:p w14:paraId="319E619F" w14:textId="77777777" w:rsidR="003235A7" w:rsidRDefault="00C46312" w:rsidP="007658A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8BC8B5C89E68142B73F2CF7BC72ED63"/>
              </w:placeholder>
              <w:showingPlcHdr/>
            </w:sdtPr>
            <w:sdtEndPr/>
            <w:sdtContent>
              <w:p w14:paraId="2413D82C" w14:textId="77777777" w:rsidR="003235A7" w:rsidRDefault="00C46312" w:rsidP="007658A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14:paraId="70E7B0AF" w14:textId="77777777" w:rsidR="00C27FAB" w:rsidRPr="00F36937" w:rsidRDefault="004558C3" w:rsidP="007658A2">
      <w:pPr>
        <w:spacing w:after="0" w:line="240" w:lineRule="auto"/>
      </w:pPr>
    </w:p>
    <w:sectPr w:rsidR="00C27FAB" w:rsidRPr="00F36937" w:rsidSect="00C73D5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0675C" w14:textId="77777777" w:rsidR="00C46312" w:rsidRDefault="00C46312" w:rsidP="007A0D55">
      <w:pPr>
        <w:spacing w:after="0" w:line="240" w:lineRule="auto"/>
      </w:pPr>
      <w:r>
        <w:separator/>
      </w:r>
    </w:p>
  </w:endnote>
  <w:endnote w:type="continuationSeparator" w:id="0">
    <w:p w14:paraId="0CD75ABD" w14:textId="77777777" w:rsidR="00C46312" w:rsidRDefault="00C4631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20EBB" w14:textId="77777777" w:rsidR="00C46312" w:rsidRDefault="00C46312" w:rsidP="007A0D55">
      <w:pPr>
        <w:spacing w:after="0" w:line="240" w:lineRule="auto"/>
      </w:pPr>
      <w:r>
        <w:separator/>
      </w:r>
    </w:p>
  </w:footnote>
  <w:footnote w:type="continuationSeparator" w:id="0">
    <w:p w14:paraId="6082B255" w14:textId="77777777" w:rsidR="00C46312" w:rsidRDefault="00C4631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53F68" w14:textId="77777777" w:rsidR="007A0D55" w:rsidRDefault="00C4631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53E56D1" w14:textId="77777777" w:rsidR="007A0D55" w:rsidRDefault="004558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5BAE"/>
    <w:rsid w:val="00065D11"/>
    <w:rsid w:val="00124D6A"/>
    <w:rsid w:val="00195BAE"/>
    <w:rsid w:val="004558C3"/>
    <w:rsid w:val="007658A2"/>
    <w:rsid w:val="00B05D18"/>
    <w:rsid w:val="00C46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02D8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58A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1103DD5CB30E43B06C1D28F22D2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E88EA-870C-7C45-83B8-4A7DDBA4476A}"/>
      </w:docPartPr>
      <w:docPartBody>
        <w:p w:rsidR="003B49C8" w:rsidRDefault="003B49C8">
          <w:pPr>
            <w:pStyle w:val="A71103DD5CB30E43B06C1D28F22D2F4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3C1061AB2F4504185A64DB25BDB6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355D3-AC9B-9749-9D2F-4EEE598FEC20}"/>
      </w:docPartPr>
      <w:docPartBody>
        <w:p w:rsidR="003B49C8" w:rsidRDefault="003B49C8">
          <w:pPr>
            <w:pStyle w:val="A3C1061AB2F4504185A64DB25BDB61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E722F0188E0440BEADBD8F239AA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A2599-5C6B-1646-AD48-32274944C118}"/>
      </w:docPartPr>
      <w:docPartBody>
        <w:p w:rsidR="003B49C8" w:rsidRDefault="003B49C8">
          <w:pPr>
            <w:pStyle w:val="38E722F0188E0440BEADBD8F239AAE6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11F03D255A0104E8C24E25D70514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A20C-0D7C-A14F-BDBF-A9CE4482CF44}"/>
      </w:docPartPr>
      <w:docPartBody>
        <w:p w:rsidR="003B49C8" w:rsidRDefault="003B49C8">
          <w:pPr>
            <w:pStyle w:val="E11F03D255A0104E8C24E25D7051408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EE54AA392EFC848A7982C389BCE0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6B383-55C7-6647-9A11-8DF15BEB881E}"/>
      </w:docPartPr>
      <w:docPartBody>
        <w:p w:rsidR="003B49C8" w:rsidRDefault="003B49C8">
          <w:pPr>
            <w:pStyle w:val="7EE54AA392EFC848A7982C389BCE00E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2C9D8EF3F158D408BBF658B894ED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DFF8-7B1C-A044-AA6A-C957EB63973D}"/>
      </w:docPartPr>
      <w:docPartBody>
        <w:p w:rsidR="003B49C8" w:rsidRDefault="003B49C8">
          <w:pPr>
            <w:pStyle w:val="D2C9D8EF3F158D408BBF658B894EDE9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BE11FCFF084D64F85ABD114E41AA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D33D-77FA-3045-9789-AB66C176AD27}"/>
      </w:docPartPr>
      <w:docPartBody>
        <w:p w:rsidR="003B49C8" w:rsidRDefault="003B49C8">
          <w:pPr>
            <w:pStyle w:val="BBE11FCFF084D64F85ABD114E41AAA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FABC8F3DAAE8145BC4BF46490391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B0957-6057-C446-B73B-8AC40986EC3C}"/>
      </w:docPartPr>
      <w:docPartBody>
        <w:p w:rsidR="003B49C8" w:rsidRDefault="003B49C8">
          <w:pPr>
            <w:pStyle w:val="3FABC8F3DAAE8145BC4BF464903916E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BC8B5C89E68142B73F2CF7BC72E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9176-9779-C149-B634-C08E0BC4D5FD}"/>
      </w:docPartPr>
      <w:docPartBody>
        <w:p w:rsidR="003B49C8" w:rsidRDefault="003B49C8">
          <w:pPr>
            <w:pStyle w:val="18BC8B5C89E68142B73F2CF7BC72ED6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B49C8"/>
    <w:rsid w:val="003B49C8"/>
    <w:rsid w:val="003D5A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9C8"/>
    <w:rPr>
      <w:color w:val="808080"/>
    </w:rPr>
  </w:style>
  <w:style w:type="paragraph" w:customStyle="1" w:styleId="A71103DD5CB30E43B06C1D28F22D2F4A">
    <w:name w:val="A71103DD5CB30E43B06C1D28F22D2F4A"/>
    <w:rsid w:val="003B49C8"/>
  </w:style>
  <w:style w:type="paragraph" w:customStyle="1" w:styleId="A3C1061AB2F4504185A64DB25BDB61EB">
    <w:name w:val="A3C1061AB2F4504185A64DB25BDB61EB"/>
    <w:rsid w:val="003B49C8"/>
  </w:style>
  <w:style w:type="paragraph" w:customStyle="1" w:styleId="38E722F0188E0440BEADBD8F239AAE69">
    <w:name w:val="38E722F0188E0440BEADBD8F239AAE69"/>
    <w:rsid w:val="003B49C8"/>
  </w:style>
  <w:style w:type="paragraph" w:customStyle="1" w:styleId="E11F03D255A0104E8C24E25D7051408A">
    <w:name w:val="E11F03D255A0104E8C24E25D7051408A"/>
    <w:rsid w:val="003B49C8"/>
  </w:style>
  <w:style w:type="paragraph" w:customStyle="1" w:styleId="7EE54AA392EFC848A7982C389BCE00E7">
    <w:name w:val="7EE54AA392EFC848A7982C389BCE00E7"/>
    <w:rsid w:val="003B49C8"/>
  </w:style>
  <w:style w:type="paragraph" w:customStyle="1" w:styleId="D2C9D8EF3F158D408BBF658B894EDE98">
    <w:name w:val="D2C9D8EF3F158D408BBF658B894EDE98"/>
    <w:rsid w:val="003B49C8"/>
  </w:style>
  <w:style w:type="paragraph" w:customStyle="1" w:styleId="079FF9EEF221DC47A0C3ED52D33C4D15">
    <w:name w:val="079FF9EEF221DC47A0C3ED52D33C4D15"/>
    <w:rsid w:val="003B49C8"/>
  </w:style>
  <w:style w:type="paragraph" w:customStyle="1" w:styleId="429827F324559642A7F885B8B133ECA3">
    <w:name w:val="429827F324559642A7F885B8B133ECA3"/>
    <w:rsid w:val="003B49C8"/>
  </w:style>
  <w:style w:type="paragraph" w:customStyle="1" w:styleId="BBE11FCFF084D64F85ABD114E41AAA7A">
    <w:name w:val="BBE11FCFF084D64F85ABD114E41AAA7A"/>
    <w:rsid w:val="003B49C8"/>
  </w:style>
  <w:style w:type="paragraph" w:customStyle="1" w:styleId="3FABC8F3DAAE8145BC4BF464903916E7">
    <w:name w:val="3FABC8F3DAAE8145BC4BF464903916E7"/>
    <w:rsid w:val="003B49C8"/>
  </w:style>
  <w:style w:type="paragraph" w:customStyle="1" w:styleId="18BC8B5C89E68142B73F2CF7BC72ED63">
    <w:name w:val="18BC8B5C89E68142B73F2CF7BC72ED63"/>
    <w:rsid w:val="003B49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1F0A1-7575-7E4A-855E-8F039DD45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1</Pages>
  <Words>273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5</cp:revision>
  <dcterms:created xsi:type="dcterms:W3CDTF">2014-02-14T03:54:00Z</dcterms:created>
  <dcterms:modified xsi:type="dcterms:W3CDTF">2014-08-25T14:11:00Z</dcterms:modified>
</cp:coreProperties>
</file>