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9DF325" w14:textId="77777777" w:rsidTr="00E25AFE">
        <w:tc>
          <w:tcPr>
            <w:tcW w:w="491" w:type="dxa"/>
            <w:vMerge w:val="restart"/>
            <w:shd w:val="clear" w:color="auto" w:fill="A6A6A6" w:themeFill="background1" w:themeFillShade="A6"/>
            <w:textDirection w:val="btLr"/>
          </w:tcPr>
          <w:p w14:paraId="56B01BF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F44E855FE64E039A781BEE6E1C6B5C"/>
            </w:placeholder>
            <w:showingPlcHdr/>
            <w:dropDownList>
              <w:listItem w:displayText="Dr." w:value="Dr."/>
              <w:listItem w:displayText="Prof." w:value="Prof."/>
            </w:dropDownList>
          </w:sdtPr>
          <w:sdtContent>
            <w:tc>
              <w:tcPr>
                <w:tcW w:w="1296" w:type="dxa"/>
              </w:tcPr>
              <w:p w14:paraId="3D2D9CF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696B8344DD74A76A0936B5E0944132C"/>
            </w:placeholder>
            <w:text/>
          </w:sdtPr>
          <w:sdtContent>
            <w:tc>
              <w:tcPr>
                <w:tcW w:w="2073" w:type="dxa"/>
              </w:tcPr>
              <w:p w14:paraId="19EC499D" w14:textId="77777777" w:rsidR="00B574C9" w:rsidRDefault="00E25AFE" w:rsidP="00E25AFE">
                <w:r w:rsidRPr="00E25AFE">
                  <w:t>S</w:t>
                </w:r>
                <w:proofErr w:type="spellStart"/>
                <w:r w:rsidRPr="00E25AFE">
                  <w:rPr>
                    <w:rStyle w:val="PlaceholderText"/>
                    <w:rFonts w:eastAsia="Times New Roman" w:cs="Arial"/>
                    <w:bCs/>
                    <w:color w:val="545454"/>
                    <w:shd w:val="clear" w:color="auto" w:fill="FFFFFF"/>
                    <w:lang w:val="en-CA"/>
                  </w:rPr>
                  <w:t>øren</w:t>
                </w:r>
                <w:proofErr w:type="spellEnd"/>
              </w:p>
            </w:tc>
          </w:sdtContent>
        </w:sdt>
        <w:sdt>
          <w:sdtPr>
            <w:alias w:val="Middle name"/>
            <w:tag w:val="authorMiddleName"/>
            <w:id w:val="-2076034781"/>
            <w:placeholder>
              <w:docPart w:val="71022ADCF7CE49AABDD815067B3DEB6A"/>
            </w:placeholder>
            <w:showingPlcHdr/>
            <w:text/>
          </w:sdtPr>
          <w:sdtContent>
            <w:tc>
              <w:tcPr>
                <w:tcW w:w="2551" w:type="dxa"/>
              </w:tcPr>
              <w:p w14:paraId="18D0CC40" w14:textId="77777777" w:rsidR="00B574C9" w:rsidRDefault="00B574C9" w:rsidP="00922950">
                <w:r>
                  <w:rPr>
                    <w:rStyle w:val="PlaceholderText"/>
                  </w:rPr>
                  <w:t>[Middle name]</w:t>
                </w:r>
              </w:p>
            </w:tc>
          </w:sdtContent>
        </w:sdt>
        <w:sdt>
          <w:sdtPr>
            <w:alias w:val="Last name"/>
            <w:tag w:val="authorLastName"/>
            <w:id w:val="-1088529830"/>
            <w:placeholder>
              <w:docPart w:val="730E215FC9274F6A9B87B1344CEC3E7A"/>
            </w:placeholder>
            <w:text/>
          </w:sdtPr>
          <w:sdtContent>
            <w:tc>
              <w:tcPr>
                <w:tcW w:w="2642" w:type="dxa"/>
              </w:tcPr>
              <w:p w14:paraId="1D388047" w14:textId="77777777" w:rsidR="00B574C9" w:rsidRDefault="00D75DB9" w:rsidP="00D75DB9">
                <w:proofErr w:type="spellStart"/>
                <w:r>
                  <w:t>Fauth</w:t>
                </w:r>
                <w:proofErr w:type="spellEnd"/>
              </w:p>
            </w:tc>
          </w:sdtContent>
        </w:sdt>
      </w:tr>
      <w:tr w:rsidR="00B574C9" w14:paraId="2533E361" w14:textId="77777777" w:rsidTr="00E25AFE">
        <w:trPr>
          <w:trHeight w:val="986"/>
        </w:trPr>
        <w:tc>
          <w:tcPr>
            <w:tcW w:w="491" w:type="dxa"/>
            <w:vMerge/>
            <w:shd w:val="clear" w:color="auto" w:fill="A6A6A6" w:themeFill="background1" w:themeFillShade="A6"/>
          </w:tcPr>
          <w:p w14:paraId="158593A2" w14:textId="77777777" w:rsidR="00B574C9" w:rsidRPr="001A6A06" w:rsidRDefault="00B574C9" w:rsidP="00CF1542">
            <w:pPr>
              <w:jc w:val="center"/>
              <w:rPr>
                <w:b/>
                <w:color w:val="FFFFFF" w:themeColor="background1"/>
              </w:rPr>
            </w:pPr>
          </w:p>
        </w:tc>
        <w:sdt>
          <w:sdtPr>
            <w:alias w:val="Biography"/>
            <w:tag w:val="authorBiography"/>
            <w:id w:val="938807824"/>
            <w:placeholder>
              <w:docPart w:val="66EAC73A13D745F18D6D815A87B4776B"/>
            </w:placeholder>
            <w:showingPlcHdr/>
          </w:sdtPr>
          <w:sdtContent>
            <w:tc>
              <w:tcPr>
                <w:tcW w:w="8562" w:type="dxa"/>
                <w:gridSpan w:val="4"/>
              </w:tcPr>
              <w:p w14:paraId="407D6260" w14:textId="77777777" w:rsidR="00B574C9" w:rsidRDefault="00B574C9" w:rsidP="00922950">
                <w:r>
                  <w:rPr>
                    <w:rStyle w:val="PlaceholderText"/>
                  </w:rPr>
                  <w:t>[Enter your biography]</w:t>
                </w:r>
              </w:p>
            </w:tc>
          </w:sdtContent>
        </w:sdt>
      </w:tr>
      <w:tr w:rsidR="00B574C9" w14:paraId="4A255771" w14:textId="77777777" w:rsidTr="00E25AFE">
        <w:trPr>
          <w:trHeight w:val="986"/>
        </w:trPr>
        <w:tc>
          <w:tcPr>
            <w:tcW w:w="491" w:type="dxa"/>
            <w:vMerge/>
            <w:shd w:val="clear" w:color="auto" w:fill="A6A6A6" w:themeFill="background1" w:themeFillShade="A6"/>
          </w:tcPr>
          <w:p w14:paraId="52A6C64C" w14:textId="77777777" w:rsidR="00B574C9" w:rsidRPr="001A6A06" w:rsidRDefault="00B574C9" w:rsidP="00CF1542">
            <w:pPr>
              <w:jc w:val="center"/>
              <w:rPr>
                <w:b/>
                <w:color w:val="FFFFFF" w:themeColor="background1"/>
              </w:rPr>
            </w:pPr>
          </w:p>
        </w:tc>
        <w:sdt>
          <w:sdtPr>
            <w:alias w:val="Affiliation"/>
            <w:tag w:val="affiliation"/>
            <w:id w:val="2012937915"/>
            <w:placeholder>
              <w:docPart w:val="4EC1096C41F3405D944B5E3CBFC100B1"/>
            </w:placeholder>
            <w:text/>
          </w:sdtPr>
          <w:sdtContent>
            <w:tc>
              <w:tcPr>
                <w:tcW w:w="8562" w:type="dxa"/>
                <w:gridSpan w:val="4"/>
              </w:tcPr>
              <w:p w14:paraId="63122514" w14:textId="77777777" w:rsidR="00B574C9" w:rsidRDefault="00E25AFE" w:rsidP="00B574C9">
                <w:r w:rsidRPr="00E25AFE">
                  <w:rPr>
                    <w:rFonts w:ascii="Calibri" w:eastAsia="Times New Roman" w:hAnsi="Calibri" w:cs="Times New Roman"/>
                    <w:color w:val="000000"/>
                    <w:lang w:val="en-CA"/>
                  </w:rPr>
                  <w:t>Aarhus University</w:t>
                </w:r>
              </w:p>
            </w:tc>
          </w:sdtContent>
        </w:sdt>
      </w:tr>
    </w:tbl>
    <w:p w14:paraId="1598687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1D8A39" w14:textId="77777777" w:rsidTr="00244BB0">
        <w:tc>
          <w:tcPr>
            <w:tcW w:w="9016" w:type="dxa"/>
            <w:shd w:val="clear" w:color="auto" w:fill="A6A6A6" w:themeFill="background1" w:themeFillShade="A6"/>
            <w:tcMar>
              <w:top w:w="113" w:type="dxa"/>
              <w:bottom w:w="113" w:type="dxa"/>
            </w:tcMar>
          </w:tcPr>
          <w:p w14:paraId="12EC4B9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C1E958" w14:textId="77777777" w:rsidTr="003F0D73">
        <w:sdt>
          <w:sdtPr>
            <w:rPr>
              <w:lang w:val="en-CA" w:eastAsia="en-CA"/>
            </w:rPr>
            <w:alias w:val="Article headword"/>
            <w:tag w:val="articleHeadword"/>
            <w:id w:val="-361440020"/>
            <w:placeholder>
              <w:docPart w:val="57686343CFC94B05B4963523767EB9A0"/>
            </w:placeholder>
            <w:text/>
          </w:sdtPr>
          <w:sdtContent>
            <w:tc>
              <w:tcPr>
                <w:tcW w:w="9016" w:type="dxa"/>
                <w:tcMar>
                  <w:top w:w="113" w:type="dxa"/>
                  <w:bottom w:w="113" w:type="dxa"/>
                </w:tcMar>
              </w:tcPr>
              <w:p w14:paraId="1E4C6B6D" w14:textId="77777777" w:rsidR="003F0D73" w:rsidRPr="00FB589A" w:rsidRDefault="00F07A68" w:rsidP="00F07A68">
                <w:proofErr w:type="spellStart"/>
                <w:r w:rsidRPr="00F07A68">
                  <w:rPr>
                    <w:lang w:val="en-CA" w:eastAsia="en-CA"/>
                  </w:rPr>
                  <w:t>Claussen</w:t>
                </w:r>
                <w:proofErr w:type="spellEnd"/>
                <w:r w:rsidRPr="00F07A68">
                  <w:rPr>
                    <w:lang w:val="en-CA" w:eastAsia="en-CA"/>
                  </w:rPr>
                  <w:t xml:space="preserve">, </w:t>
                </w:r>
                <w:proofErr w:type="spellStart"/>
                <w:r w:rsidRPr="00F07A68">
                  <w:rPr>
                    <w:lang w:val="en-CA" w:eastAsia="en-CA"/>
                  </w:rPr>
                  <w:t>Sophus</w:t>
                </w:r>
                <w:proofErr w:type="spellEnd"/>
                <w:r w:rsidRPr="00F07A68">
                  <w:rPr>
                    <w:lang w:val="en-CA" w:eastAsia="en-CA"/>
                  </w:rPr>
                  <w:t xml:space="preserve"> (1865-1931)</w:t>
                </w:r>
              </w:p>
            </w:tc>
          </w:sdtContent>
        </w:sdt>
      </w:tr>
      <w:tr w:rsidR="00464699" w14:paraId="0243D303" w14:textId="77777777" w:rsidTr="00E25AFE">
        <w:sdt>
          <w:sdtPr>
            <w:alias w:val="Variant headwords"/>
            <w:tag w:val="variantHeadwords"/>
            <w:id w:val="173464402"/>
            <w:placeholder>
              <w:docPart w:val="9A1B3CEB7E954D17B6E6B23121C0CC38"/>
            </w:placeholder>
            <w:showingPlcHdr/>
          </w:sdtPr>
          <w:sdtContent>
            <w:tc>
              <w:tcPr>
                <w:tcW w:w="9016" w:type="dxa"/>
                <w:tcMar>
                  <w:top w:w="113" w:type="dxa"/>
                  <w:bottom w:w="113" w:type="dxa"/>
                </w:tcMar>
              </w:tcPr>
              <w:p w14:paraId="4E21D06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D72261" w14:textId="77777777" w:rsidTr="003F0D73">
        <w:sdt>
          <w:sdtPr>
            <w:alias w:val="Abstract"/>
            <w:tag w:val="abstract"/>
            <w:id w:val="-635871867"/>
            <w:placeholder>
              <w:docPart w:val="A999482F06D74709A7CE8FCD07B7C010"/>
            </w:placeholder>
          </w:sdtPr>
          <w:sdtContent>
            <w:tc>
              <w:tcPr>
                <w:tcW w:w="9016" w:type="dxa"/>
                <w:tcMar>
                  <w:top w:w="113" w:type="dxa"/>
                  <w:bottom w:w="113" w:type="dxa"/>
                </w:tcMar>
              </w:tcPr>
              <w:p w14:paraId="7F02CF49" w14:textId="77777777" w:rsidR="00E85A05" w:rsidRDefault="00F07A68" w:rsidP="00F07A68">
                <w:proofErr w:type="spellStart"/>
                <w:r>
                  <w:t>Sophus</w:t>
                </w:r>
                <w:proofErr w:type="spellEnd"/>
                <w:r>
                  <w:t xml:space="preserve"> </w:t>
                </w:r>
                <w:proofErr w:type="spellStart"/>
                <w:r>
                  <w:t>Claussen</w:t>
                </w:r>
                <w:proofErr w:type="spellEnd"/>
                <w:r>
                  <w:t xml:space="preserve"> is considered one of the foremost Danish poets of the period spanning the nineteenth and twentieth ce</w:t>
                </w:r>
                <w:bookmarkStart w:id="0" w:name="_GoBack"/>
                <w:bookmarkEnd w:id="0"/>
                <w:r>
                  <w:t xml:space="preserve">nturies. As a regular contributor to the Symbolist journal </w:t>
                </w:r>
                <w:proofErr w:type="spellStart"/>
                <w:r>
                  <w:rPr>
                    <w:i/>
                  </w:rPr>
                  <w:t>Taarnet</w:t>
                </w:r>
                <w:proofErr w:type="spellEnd"/>
                <w:r>
                  <w:t xml:space="preserve"> (1893-1894), published by </w:t>
                </w:r>
                <w:proofErr w:type="spellStart"/>
                <w:r>
                  <w:t>Claussen’s</w:t>
                </w:r>
                <w:proofErr w:type="spellEnd"/>
                <w:r>
                  <w:t xml:space="preserve"> fellow writer and friend Johannes </w:t>
                </w:r>
                <w:proofErr w:type="spellStart"/>
                <w:r>
                  <w:t>Jørgensen</w:t>
                </w:r>
                <w:proofErr w:type="spellEnd"/>
                <w:r>
                  <w:t xml:space="preserve"> (1866-1956), he became representative of a current which — apart from its Symbolist predicate — might aptly be described in terms of spiritual modernity. </w:t>
                </w:r>
                <w:proofErr w:type="spellStart"/>
                <w:r>
                  <w:t>Sophus</w:t>
                </w:r>
                <w:proofErr w:type="spellEnd"/>
                <w:r>
                  <w:t xml:space="preserve"> </w:t>
                </w:r>
                <w:proofErr w:type="spellStart"/>
                <w:r>
                  <w:t>Claussen’s</w:t>
                </w:r>
                <w:proofErr w:type="spellEnd"/>
                <w:r>
                  <w:t xml:space="preserve"> models were Charles Baudelaire, Paul Verlaine and </w:t>
                </w:r>
                <w:proofErr w:type="spellStart"/>
                <w:r>
                  <w:t>Stéphane</w:t>
                </w:r>
                <w:proofErr w:type="spellEnd"/>
                <w:r>
                  <w:t xml:space="preserve"> </w:t>
                </w:r>
                <w:proofErr w:type="spellStart"/>
                <w:r>
                  <w:t>Mallarmé</w:t>
                </w:r>
                <w:proofErr w:type="spellEnd"/>
                <w:r>
                  <w:t xml:space="preserve">. In keeping with the so-called </w:t>
                </w:r>
                <w:r w:rsidR="00E25AFE">
                  <w:t>‘</w:t>
                </w:r>
                <w:r>
                  <w:t>Modern Breakthrough</w:t>
                </w:r>
                <w:r w:rsidR="00E25AFE">
                  <w:t>’</w:t>
                </w:r>
                <w:r>
                  <w:t xml:space="preserve"> spearheaded by Danish critic and scholar Georg </w:t>
                </w:r>
                <w:proofErr w:type="spellStart"/>
                <w:r>
                  <w:t>Brandes</w:t>
                </w:r>
                <w:proofErr w:type="spellEnd"/>
                <w:r>
                  <w:t xml:space="preserve">, </w:t>
                </w:r>
                <w:proofErr w:type="spellStart"/>
                <w:r>
                  <w:t>Claussen</w:t>
                </w:r>
                <w:proofErr w:type="spellEnd"/>
                <w:r>
                  <w:t xml:space="preserve"> confronted the Church and traditional Christianity. It was a conflict that led </w:t>
                </w:r>
                <w:proofErr w:type="spellStart"/>
                <w:r>
                  <w:t>Claussen</w:t>
                </w:r>
                <w:proofErr w:type="spellEnd"/>
                <w:r>
                  <w:t xml:space="preserve"> not to enlightenment, realism and naturalism, but to a continued quest for a spiritual dimension, in direct opposition to the more profane modernism espoused by </w:t>
                </w:r>
                <w:proofErr w:type="spellStart"/>
                <w:r>
                  <w:t>Brandes</w:t>
                </w:r>
                <w:proofErr w:type="spellEnd"/>
                <w:r>
                  <w:t xml:space="preserve">. Like the French Symbolists, </w:t>
                </w:r>
                <w:proofErr w:type="spellStart"/>
                <w:r>
                  <w:t>Claussen</w:t>
                </w:r>
                <w:proofErr w:type="spellEnd"/>
                <w:r>
                  <w:t xml:space="preserve"> perceived the manifestations of the world as representations of an underlying, all-encompassing divine truth with which the poet in his art was compelled to seek affinity. This neo-Romantic yearning towards a higher form of spiritual reality transcending visible (phenomenal) manifestations is accompanied in </w:t>
                </w:r>
                <w:proofErr w:type="spellStart"/>
                <w:r>
                  <w:t>Claussen’s</w:t>
                </w:r>
                <w:proofErr w:type="spellEnd"/>
                <w:r>
                  <w:t xml:space="preserve"> work by an apprehensive, sceptical consciousness whose only certain knowledge is that of its own ignorance. </w:t>
                </w:r>
              </w:p>
            </w:tc>
          </w:sdtContent>
        </w:sdt>
      </w:tr>
      <w:tr w:rsidR="003F0D73" w14:paraId="71990855" w14:textId="77777777" w:rsidTr="003F0D73">
        <w:sdt>
          <w:sdtPr>
            <w:alias w:val="Article text"/>
            <w:tag w:val="articleText"/>
            <w:id w:val="634067588"/>
            <w:placeholder>
              <w:docPart w:val="B4D3FDC721D0487180A307825A591BD7"/>
            </w:placeholder>
          </w:sdtPr>
          <w:sdtContent>
            <w:tc>
              <w:tcPr>
                <w:tcW w:w="9016" w:type="dxa"/>
                <w:tcMar>
                  <w:top w:w="113" w:type="dxa"/>
                  <w:bottom w:w="113" w:type="dxa"/>
                </w:tcMar>
              </w:tcPr>
              <w:p w14:paraId="3D4E9B36" w14:textId="77777777" w:rsidR="00E25AFE" w:rsidRDefault="002904B1" w:rsidP="00E25AFE">
                <w:pPr>
                  <w:keepNext/>
                </w:pPr>
                <w:r>
                  <w:t>File: claussen2.jpg</w:t>
                </w:r>
              </w:p>
              <w:p w14:paraId="0BA53465" w14:textId="77777777" w:rsidR="002904B1" w:rsidRDefault="00E25AFE" w:rsidP="00E25AFE">
                <w:pPr>
                  <w:pStyle w:val="Caption"/>
                </w:pPr>
                <w:r>
                  <w:t xml:space="preserve">Figure </w:t>
                </w:r>
                <w:fldSimple w:instr=" SEQ Figure \* ARABIC ">
                  <w:r w:rsidR="0037237D">
                    <w:rPr>
                      <w:noProof/>
                    </w:rPr>
                    <w:t>1</w:t>
                  </w:r>
                </w:fldSimple>
                <w:r>
                  <w:t xml:space="preserve"> Portrait of </w:t>
                </w:r>
                <w:proofErr w:type="spellStart"/>
                <w:r>
                  <w:t>Sophus</w:t>
                </w:r>
                <w:proofErr w:type="spellEnd"/>
                <w:r>
                  <w:t xml:space="preserve"> </w:t>
                </w:r>
                <w:proofErr w:type="spellStart"/>
                <w:r>
                  <w:t>Claussen</w:t>
                </w:r>
                <w:proofErr w:type="spellEnd"/>
              </w:p>
              <w:p w14:paraId="5BD7CEFF" w14:textId="77777777" w:rsidR="002904B1" w:rsidRDefault="002904B1" w:rsidP="002904B1">
                <w:proofErr w:type="spellStart"/>
                <w:r>
                  <w:t>Sophus</w:t>
                </w:r>
                <w:proofErr w:type="spellEnd"/>
                <w:r>
                  <w:t xml:space="preserve"> </w:t>
                </w:r>
                <w:proofErr w:type="spellStart"/>
                <w:r>
                  <w:t>Claussen</w:t>
                </w:r>
                <w:proofErr w:type="spellEnd"/>
                <w:r>
                  <w:t xml:space="preserve"> is considered one of the foremost Danish poets of the period spanning the nineteenth and twentieth centuries. As a regular contributor to the Symbolist journal </w:t>
                </w:r>
                <w:proofErr w:type="spellStart"/>
                <w:r>
                  <w:rPr>
                    <w:i/>
                  </w:rPr>
                  <w:t>Taarnet</w:t>
                </w:r>
                <w:proofErr w:type="spellEnd"/>
                <w:r>
                  <w:t xml:space="preserve"> (1893-1894), published by </w:t>
                </w:r>
                <w:proofErr w:type="spellStart"/>
                <w:r>
                  <w:t>Claussen’s</w:t>
                </w:r>
                <w:proofErr w:type="spellEnd"/>
                <w:r>
                  <w:t xml:space="preserve"> fellow writer and friend Johannes </w:t>
                </w:r>
                <w:proofErr w:type="spellStart"/>
                <w:r>
                  <w:t>Jørgensen</w:t>
                </w:r>
                <w:proofErr w:type="spellEnd"/>
                <w:r>
                  <w:t xml:space="preserve"> (1866-1956), he became representative of a current which — apart from its Symbolist predicate — might aptly be described in terms of spiritual modernity. </w:t>
                </w:r>
                <w:proofErr w:type="spellStart"/>
                <w:r>
                  <w:t>Sophus</w:t>
                </w:r>
                <w:proofErr w:type="spellEnd"/>
                <w:r>
                  <w:t xml:space="preserve"> </w:t>
                </w:r>
                <w:proofErr w:type="spellStart"/>
                <w:r>
                  <w:t>Claussen’s</w:t>
                </w:r>
                <w:proofErr w:type="spellEnd"/>
                <w:r>
                  <w:t xml:space="preserve"> models were Charles Baudelaire, Paul Verlaine and </w:t>
                </w:r>
                <w:proofErr w:type="spellStart"/>
                <w:r>
                  <w:t>Stéphane</w:t>
                </w:r>
                <w:proofErr w:type="spellEnd"/>
                <w:r>
                  <w:t xml:space="preserve"> </w:t>
                </w:r>
                <w:proofErr w:type="spellStart"/>
                <w:r>
                  <w:t>Mallarmé</w:t>
                </w:r>
                <w:proofErr w:type="spellEnd"/>
                <w:r>
                  <w:t xml:space="preserve">. In keeping with the so-called </w:t>
                </w:r>
                <w:r w:rsidR="00E25AFE">
                  <w:t>‘</w:t>
                </w:r>
                <w:r>
                  <w:t>Modern Breakthrough</w:t>
                </w:r>
                <w:r w:rsidR="00E25AFE">
                  <w:t>’</w:t>
                </w:r>
                <w:r>
                  <w:t xml:space="preserve"> spearheaded by Danish critic and scholar Georg </w:t>
                </w:r>
                <w:proofErr w:type="spellStart"/>
                <w:r>
                  <w:t>Brandes</w:t>
                </w:r>
                <w:proofErr w:type="spellEnd"/>
                <w:r>
                  <w:t xml:space="preserve">, </w:t>
                </w:r>
                <w:proofErr w:type="spellStart"/>
                <w:r>
                  <w:t>Claussen</w:t>
                </w:r>
                <w:proofErr w:type="spellEnd"/>
                <w:r>
                  <w:t xml:space="preserve"> confronted the Church and traditional Christianity. It was a conflict that led </w:t>
                </w:r>
                <w:proofErr w:type="spellStart"/>
                <w:r>
                  <w:t>Claussen</w:t>
                </w:r>
                <w:proofErr w:type="spellEnd"/>
                <w:r>
                  <w:t xml:space="preserve"> not to enlightenment, realism and naturalism, but to a continued quest for a spiritual dimension, in direct opposition to the more profane modernism espoused by </w:t>
                </w:r>
                <w:proofErr w:type="spellStart"/>
                <w:r>
                  <w:t>Brandes</w:t>
                </w:r>
                <w:proofErr w:type="spellEnd"/>
                <w:r>
                  <w:t xml:space="preserve">. Like the French Symbolists, </w:t>
                </w:r>
                <w:proofErr w:type="spellStart"/>
                <w:r>
                  <w:t>Claussen</w:t>
                </w:r>
                <w:proofErr w:type="spellEnd"/>
                <w:r>
                  <w:t xml:space="preserve"> perceived the manifestations of the world as representations of an underlying, all-encompassing divine truth with which the poet in his art was compelled to seek affinity. This neo-Romantic yearning towards a higher form of spiritual reality transcending visible (phenomenal) manifestations is accompanied in </w:t>
                </w:r>
                <w:proofErr w:type="spellStart"/>
                <w:r>
                  <w:t>Claussen’s</w:t>
                </w:r>
                <w:proofErr w:type="spellEnd"/>
                <w:r>
                  <w:t xml:space="preserve"> work by an apprehensive, sceptical consciousness whose only certain knowledge is that of its own ignorance. </w:t>
                </w:r>
              </w:p>
              <w:p w14:paraId="012CF158" w14:textId="77777777" w:rsidR="002904B1" w:rsidRDefault="002904B1" w:rsidP="002904B1"/>
              <w:p w14:paraId="3433753E" w14:textId="77777777" w:rsidR="002904B1" w:rsidRDefault="002904B1" w:rsidP="002904B1">
                <w:proofErr w:type="spellStart"/>
                <w:r>
                  <w:t>Sophus</w:t>
                </w:r>
                <w:proofErr w:type="spellEnd"/>
                <w:r>
                  <w:t xml:space="preserve"> </w:t>
                </w:r>
                <w:proofErr w:type="spellStart"/>
                <w:r>
                  <w:t>Claussen</w:t>
                </w:r>
                <w:proofErr w:type="spellEnd"/>
                <w:r>
                  <w:t xml:space="preserve"> was born on 12 September 1865 and died 11 April 1931. He grew up in rural Denmark in a family of farm owners. His father, </w:t>
                </w:r>
                <w:proofErr w:type="spellStart"/>
                <w:r>
                  <w:t>Rasmus</w:t>
                </w:r>
                <w:proofErr w:type="spellEnd"/>
                <w:r>
                  <w:t xml:space="preserve"> </w:t>
                </w:r>
                <w:proofErr w:type="spellStart"/>
                <w:r>
                  <w:t>Claussen</w:t>
                </w:r>
                <w:proofErr w:type="spellEnd"/>
                <w:r>
                  <w:t xml:space="preserve">, was elected to the Danish parliament in 1872. He later purchased and founded several local newspapers, amassing some considerable wealth. The family’s financial standing was later to be of great benefit to </w:t>
                </w:r>
                <w:proofErr w:type="spellStart"/>
                <w:r>
                  <w:t>Claussen’s</w:t>
                </w:r>
                <w:proofErr w:type="spellEnd"/>
                <w:r>
                  <w:t xml:space="preserve"> work as a writer. In 1881 the family uprooted and moved to Copenhagen, where </w:t>
                </w:r>
                <w:proofErr w:type="spellStart"/>
                <w:r>
                  <w:t>Claussen</w:t>
                </w:r>
                <w:proofErr w:type="spellEnd"/>
                <w:r>
                  <w:t xml:space="preserve"> enrolled in the University’s law school and soon encountered the radical views that emanated from Georg </w:t>
                </w:r>
                <w:proofErr w:type="spellStart"/>
                <w:r>
                  <w:t>Brandes</w:t>
                </w:r>
                <w:proofErr w:type="spellEnd"/>
                <w:r>
                  <w:t xml:space="preserve"> and his Modern Breakthrough (female emancipation, </w:t>
                </w:r>
                <w:proofErr w:type="spellStart"/>
                <w:r>
                  <w:t>antiestablishmentism</w:t>
                </w:r>
                <w:proofErr w:type="spellEnd"/>
                <w:r>
                  <w:t xml:space="preserve">, anticlericalism). Here, </w:t>
                </w:r>
                <w:proofErr w:type="spellStart"/>
                <w:r>
                  <w:t>Claussen</w:t>
                </w:r>
                <w:proofErr w:type="spellEnd"/>
                <w:r>
                  <w:t xml:space="preserve"> came into contact with other free-thinkers such as the poet </w:t>
                </w:r>
                <w:proofErr w:type="spellStart"/>
                <w:r>
                  <w:t>Viggo</w:t>
                </w:r>
                <w:proofErr w:type="spellEnd"/>
                <w:r>
                  <w:t xml:space="preserve"> </w:t>
                </w:r>
                <w:proofErr w:type="spellStart"/>
                <w:r>
                  <w:t>Stuckenberg</w:t>
                </w:r>
                <w:proofErr w:type="spellEnd"/>
                <w:r>
                  <w:t xml:space="preserve"> and the author Johannes </w:t>
                </w:r>
                <w:proofErr w:type="spellStart"/>
                <w:r>
                  <w:t>Jørgensen</w:t>
                </w:r>
                <w:proofErr w:type="spellEnd"/>
                <w:r>
                  <w:t xml:space="preserve">, both of whom would later become involved in the Symbolist journal </w:t>
                </w:r>
                <w:proofErr w:type="spellStart"/>
                <w:r>
                  <w:rPr>
                    <w:i/>
                  </w:rPr>
                  <w:t>Taarnet</w:t>
                </w:r>
                <w:proofErr w:type="spellEnd"/>
                <w:r>
                  <w:t xml:space="preserve"> (1893-1894). </w:t>
                </w:r>
                <w:proofErr w:type="spellStart"/>
                <w:r>
                  <w:t>Claussen’s</w:t>
                </w:r>
                <w:proofErr w:type="spellEnd"/>
                <w:r>
                  <w:t xml:space="preserve"> law studies were soon abandoned, and he became a newspaper editor. </w:t>
                </w:r>
                <w:proofErr w:type="spellStart"/>
                <w:r>
                  <w:t>Claussen</w:t>
                </w:r>
                <w:proofErr w:type="spellEnd"/>
                <w:r>
                  <w:t xml:space="preserve"> found economic support in his father and was thereby able to journey to Paris in 1892, where he entered the Symbolist circle surrounding Paul Verlaine. </w:t>
                </w:r>
              </w:p>
              <w:p w14:paraId="35258ED0" w14:textId="77777777" w:rsidR="002904B1" w:rsidRDefault="002904B1" w:rsidP="002904B1"/>
              <w:p w14:paraId="7CE484E2" w14:textId="77777777" w:rsidR="002904B1" w:rsidRDefault="002904B1" w:rsidP="002904B1">
                <w:r>
                  <w:t xml:space="preserve">The modernist schism between belief in the unique potential of art as a wellspring of truth, insight, and Romantic heaven, and despair at its obvious failure and the dissolution and destruction of all things, comes clearly </w:t>
                </w:r>
                <w:r w:rsidR="00E25AFE">
                  <w:t xml:space="preserve">to the fore in </w:t>
                </w:r>
                <w:proofErr w:type="spellStart"/>
                <w:r w:rsidR="00E25AFE">
                  <w:t>Claussen’s</w:t>
                </w:r>
                <w:proofErr w:type="spellEnd"/>
                <w:r w:rsidR="00E25AFE">
                  <w:t xml:space="preserve"> poem ‘</w:t>
                </w:r>
                <w:proofErr w:type="spellStart"/>
                <w:r w:rsidR="00E25AFE">
                  <w:t>Ekbátana</w:t>
                </w:r>
                <w:proofErr w:type="spellEnd"/>
                <w:r w:rsidR="00E25AFE">
                  <w:t>’</w:t>
                </w:r>
                <w:r>
                  <w:t xml:space="preserve"> from the novel </w:t>
                </w:r>
                <w:proofErr w:type="spellStart"/>
                <w:r>
                  <w:rPr>
                    <w:i/>
                  </w:rPr>
                  <w:t>Valfart</w:t>
                </w:r>
                <w:proofErr w:type="spellEnd"/>
                <w:r>
                  <w:t xml:space="preserve"> (1896). </w:t>
                </w:r>
                <w:proofErr w:type="spellStart"/>
                <w:r>
                  <w:t>Claussen’s</w:t>
                </w:r>
                <w:proofErr w:type="spellEnd"/>
                <w:r>
                  <w:t xml:space="preserve"> poetry often displays the idea of a universal force (</w:t>
                </w:r>
                <w:proofErr w:type="spellStart"/>
                <w:r>
                  <w:t>eros</w:t>
                </w:r>
                <w:proofErr w:type="spellEnd"/>
                <w:r>
                  <w:t xml:space="preserve">) conquering death, the poet being seen as a chosen messenger of this all-pervading power. Such vitality, however, is often accompanied by a more demonic, destructive force, which — in accordance with </w:t>
                </w:r>
                <w:proofErr w:type="spellStart"/>
                <w:r>
                  <w:t>Claussen’s</w:t>
                </w:r>
                <w:proofErr w:type="spellEnd"/>
                <w:r>
                  <w:t xml:space="preserve"> Baudelaire-inspired modernity and monistic philosophy — is the other side of the same notion.</w:t>
                </w:r>
              </w:p>
              <w:p w14:paraId="65CAC6F3" w14:textId="77777777" w:rsidR="002904B1" w:rsidRDefault="002904B1" w:rsidP="002904B1"/>
              <w:p w14:paraId="2F3F4FA4" w14:textId="77777777" w:rsidR="002904B1" w:rsidRDefault="002904B1" w:rsidP="002904B1">
                <w:r>
                  <w:t xml:space="preserve">Alongside the early </w:t>
                </w:r>
                <w:proofErr w:type="spellStart"/>
                <w:r>
                  <w:rPr>
                    <w:i/>
                  </w:rPr>
                  <w:t>Pilefløjter</w:t>
                </w:r>
                <w:proofErr w:type="spellEnd"/>
                <w:r>
                  <w:t xml:space="preserve"> (1899) and the late </w:t>
                </w:r>
                <w:proofErr w:type="spellStart"/>
                <w:r>
                  <w:rPr>
                    <w:i/>
                  </w:rPr>
                  <w:t>Heroica</w:t>
                </w:r>
                <w:proofErr w:type="spellEnd"/>
                <w:r>
                  <w:t xml:space="preserve"> (1925), </w:t>
                </w:r>
                <w:proofErr w:type="spellStart"/>
                <w:r>
                  <w:t>Claussen’s</w:t>
                </w:r>
                <w:proofErr w:type="spellEnd"/>
                <w:r>
                  <w:t xml:space="preserve"> foremost poetic work</w:t>
                </w:r>
                <w:r>
                  <w:rPr>
                    <w:i/>
                  </w:rPr>
                  <w:t xml:space="preserve"> </w:t>
                </w:r>
                <w:r>
                  <w:t>is widely considered to be</w:t>
                </w:r>
                <w:r>
                  <w:rPr>
                    <w:i/>
                  </w:rPr>
                  <w:t xml:space="preserve"> </w:t>
                </w:r>
                <w:proofErr w:type="spellStart"/>
                <w:r>
                  <w:rPr>
                    <w:i/>
                  </w:rPr>
                  <w:t>Djævlerier</w:t>
                </w:r>
                <w:proofErr w:type="spellEnd"/>
                <w:r>
                  <w:t xml:space="preserve"> (1904).</w:t>
                </w:r>
              </w:p>
              <w:p w14:paraId="2ADF079E" w14:textId="77777777" w:rsidR="002904B1" w:rsidRDefault="002904B1" w:rsidP="002904B1"/>
              <w:p w14:paraId="49340559" w14:textId="77777777" w:rsidR="0037237D" w:rsidRDefault="002904B1" w:rsidP="0037237D">
                <w:pPr>
                  <w:keepNext/>
                </w:pPr>
                <w:r>
                  <w:t>File: claussen1.jpg</w:t>
                </w:r>
              </w:p>
              <w:p w14:paraId="6BBE1613" w14:textId="77777777" w:rsidR="002904B1" w:rsidRDefault="0037237D" w:rsidP="0037237D">
                <w:pPr>
                  <w:pStyle w:val="Caption"/>
                </w:pPr>
                <w:r>
                  <w:t xml:space="preserve">Figure </w:t>
                </w:r>
                <w:fldSimple w:instr=" SEQ Figure \* ARABIC ">
                  <w:r>
                    <w:rPr>
                      <w:noProof/>
                    </w:rPr>
                    <w:t>2</w:t>
                  </w:r>
                </w:fldSimple>
                <w:proofErr w:type="gramStart"/>
                <w:r>
                  <w:t xml:space="preserve"> Danish symbolist</w:t>
                </w:r>
                <w:proofErr w:type="gramEnd"/>
                <w:r>
                  <w:t xml:space="preserve"> and </w:t>
                </w:r>
                <w:proofErr w:type="spellStart"/>
                <w:r>
                  <w:t>vitalist</w:t>
                </w:r>
                <w:proofErr w:type="spellEnd"/>
                <w:r>
                  <w:t xml:space="preserve"> J. F. </w:t>
                </w:r>
                <w:proofErr w:type="spellStart"/>
                <w:r>
                  <w:t>Willumsen's</w:t>
                </w:r>
                <w:proofErr w:type="spellEnd"/>
                <w:r>
                  <w:t xml:space="preserve"> portrait (1915) of </w:t>
                </w:r>
                <w:proofErr w:type="spellStart"/>
                <w:r>
                  <w:t>Sophus</w:t>
                </w:r>
                <w:proofErr w:type="spellEnd"/>
                <w:r>
                  <w:t xml:space="preserve"> </w:t>
                </w:r>
                <w:proofErr w:type="spellStart"/>
                <w:r>
                  <w:t>Claussen</w:t>
                </w:r>
                <w:proofErr w:type="spellEnd"/>
                <w:r>
                  <w:t xml:space="preserve"> reading his poem 'Imperia' [</w:t>
                </w:r>
                <w:proofErr w:type="spellStart"/>
                <w:r>
                  <w:t>Danske</w:t>
                </w:r>
                <w:proofErr w:type="spellEnd"/>
                <w:r>
                  <w:t xml:space="preserve"> </w:t>
                </w:r>
                <w:proofErr w:type="spellStart"/>
                <w:r>
                  <w:t>vers</w:t>
                </w:r>
                <w:proofErr w:type="spellEnd"/>
                <w:r>
                  <w:t xml:space="preserve">] (1912) to </w:t>
                </w:r>
                <w:proofErr w:type="spellStart"/>
                <w:r>
                  <w:t>Willumsen</w:t>
                </w:r>
                <w:proofErr w:type="spellEnd"/>
                <w:r>
                  <w:t xml:space="preserve"> himself (background) and author </w:t>
                </w:r>
                <w:proofErr w:type="spellStart"/>
                <w:r>
                  <w:t>Helge</w:t>
                </w:r>
                <w:proofErr w:type="spellEnd"/>
                <w:r>
                  <w:t xml:space="preserve"> Rode.</w:t>
                </w:r>
              </w:p>
              <w:p w14:paraId="7661C292" w14:textId="77777777" w:rsidR="00A92135" w:rsidRDefault="00A92135" w:rsidP="00A92135">
                <w:pPr>
                  <w:pStyle w:val="Heading1"/>
                  <w:outlineLvl w:val="0"/>
                </w:pPr>
                <w:r>
                  <w:rPr>
                    <w:rFonts w:eastAsia="Times New Roman"/>
                  </w:rPr>
                  <w:t>Selected</w:t>
                </w:r>
                <w:r w:rsidR="0037237D">
                  <w:rPr>
                    <w:rFonts w:eastAsia="Times New Roman"/>
                  </w:rPr>
                  <w:t xml:space="preserve"> List of</w:t>
                </w:r>
                <w:r>
                  <w:rPr>
                    <w:rFonts w:eastAsia="Times New Roman"/>
                  </w:rPr>
                  <w:t xml:space="preserve"> Works</w:t>
                </w:r>
                <w:r w:rsidR="0037237D">
                  <w:rPr>
                    <w:rFonts w:eastAsia="Times New Roman"/>
                  </w:rPr>
                  <w:t>:</w:t>
                </w:r>
              </w:p>
              <w:p w14:paraId="1F725BFE" w14:textId="77777777" w:rsidR="00A92135" w:rsidRDefault="00A92135" w:rsidP="00A92135">
                <w:pPr>
                  <w:pStyle w:val="Heading2"/>
                  <w:outlineLvl w:val="1"/>
                </w:pPr>
                <w:r>
                  <w:rPr>
                    <w:rFonts w:eastAsia="Times New Roman"/>
                  </w:rPr>
                  <w:t>Novels, Short Stories, and other Prose</w:t>
                </w:r>
              </w:p>
              <w:p w14:paraId="013FE9FB" w14:textId="77777777" w:rsidR="00A92135" w:rsidRPr="00A92135" w:rsidRDefault="00A92135" w:rsidP="00A92135">
                <w:pPr>
                  <w:pStyle w:val="NormalfollowingH2"/>
                  <w:rPr>
                    <w:i/>
                  </w:rPr>
                </w:pPr>
                <w:proofErr w:type="spellStart"/>
                <w:r w:rsidRPr="00A92135">
                  <w:rPr>
                    <w:i/>
                  </w:rPr>
                  <w:lastRenderedPageBreak/>
                  <w:t>Unge</w:t>
                </w:r>
                <w:proofErr w:type="spellEnd"/>
                <w:r w:rsidRPr="00A92135">
                  <w:rPr>
                    <w:i/>
                  </w:rPr>
                  <w:t xml:space="preserve"> </w:t>
                </w:r>
                <w:proofErr w:type="spellStart"/>
                <w:r w:rsidRPr="00A92135">
                  <w:rPr>
                    <w:i/>
                  </w:rPr>
                  <w:t>Bander</w:t>
                </w:r>
                <w:proofErr w:type="spellEnd"/>
                <w:r w:rsidRPr="00A92135">
                  <w:rPr>
                    <w:i/>
                  </w:rPr>
                  <w:t xml:space="preserve"> </w:t>
                </w:r>
                <w:r w:rsidRPr="00A92135">
                  <w:t>(1894)</w:t>
                </w:r>
              </w:p>
              <w:p w14:paraId="0BFFF956" w14:textId="77777777" w:rsidR="00A92135" w:rsidRPr="00A92135" w:rsidRDefault="00A92135" w:rsidP="00A92135">
                <w:pPr>
                  <w:pStyle w:val="NormalfollowingH2"/>
                  <w:rPr>
                    <w:i/>
                  </w:rPr>
                </w:pPr>
                <w:r w:rsidRPr="00A92135">
                  <w:rPr>
                    <w:i/>
                  </w:rPr>
                  <w:t xml:space="preserve">Antonius </w:t>
                </w:r>
                <w:proofErr w:type="spellStart"/>
                <w:r w:rsidRPr="00A92135">
                  <w:rPr>
                    <w:i/>
                  </w:rPr>
                  <w:t>i</w:t>
                </w:r>
                <w:proofErr w:type="spellEnd"/>
                <w:r w:rsidRPr="00A92135">
                  <w:rPr>
                    <w:i/>
                  </w:rPr>
                  <w:t xml:space="preserve"> Paris </w:t>
                </w:r>
                <w:r w:rsidRPr="00A92135">
                  <w:t>(1896)</w:t>
                </w:r>
              </w:p>
              <w:p w14:paraId="760CFFBA" w14:textId="77777777" w:rsidR="00A92135" w:rsidRPr="00A92135" w:rsidRDefault="00A92135" w:rsidP="00A92135">
                <w:pPr>
                  <w:pStyle w:val="NormalfollowingH2"/>
                </w:pPr>
                <w:proofErr w:type="spellStart"/>
                <w:r w:rsidRPr="00A92135">
                  <w:rPr>
                    <w:i/>
                  </w:rPr>
                  <w:t>Valfart</w:t>
                </w:r>
                <w:proofErr w:type="spellEnd"/>
                <w:r w:rsidRPr="00A92135">
                  <w:rPr>
                    <w:i/>
                  </w:rPr>
                  <w:t xml:space="preserve"> </w:t>
                </w:r>
                <w:r w:rsidRPr="00A92135">
                  <w:t>(1896)</w:t>
                </w:r>
              </w:p>
              <w:p w14:paraId="6BBB83B5" w14:textId="77777777" w:rsidR="00A92135" w:rsidRPr="00A92135" w:rsidRDefault="00A92135" w:rsidP="00A92135">
                <w:pPr>
                  <w:pStyle w:val="NormalfollowingH2"/>
                  <w:rPr>
                    <w:i/>
                  </w:rPr>
                </w:pPr>
                <w:proofErr w:type="spellStart"/>
                <w:r w:rsidRPr="00A92135">
                  <w:rPr>
                    <w:i/>
                  </w:rPr>
                  <w:t>Fortællingen</w:t>
                </w:r>
                <w:proofErr w:type="spellEnd"/>
                <w:r w:rsidRPr="00A92135">
                  <w:rPr>
                    <w:i/>
                  </w:rPr>
                  <w:t xml:space="preserve"> om Rosen </w:t>
                </w:r>
                <w:r w:rsidRPr="00A92135">
                  <w:t>(1927)</w:t>
                </w:r>
              </w:p>
              <w:p w14:paraId="13B8A607" w14:textId="77777777" w:rsidR="00A92135" w:rsidRDefault="00A92135" w:rsidP="00A92135">
                <w:pPr>
                  <w:widowControl w:val="0"/>
                </w:pPr>
              </w:p>
              <w:p w14:paraId="2DC603FB" w14:textId="77777777" w:rsidR="00A92135" w:rsidRDefault="00A92135" w:rsidP="00A92135">
                <w:pPr>
                  <w:pStyle w:val="Heading2"/>
                  <w:outlineLvl w:val="1"/>
                </w:pPr>
                <w:r>
                  <w:rPr>
                    <w:rFonts w:eastAsia="Times New Roman"/>
                  </w:rPr>
                  <w:t>Poems</w:t>
                </w:r>
              </w:p>
              <w:p w14:paraId="209378D2" w14:textId="77777777" w:rsidR="00A92135" w:rsidRPr="00A92135" w:rsidRDefault="00A92135" w:rsidP="00A92135">
                <w:pPr>
                  <w:pStyle w:val="NormalfollowingH2"/>
                  <w:rPr>
                    <w:i/>
                  </w:rPr>
                </w:pPr>
                <w:proofErr w:type="spellStart"/>
                <w:r w:rsidRPr="00A92135">
                  <w:rPr>
                    <w:i/>
                  </w:rPr>
                  <w:t>Pilefløjter</w:t>
                </w:r>
                <w:proofErr w:type="spellEnd"/>
                <w:r w:rsidRPr="00A92135">
                  <w:rPr>
                    <w:i/>
                  </w:rPr>
                  <w:t xml:space="preserve"> </w:t>
                </w:r>
                <w:r w:rsidRPr="00A92135">
                  <w:t>(1899)</w:t>
                </w:r>
              </w:p>
              <w:p w14:paraId="548ED273" w14:textId="77777777" w:rsidR="00A92135" w:rsidRPr="00A92135" w:rsidRDefault="00A92135" w:rsidP="00A92135">
                <w:pPr>
                  <w:pStyle w:val="NormalfollowingH2"/>
                  <w:rPr>
                    <w:i/>
                  </w:rPr>
                </w:pPr>
                <w:proofErr w:type="spellStart"/>
                <w:r w:rsidRPr="00A92135">
                  <w:rPr>
                    <w:i/>
                  </w:rPr>
                  <w:t>Djævlerier</w:t>
                </w:r>
                <w:proofErr w:type="spellEnd"/>
                <w:r w:rsidRPr="00A92135">
                  <w:rPr>
                    <w:i/>
                  </w:rPr>
                  <w:t xml:space="preserve"> </w:t>
                </w:r>
                <w:r w:rsidRPr="00A92135">
                  <w:t>(1904)</w:t>
                </w:r>
              </w:p>
              <w:p w14:paraId="062C6E88" w14:textId="77777777" w:rsidR="003F0D73" w:rsidRPr="0037237D" w:rsidRDefault="00A92135" w:rsidP="0037237D">
                <w:pPr>
                  <w:pStyle w:val="NormalfollowingH2"/>
                  <w:rPr>
                    <w:i/>
                  </w:rPr>
                </w:pPr>
                <w:proofErr w:type="spellStart"/>
                <w:r w:rsidRPr="00A92135">
                  <w:rPr>
                    <w:i/>
                  </w:rPr>
                  <w:t>Heroica</w:t>
                </w:r>
                <w:proofErr w:type="spellEnd"/>
                <w:r w:rsidRPr="00A92135">
                  <w:rPr>
                    <w:i/>
                  </w:rPr>
                  <w:t xml:space="preserve"> </w:t>
                </w:r>
                <w:r w:rsidRPr="00A92135">
                  <w:t>(1925)</w:t>
                </w:r>
              </w:p>
            </w:tc>
          </w:sdtContent>
        </w:sdt>
      </w:tr>
      <w:tr w:rsidR="003235A7" w14:paraId="10C4D890" w14:textId="77777777" w:rsidTr="003235A7">
        <w:tc>
          <w:tcPr>
            <w:tcW w:w="9016" w:type="dxa"/>
          </w:tcPr>
          <w:p w14:paraId="16E1962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72287FBE4304A7FBD056C88E9B8626D"/>
              </w:placeholder>
            </w:sdtPr>
            <w:sdtContent>
              <w:p w14:paraId="674AE209" w14:textId="77777777" w:rsidR="005654E4" w:rsidRDefault="00E25AFE" w:rsidP="00A92135">
                <w:sdt>
                  <w:sdtPr>
                    <w:id w:val="781844186"/>
                    <w:citation/>
                  </w:sdtPr>
                  <w:sdtContent>
                    <w:r w:rsidR="005654E4">
                      <w:fldChar w:fldCharType="begin"/>
                    </w:r>
                    <w:r w:rsidR="005654E4">
                      <w:rPr>
                        <w:lang w:val="en-US"/>
                      </w:rPr>
                      <w:instrText xml:space="preserve">CITATION Pee97 \l 1033 </w:instrText>
                    </w:r>
                    <w:r w:rsidR="005654E4">
                      <w:fldChar w:fldCharType="separate"/>
                    </w:r>
                    <w:r w:rsidR="005654E4">
                      <w:rPr>
                        <w:noProof/>
                        <w:lang w:val="en-US"/>
                      </w:rPr>
                      <w:t>(Peer)</w:t>
                    </w:r>
                    <w:r w:rsidR="005654E4">
                      <w:fldChar w:fldCharType="end"/>
                    </w:r>
                  </w:sdtContent>
                </w:sdt>
              </w:p>
              <w:p w14:paraId="3ECE5B1F" w14:textId="77777777" w:rsidR="005654E4" w:rsidRDefault="005654E4" w:rsidP="00A92135"/>
              <w:p w14:paraId="0D8A84AA" w14:textId="77777777" w:rsidR="00A92135" w:rsidRDefault="00E25AFE" w:rsidP="00A92135">
                <w:sdt>
                  <w:sdtPr>
                    <w:id w:val="-936046987"/>
                    <w:citation/>
                  </w:sdtPr>
                  <w:sdtContent>
                    <w:r w:rsidR="00A92135">
                      <w:fldChar w:fldCharType="begin"/>
                    </w:r>
                    <w:r w:rsidR="00A92135">
                      <w:rPr>
                        <w:lang w:val="en-US"/>
                      </w:rPr>
                      <w:instrText xml:space="preserve"> CITATION Rin00 \l 1033 </w:instrText>
                    </w:r>
                    <w:r w:rsidR="00A92135">
                      <w:fldChar w:fldCharType="separate"/>
                    </w:r>
                    <w:r w:rsidR="00A92135">
                      <w:rPr>
                        <w:noProof/>
                        <w:lang w:val="en-US"/>
                      </w:rPr>
                      <w:t>(Ringgaard)</w:t>
                    </w:r>
                    <w:r w:rsidR="00A92135">
                      <w:fldChar w:fldCharType="end"/>
                    </w:r>
                  </w:sdtContent>
                </w:sdt>
              </w:p>
              <w:p w14:paraId="16101D6A" w14:textId="77777777" w:rsidR="005654E4" w:rsidRDefault="005654E4" w:rsidP="00A92135"/>
              <w:p w14:paraId="03453312" w14:textId="77777777" w:rsidR="003235A7" w:rsidRDefault="00E25AFE" w:rsidP="00A92135">
                <w:sdt>
                  <w:sdtPr>
                    <w:id w:val="1247848546"/>
                    <w:citation/>
                  </w:sdtPr>
                  <w:sdtContent>
                    <w:r w:rsidR="005654E4">
                      <w:fldChar w:fldCharType="begin"/>
                    </w:r>
                    <w:r w:rsidR="005654E4">
                      <w:rPr>
                        <w:lang w:val="en-US"/>
                      </w:rPr>
                      <w:instrText xml:space="preserve"> CITATION Zer92 \l 1033 </w:instrText>
                    </w:r>
                    <w:r w:rsidR="005654E4">
                      <w:fldChar w:fldCharType="separate"/>
                    </w:r>
                    <w:r w:rsidR="005654E4">
                      <w:rPr>
                        <w:noProof/>
                        <w:lang w:val="en-US"/>
                      </w:rPr>
                      <w:t>(Zeruneith)</w:t>
                    </w:r>
                    <w:r w:rsidR="005654E4">
                      <w:fldChar w:fldCharType="end"/>
                    </w:r>
                  </w:sdtContent>
                </w:sdt>
              </w:p>
            </w:sdtContent>
          </w:sdt>
        </w:tc>
      </w:tr>
    </w:tbl>
    <w:p w14:paraId="6AB4C76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6C9C0" w14:textId="77777777" w:rsidR="00E25AFE" w:rsidRDefault="00E25AFE" w:rsidP="007A0D55">
      <w:pPr>
        <w:spacing w:after="0" w:line="240" w:lineRule="auto"/>
      </w:pPr>
      <w:r>
        <w:separator/>
      </w:r>
    </w:p>
  </w:endnote>
  <w:endnote w:type="continuationSeparator" w:id="0">
    <w:p w14:paraId="2314948E" w14:textId="77777777" w:rsidR="00E25AFE" w:rsidRDefault="00E25A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3C3DE" w14:textId="77777777" w:rsidR="00E25AFE" w:rsidRDefault="00E25AFE" w:rsidP="007A0D55">
      <w:pPr>
        <w:spacing w:after="0" w:line="240" w:lineRule="auto"/>
      </w:pPr>
      <w:r>
        <w:separator/>
      </w:r>
    </w:p>
  </w:footnote>
  <w:footnote w:type="continuationSeparator" w:id="0">
    <w:p w14:paraId="3BE1BBA9" w14:textId="77777777" w:rsidR="00E25AFE" w:rsidRDefault="00E25AF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BD69B" w14:textId="77777777" w:rsidR="00E25AFE" w:rsidRDefault="00E25AF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14C929" w14:textId="77777777" w:rsidR="00E25AFE" w:rsidRDefault="00E25A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77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04B1"/>
    <w:rsid w:val="002A0A0D"/>
    <w:rsid w:val="002B0B37"/>
    <w:rsid w:val="0030662D"/>
    <w:rsid w:val="003235A7"/>
    <w:rsid w:val="003677B6"/>
    <w:rsid w:val="0037237D"/>
    <w:rsid w:val="003D3579"/>
    <w:rsid w:val="003E2795"/>
    <w:rsid w:val="003F0D73"/>
    <w:rsid w:val="00462DBE"/>
    <w:rsid w:val="00464699"/>
    <w:rsid w:val="00483379"/>
    <w:rsid w:val="00487BC5"/>
    <w:rsid w:val="00496888"/>
    <w:rsid w:val="004A7476"/>
    <w:rsid w:val="004E5896"/>
    <w:rsid w:val="00513EE6"/>
    <w:rsid w:val="00534F8F"/>
    <w:rsid w:val="005654E4"/>
    <w:rsid w:val="00590035"/>
    <w:rsid w:val="005B177E"/>
    <w:rsid w:val="005B3921"/>
    <w:rsid w:val="005F26D7"/>
    <w:rsid w:val="005F5450"/>
    <w:rsid w:val="006D0412"/>
    <w:rsid w:val="007411B9"/>
    <w:rsid w:val="00780D95"/>
    <w:rsid w:val="00780DC7"/>
    <w:rsid w:val="007A0D55"/>
    <w:rsid w:val="007B3377"/>
    <w:rsid w:val="007B3468"/>
    <w:rsid w:val="007E5F44"/>
    <w:rsid w:val="00821DE3"/>
    <w:rsid w:val="00846CE1"/>
    <w:rsid w:val="008A5B87"/>
    <w:rsid w:val="00922950"/>
    <w:rsid w:val="009A7264"/>
    <w:rsid w:val="009D1606"/>
    <w:rsid w:val="009E18A1"/>
    <w:rsid w:val="009E73D7"/>
    <w:rsid w:val="00A27D2C"/>
    <w:rsid w:val="00A76FD9"/>
    <w:rsid w:val="00A92135"/>
    <w:rsid w:val="00AB436D"/>
    <w:rsid w:val="00AD2F24"/>
    <w:rsid w:val="00AD4844"/>
    <w:rsid w:val="00B219AE"/>
    <w:rsid w:val="00B33145"/>
    <w:rsid w:val="00B574C9"/>
    <w:rsid w:val="00B95771"/>
    <w:rsid w:val="00BC39C9"/>
    <w:rsid w:val="00BE5BF7"/>
    <w:rsid w:val="00BF40E1"/>
    <w:rsid w:val="00C12320"/>
    <w:rsid w:val="00C27FAB"/>
    <w:rsid w:val="00C358D4"/>
    <w:rsid w:val="00C6296B"/>
    <w:rsid w:val="00CC586D"/>
    <w:rsid w:val="00CF1542"/>
    <w:rsid w:val="00CF3EC5"/>
    <w:rsid w:val="00D656DA"/>
    <w:rsid w:val="00D75DB9"/>
    <w:rsid w:val="00D83300"/>
    <w:rsid w:val="00DC6B48"/>
    <w:rsid w:val="00DF01B0"/>
    <w:rsid w:val="00E25AFE"/>
    <w:rsid w:val="00E85A05"/>
    <w:rsid w:val="00E95829"/>
    <w:rsid w:val="00EA1E65"/>
    <w:rsid w:val="00EA606C"/>
    <w:rsid w:val="00EB0C8C"/>
    <w:rsid w:val="00EB51FD"/>
    <w:rsid w:val="00EB77DB"/>
    <w:rsid w:val="00ED139F"/>
    <w:rsid w:val="00EF74F7"/>
    <w:rsid w:val="00F07A6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3C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5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771"/>
    <w:rPr>
      <w:rFonts w:ascii="Tahoma" w:hAnsi="Tahoma" w:cs="Tahoma"/>
      <w:sz w:val="16"/>
      <w:szCs w:val="16"/>
    </w:rPr>
  </w:style>
  <w:style w:type="paragraph" w:styleId="Caption">
    <w:name w:val="caption"/>
    <w:basedOn w:val="Normal"/>
    <w:next w:val="Normal"/>
    <w:uiPriority w:val="35"/>
    <w:semiHidden/>
    <w:qFormat/>
    <w:rsid w:val="002904B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5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771"/>
    <w:rPr>
      <w:rFonts w:ascii="Tahoma" w:hAnsi="Tahoma" w:cs="Tahoma"/>
      <w:sz w:val="16"/>
      <w:szCs w:val="16"/>
    </w:rPr>
  </w:style>
  <w:style w:type="paragraph" w:styleId="Caption">
    <w:name w:val="caption"/>
    <w:basedOn w:val="Normal"/>
    <w:next w:val="Normal"/>
    <w:uiPriority w:val="35"/>
    <w:semiHidden/>
    <w:qFormat/>
    <w:rsid w:val="002904B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44E855FE64E039A781BEE6E1C6B5C"/>
        <w:category>
          <w:name w:val="General"/>
          <w:gallery w:val="placeholder"/>
        </w:category>
        <w:types>
          <w:type w:val="bbPlcHdr"/>
        </w:types>
        <w:behaviors>
          <w:behavior w:val="content"/>
        </w:behaviors>
        <w:guid w:val="{102D3877-227E-4FF3-9FA8-A3A10528763D}"/>
      </w:docPartPr>
      <w:docPartBody>
        <w:p w:rsidR="001E645C" w:rsidRDefault="00D5106D">
          <w:pPr>
            <w:pStyle w:val="A3F44E855FE64E039A781BEE6E1C6B5C"/>
          </w:pPr>
          <w:r w:rsidRPr="00CC586D">
            <w:rPr>
              <w:rStyle w:val="PlaceholderText"/>
              <w:b/>
              <w:color w:val="FFFFFF" w:themeColor="background1"/>
            </w:rPr>
            <w:t>[Salutation]</w:t>
          </w:r>
        </w:p>
      </w:docPartBody>
    </w:docPart>
    <w:docPart>
      <w:docPartPr>
        <w:name w:val="F696B8344DD74A76A0936B5E0944132C"/>
        <w:category>
          <w:name w:val="General"/>
          <w:gallery w:val="placeholder"/>
        </w:category>
        <w:types>
          <w:type w:val="bbPlcHdr"/>
        </w:types>
        <w:behaviors>
          <w:behavior w:val="content"/>
        </w:behaviors>
        <w:guid w:val="{4817B2D2-5A1C-456B-8FD7-EEB7FC9B6D75}"/>
      </w:docPartPr>
      <w:docPartBody>
        <w:p w:rsidR="001E645C" w:rsidRDefault="00D5106D">
          <w:pPr>
            <w:pStyle w:val="F696B8344DD74A76A0936B5E0944132C"/>
          </w:pPr>
          <w:r>
            <w:rPr>
              <w:rStyle w:val="PlaceholderText"/>
            </w:rPr>
            <w:t>[First name]</w:t>
          </w:r>
        </w:p>
      </w:docPartBody>
    </w:docPart>
    <w:docPart>
      <w:docPartPr>
        <w:name w:val="71022ADCF7CE49AABDD815067B3DEB6A"/>
        <w:category>
          <w:name w:val="General"/>
          <w:gallery w:val="placeholder"/>
        </w:category>
        <w:types>
          <w:type w:val="bbPlcHdr"/>
        </w:types>
        <w:behaviors>
          <w:behavior w:val="content"/>
        </w:behaviors>
        <w:guid w:val="{F087FF8F-5640-4CEA-8642-486E1DF40E2A}"/>
      </w:docPartPr>
      <w:docPartBody>
        <w:p w:rsidR="001E645C" w:rsidRDefault="00D5106D">
          <w:pPr>
            <w:pStyle w:val="71022ADCF7CE49AABDD815067B3DEB6A"/>
          </w:pPr>
          <w:r>
            <w:rPr>
              <w:rStyle w:val="PlaceholderText"/>
            </w:rPr>
            <w:t>[Middle name]</w:t>
          </w:r>
        </w:p>
      </w:docPartBody>
    </w:docPart>
    <w:docPart>
      <w:docPartPr>
        <w:name w:val="730E215FC9274F6A9B87B1344CEC3E7A"/>
        <w:category>
          <w:name w:val="General"/>
          <w:gallery w:val="placeholder"/>
        </w:category>
        <w:types>
          <w:type w:val="bbPlcHdr"/>
        </w:types>
        <w:behaviors>
          <w:behavior w:val="content"/>
        </w:behaviors>
        <w:guid w:val="{05184244-E262-4A56-BB9D-05B452D12022}"/>
      </w:docPartPr>
      <w:docPartBody>
        <w:p w:rsidR="001E645C" w:rsidRDefault="00D5106D">
          <w:pPr>
            <w:pStyle w:val="730E215FC9274F6A9B87B1344CEC3E7A"/>
          </w:pPr>
          <w:r>
            <w:rPr>
              <w:rStyle w:val="PlaceholderText"/>
            </w:rPr>
            <w:t>[Last name]</w:t>
          </w:r>
        </w:p>
      </w:docPartBody>
    </w:docPart>
    <w:docPart>
      <w:docPartPr>
        <w:name w:val="66EAC73A13D745F18D6D815A87B4776B"/>
        <w:category>
          <w:name w:val="General"/>
          <w:gallery w:val="placeholder"/>
        </w:category>
        <w:types>
          <w:type w:val="bbPlcHdr"/>
        </w:types>
        <w:behaviors>
          <w:behavior w:val="content"/>
        </w:behaviors>
        <w:guid w:val="{DD6F9C48-117A-47C5-B8CB-7BFC4058277B}"/>
      </w:docPartPr>
      <w:docPartBody>
        <w:p w:rsidR="001E645C" w:rsidRDefault="00D5106D">
          <w:pPr>
            <w:pStyle w:val="66EAC73A13D745F18D6D815A87B4776B"/>
          </w:pPr>
          <w:r>
            <w:rPr>
              <w:rStyle w:val="PlaceholderText"/>
            </w:rPr>
            <w:t>[Enter your biography]</w:t>
          </w:r>
        </w:p>
      </w:docPartBody>
    </w:docPart>
    <w:docPart>
      <w:docPartPr>
        <w:name w:val="4EC1096C41F3405D944B5E3CBFC100B1"/>
        <w:category>
          <w:name w:val="General"/>
          <w:gallery w:val="placeholder"/>
        </w:category>
        <w:types>
          <w:type w:val="bbPlcHdr"/>
        </w:types>
        <w:behaviors>
          <w:behavior w:val="content"/>
        </w:behaviors>
        <w:guid w:val="{E8447ABD-1EB7-45C6-96C2-A0B6F7817683}"/>
      </w:docPartPr>
      <w:docPartBody>
        <w:p w:rsidR="001E645C" w:rsidRDefault="00D5106D">
          <w:pPr>
            <w:pStyle w:val="4EC1096C41F3405D944B5E3CBFC100B1"/>
          </w:pPr>
          <w:r>
            <w:rPr>
              <w:rStyle w:val="PlaceholderText"/>
            </w:rPr>
            <w:t>[Enter the institution with which you are affiliated]</w:t>
          </w:r>
        </w:p>
      </w:docPartBody>
    </w:docPart>
    <w:docPart>
      <w:docPartPr>
        <w:name w:val="57686343CFC94B05B4963523767EB9A0"/>
        <w:category>
          <w:name w:val="General"/>
          <w:gallery w:val="placeholder"/>
        </w:category>
        <w:types>
          <w:type w:val="bbPlcHdr"/>
        </w:types>
        <w:behaviors>
          <w:behavior w:val="content"/>
        </w:behaviors>
        <w:guid w:val="{176EDA34-BCAB-4045-962A-56A57D97C9AF}"/>
      </w:docPartPr>
      <w:docPartBody>
        <w:p w:rsidR="001E645C" w:rsidRDefault="00D5106D">
          <w:pPr>
            <w:pStyle w:val="57686343CFC94B05B4963523767EB9A0"/>
          </w:pPr>
          <w:r w:rsidRPr="00EF74F7">
            <w:rPr>
              <w:b/>
              <w:color w:val="808080" w:themeColor="background1" w:themeShade="80"/>
            </w:rPr>
            <w:t>[Enter the headword for your article]</w:t>
          </w:r>
        </w:p>
      </w:docPartBody>
    </w:docPart>
    <w:docPart>
      <w:docPartPr>
        <w:name w:val="9A1B3CEB7E954D17B6E6B23121C0CC38"/>
        <w:category>
          <w:name w:val="General"/>
          <w:gallery w:val="placeholder"/>
        </w:category>
        <w:types>
          <w:type w:val="bbPlcHdr"/>
        </w:types>
        <w:behaviors>
          <w:behavior w:val="content"/>
        </w:behaviors>
        <w:guid w:val="{1877ABB7-6CD1-4BD4-956B-9572F40E1D3F}"/>
      </w:docPartPr>
      <w:docPartBody>
        <w:p w:rsidR="001E645C" w:rsidRDefault="00D5106D">
          <w:pPr>
            <w:pStyle w:val="9A1B3CEB7E954D17B6E6B23121C0CC3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99482F06D74709A7CE8FCD07B7C010"/>
        <w:category>
          <w:name w:val="General"/>
          <w:gallery w:val="placeholder"/>
        </w:category>
        <w:types>
          <w:type w:val="bbPlcHdr"/>
        </w:types>
        <w:behaviors>
          <w:behavior w:val="content"/>
        </w:behaviors>
        <w:guid w:val="{A96CD897-5FB1-4254-9FFB-3C85AC06EFEE}"/>
      </w:docPartPr>
      <w:docPartBody>
        <w:p w:rsidR="001E645C" w:rsidRDefault="00D5106D">
          <w:pPr>
            <w:pStyle w:val="A999482F06D74709A7CE8FCD07B7C0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D3FDC721D0487180A307825A591BD7"/>
        <w:category>
          <w:name w:val="General"/>
          <w:gallery w:val="placeholder"/>
        </w:category>
        <w:types>
          <w:type w:val="bbPlcHdr"/>
        </w:types>
        <w:behaviors>
          <w:behavior w:val="content"/>
        </w:behaviors>
        <w:guid w:val="{55CBA261-C00A-4FBF-9147-C54B0AA07549}"/>
      </w:docPartPr>
      <w:docPartBody>
        <w:p w:rsidR="001E645C" w:rsidRDefault="00D5106D">
          <w:pPr>
            <w:pStyle w:val="B4D3FDC721D0487180A307825A591BD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72287FBE4304A7FBD056C88E9B8626D"/>
        <w:category>
          <w:name w:val="General"/>
          <w:gallery w:val="placeholder"/>
        </w:category>
        <w:types>
          <w:type w:val="bbPlcHdr"/>
        </w:types>
        <w:behaviors>
          <w:behavior w:val="content"/>
        </w:behaviors>
        <w:guid w:val="{21E79B19-FDB2-4AA7-963E-9FF76703F055}"/>
      </w:docPartPr>
      <w:docPartBody>
        <w:p w:rsidR="001E645C" w:rsidRDefault="00D5106D">
          <w:pPr>
            <w:pStyle w:val="E72287FBE4304A7FBD056C88E9B862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06D"/>
    <w:rsid w:val="001E645C"/>
    <w:rsid w:val="00202362"/>
    <w:rsid w:val="00520503"/>
    <w:rsid w:val="00793334"/>
    <w:rsid w:val="00D510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F44E855FE64E039A781BEE6E1C6B5C">
    <w:name w:val="A3F44E855FE64E039A781BEE6E1C6B5C"/>
  </w:style>
  <w:style w:type="paragraph" w:customStyle="1" w:styleId="F696B8344DD74A76A0936B5E0944132C">
    <w:name w:val="F696B8344DD74A76A0936B5E0944132C"/>
  </w:style>
  <w:style w:type="paragraph" w:customStyle="1" w:styleId="71022ADCF7CE49AABDD815067B3DEB6A">
    <w:name w:val="71022ADCF7CE49AABDD815067B3DEB6A"/>
  </w:style>
  <w:style w:type="paragraph" w:customStyle="1" w:styleId="730E215FC9274F6A9B87B1344CEC3E7A">
    <w:name w:val="730E215FC9274F6A9B87B1344CEC3E7A"/>
  </w:style>
  <w:style w:type="paragraph" w:customStyle="1" w:styleId="66EAC73A13D745F18D6D815A87B4776B">
    <w:name w:val="66EAC73A13D745F18D6D815A87B4776B"/>
  </w:style>
  <w:style w:type="paragraph" w:customStyle="1" w:styleId="4EC1096C41F3405D944B5E3CBFC100B1">
    <w:name w:val="4EC1096C41F3405D944B5E3CBFC100B1"/>
  </w:style>
  <w:style w:type="paragraph" w:customStyle="1" w:styleId="57686343CFC94B05B4963523767EB9A0">
    <w:name w:val="57686343CFC94B05B4963523767EB9A0"/>
  </w:style>
  <w:style w:type="paragraph" w:customStyle="1" w:styleId="9A1B3CEB7E954D17B6E6B23121C0CC38">
    <w:name w:val="9A1B3CEB7E954D17B6E6B23121C0CC38"/>
  </w:style>
  <w:style w:type="paragraph" w:customStyle="1" w:styleId="A999482F06D74709A7CE8FCD07B7C010">
    <w:name w:val="A999482F06D74709A7CE8FCD07B7C010"/>
  </w:style>
  <w:style w:type="paragraph" w:customStyle="1" w:styleId="B4D3FDC721D0487180A307825A591BD7">
    <w:name w:val="B4D3FDC721D0487180A307825A591BD7"/>
  </w:style>
  <w:style w:type="paragraph" w:customStyle="1" w:styleId="E72287FBE4304A7FBD056C88E9B8626D">
    <w:name w:val="E72287FBE4304A7FBD056C88E9B862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F44E855FE64E039A781BEE6E1C6B5C">
    <w:name w:val="A3F44E855FE64E039A781BEE6E1C6B5C"/>
  </w:style>
  <w:style w:type="paragraph" w:customStyle="1" w:styleId="F696B8344DD74A76A0936B5E0944132C">
    <w:name w:val="F696B8344DD74A76A0936B5E0944132C"/>
  </w:style>
  <w:style w:type="paragraph" w:customStyle="1" w:styleId="71022ADCF7CE49AABDD815067B3DEB6A">
    <w:name w:val="71022ADCF7CE49AABDD815067B3DEB6A"/>
  </w:style>
  <w:style w:type="paragraph" w:customStyle="1" w:styleId="730E215FC9274F6A9B87B1344CEC3E7A">
    <w:name w:val="730E215FC9274F6A9B87B1344CEC3E7A"/>
  </w:style>
  <w:style w:type="paragraph" w:customStyle="1" w:styleId="66EAC73A13D745F18D6D815A87B4776B">
    <w:name w:val="66EAC73A13D745F18D6D815A87B4776B"/>
  </w:style>
  <w:style w:type="paragraph" w:customStyle="1" w:styleId="4EC1096C41F3405D944B5E3CBFC100B1">
    <w:name w:val="4EC1096C41F3405D944B5E3CBFC100B1"/>
  </w:style>
  <w:style w:type="paragraph" w:customStyle="1" w:styleId="57686343CFC94B05B4963523767EB9A0">
    <w:name w:val="57686343CFC94B05B4963523767EB9A0"/>
  </w:style>
  <w:style w:type="paragraph" w:customStyle="1" w:styleId="9A1B3CEB7E954D17B6E6B23121C0CC38">
    <w:name w:val="9A1B3CEB7E954D17B6E6B23121C0CC38"/>
  </w:style>
  <w:style w:type="paragraph" w:customStyle="1" w:styleId="A999482F06D74709A7CE8FCD07B7C010">
    <w:name w:val="A999482F06D74709A7CE8FCD07B7C010"/>
  </w:style>
  <w:style w:type="paragraph" w:customStyle="1" w:styleId="B4D3FDC721D0487180A307825A591BD7">
    <w:name w:val="B4D3FDC721D0487180A307825A591BD7"/>
  </w:style>
  <w:style w:type="paragraph" w:customStyle="1" w:styleId="E72287FBE4304A7FBD056C88E9B8626D">
    <w:name w:val="E72287FBE4304A7FBD056C88E9B862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Rin00</b:Tag>
    <b:SourceType>Book</b:SourceType>
    <b:Guid>{3510FA77-EE16-4E3E-A7A6-7B033BBAB914}</b:Guid>
    <b:Author>
      <b:Author>
        <b:NameList>
          <b:Person>
            <b:Last>Ringgaard</b:Last>
            <b:First>D.</b:First>
          </b:Person>
        </b:NameList>
      </b:Author>
    </b:Author>
    <b:Title>Den poetiske lækage. Sophus Claussens lyrik, rejsebøger og essayistik</b:Title>
    <b:Year>2000</b:Year>
    <b:City>Copenhagen</b:City>
    <b:Publisher> Museum Tusculanums Forlag Sørensen</b:Publisher>
    <b:RefOrder>2</b:RefOrder>
  </b:Source>
  <b:Source>
    <b:Tag>Pee97</b:Tag>
    <b:SourceType>Book</b:SourceType>
    <b:Guid>{AC91E551-993F-48C6-A524-0D09E2552785}</b:Guid>
    <b:Author>
      <b:Author>
        <b:NameList>
          <b:Person>
            <b:Last>Peer</b:Last>
            <b:First>E.</b:First>
          </b:Person>
        </b:NameList>
      </b:Author>
    </b:Author>
    <b:Title>Udløb i uendeligheden. Læsninger i Sophus Claussens lyrik</b:Title>
    <b:Year>1997</b:Year>
    <b:City>Copenhagen</b:City>
    <b:Publisher>Gyldendal</b:Publisher>
    <b:RefOrder>1</b:RefOrder>
  </b:Source>
  <b:Source>
    <b:Tag>Zer92</b:Tag>
    <b:SourceType>Book</b:SourceType>
    <b:Guid>{71A65BB8-40EA-4731-88F2-3E017997DABD}</b:Guid>
    <b:Author>
      <b:Author>
        <b:NameList>
          <b:Person>
            <b:Last>Zeruneith</b:Last>
            <b:First>K.</b:First>
          </b:Person>
        </b:NameList>
      </b:Author>
    </b:Author>
    <b:Title>Fra klodens værksted. En biografi om Sophus Claussen</b:Title>
    <b:Year>1992</b:Year>
    <b:City>Copenhagen</b:City>
    <b:Publisher>Gyldendal</b:Publisher>
    <b:RefOrder>3</b:RefOrder>
  </b:Source>
</b:Sources>
</file>

<file path=customXml/itemProps1.xml><?xml version="1.0" encoding="utf-8"?>
<ds:datastoreItem xmlns:ds="http://schemas.openxmlformats.org/officeDocument/2006/customXml" ds:itemID="{742C0C3D-6B2D-3243-A763-03B59953A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39</TotalTime>
  <Pages>3</Pages>
  <Words>871</Words>
  <Characters>4648</Characters>
  <Application>Microsoft Macintosh Word</Application>
  <DocSecurity>0</DocSecurity>
  <Lines>73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2014-07-25T06:41:00Z</dcterms:created>
  <dcterms:modified xsi:type="dcterms:W3CDTF">2014-09-09T23:49:00Z</dcterms:modified>
</cp:coreProperties>
</file>