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27071F" w14:textId="77777777" w:rsidTr="00922950">
        <w:tc>
          <w:tcPr>
            <w:tcW w:w="491" w:type="dxa"/>
            <w:vMerge w:val="restart"/>
            <w:shd w:val="clear" w:color="auto" w:fill="A6A6A6" w:themeFill="background1" w:themeFillShade="A6"/>
            <w:textDirection w:val="btLr"/>
          </w:tcPr>
          <w:p w14:paraId="5BFC8A1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3F37473330E84CB1EC77D9F343B956"/>
            </w:placeholder>
            <w:showingPlcHdr/>
            <w:dropDownList>
              <w:listItem w:displayText="Dr." w:value="Dr."/>
              <w:listItem w:displayText="Prof." w:value="Prof."/>
            </w:dropDownList>
          </w:sdtPr>
          <w:sdtContent>
            <w:tc>
              <w:tcPr>
                <w:tcW w:w="1259" w:type="dxa"/>
              </w:tcPr>
              <w:p w14:paraId="024AEF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B4384BB1CEC24D94A26D76A339AC03"/>
            </w:placeholder>
            <w:text/>
          </w:sdtPr>
          <w:sdtContent>
            <w:tc>
              <w:tcPr>
                <w:tcW w:w="2073" w:type="dxa"/>
              </w:tcPr>
              <w:p w14:paraId="0FBF8787" w14:textId="77777777" w:rsidR="00B574C9" w:rsidRDefault="0005622F" w:rsidP="0005622F">
                <w:r>
                  <w:t>Hanna</w:t>
                </w:r>
              </w:p>
            </w:tc>
          </w:sdtContent>
        </w:sdt>
        <w:sdt>
          <w:sdtPr>
            <w:alias w:val="Middle name"/>
            <w:tag w:val="authorMiddleName"/>
            <w:id w:val="-2076034781"/>
            <w:placeholder>
              <w:docPart w:val="DA17A4502F54664E9AB76B09F7A3A372"/>
            </w:placeholder>
            <w:showingPlcHdr/>
            <w:text/>
          </w:sdtPr>
          <w:sdtContent>
            <w:tc>
              <w:tcPr>
                <w:tcW w:w="2551" w:type="dxa"/>
              </w:tcPr>
              <w:p w14:paraId="41BF062F" w14:textId="77777777" w:rsidR="00B574C9" w:rsidRDefault="00B574C9" w:rsidP="00922950">
                <w:r>
                  <w:rPr>
                    <w:rStyle w:val="PlaceholderText"/>
                  </w:rPr>
                  <w:t>[Middle name]</w:t>
                </w:r>
              </w:p>
            </w:tc>
          </w:sdtContent>
        </w:sdt>
        <w:sdt>
          <w:sdtPr>
            <w:alias w:val="Last name"/>
            <w:tag w:val="authorLastName"/>
            <w:id w:val="-1088529830"/>
            <w:placeholder>
              <w:docPart w:val="2541398E2EB92E46B3A2CC4FF8ED33B4"/>
            </w:placeholder>
            <w:text/>
          </w:sdtPr>
          <w:sdtContent>
            <w:tc>
              <w:tcPr>
                <w:tcW w:w="2642" w:type="dxa"/>
              </w:tcPr>
              <w:p w14:paraId="585D1622" w14:textId="77777777" w:rsidR="00B574C9" w:rsidRDefault="0005622F" w:rsidP="0005622F">
                <w:proofErr w:type="spellStart"/>
                <w:r>
                  <w:t>Chuchvaha</w:t>
                </w:r>
                <w:proofErr w:type="spellEnd"/>
              </w:p>
            </w:tc>
          </w:sdtContent>
        </w:sdt>
      </w:tr>
      <w:tr w:rsidR="00B574C9" w14:paraId="1631129B" w14:textId="77777777" w:rsidTr="001A6A06">
        <w:trPr>
          <w:trHeight w:val="986"/>
        </w:trPr>
        <w:tc>
          <w:tcPr>
            <w:tcW w:w="491" w:type="dxa"/>
            <w:vMerge/>
            <w:shd w:val="clear" w:color="auto" w:fill="A6A6A6" w:themeFill="background1" w:themeFillShade="A6"/>
          </w:tcPr>
          <w:p w14:paraId="2248F1E7" w14:textId="77777777" w:rsidR="00B574C9" w:rsidRPr="001A6A06" w:rsidRDefault="00B574C9" w:rsidP="00CF1542">
            <w:pPr>
              <w:jc w:val="center"/>
              <w:rPr>
                <w:b/>
                <w:color w:val="FFFFFF" w:themeColor="background1"/>
              </w:rPr>
            </w:pPr>
          </w:p>
        </w:tc>
        <w:sdt>
          <w:sdtPr>
            <w:alias w:val="Biography"/>
            <w:tag w:val="authorBiography"/>
            <w:id w:val="938807824"/>
            <w:placeholder>
              <w:docPart w:val="A39624D578E8FD41862236B86CF4EEA0"/>
            </w:placeholder>
            <w:showingPlcHdr/>
          </w:sdtPr>
          <w:sdtContent>
            <w:tc>
              <w:tcPr>
                <w:tcW w:w="8525" w:type="dxa"/>
                <w:gridSpan w:val="4"/>
              </w:tcPr>
              <w:p w14:paraId="6374E2E3" w14:textId="77777777" w:rsidR="00B574C9" w:rsidRDefault="00B574C9" w:rsidP="00922950">
                <w:r>
                  <w:rPr>
                    <w:rStyle w:val="PlaceholderText"/>
                  </w:rPr>
                  <w:t>[Enter your biography]</w:t>
                </w:r>
              </w:p>
            </w:tc>
          </w:sdtContent>
        </w:sdt>
      </w:tr>
      <w:tr w:rsidR="00B574C9" w14:paraId="5D0AFC4B" w14:textId="77777777" w:rsidTr="001A6A06">
        <w:trPr>
          <w:trHeight w:val="986"/>
        </w:trPr>
        <w:tc>
          <w:tcPr>
            <w:tcW w:w="491" w:type="dxa"/>
            <w:vMerge/>
            <w:shd w:val="clear" w:color="auto" w:fill="A6A6A6" w:themeFill="background1" w:themeFillShade="A6"/>
          </w:tcPr>
          <w:p w14:paraId="73A38C9D" w14:textId="77777777" w:rsidR="00B574C9" w:rsidRPr="001A6A06" w:rsidRDefault="00B574C9" w:rsidP="00CF1542">
            <w:pPr>
              <w:jc w:val="center"/>
              <w:rPr>
                <w:b/>
                <w:color w:val="FFFFFF" w:themeColor="background1"/>
              </w:rPr>
            </w:pPr>
          </w:p>
        </w:tc>
        <w:sdt>
          <w:sdtPr>
            <w:alias w:val="Affiliation"/>
            <w:tag w:val="affiliation"/>
            <w:id w:val="2012937915"/>
            <w:placeholder>
              <w:docPart w:val="94C64F010E76424DB4A86BBBDFFB6125"/>
            </w:placeholder>
            <w:text/>
          </w:sdtPr>
          <w:sdtContent>
            <w:tc>
              <w:tcPr>
                <w:tcW w:w="8525" w:type="dxa"/>
                <w:gridSpan w:val="4"/>
              </w:tcPr>
              <w:p w14:paraId="645647BD" w14:textId="77777777" w:rsidR="00B574C9" w:rsidRDefault="0005622F" w:rsidP="0005622F">
                <w:r>
                  <w:t>University of Alberta</w:t>
                </w:r>
              </w:p>
            </w:tc>
          </w:sdtContent>
        </w:sdt>
      </w:tr>
    </w:tbl>
    <w:p w14:paraId="097DB2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541E15" w14:textId="77777777" w:rsidTr="00244BB0">
        <w:tc>
          <w:tcPr>
            <w:tcW w:w="9016" w:type="dxa"/>
            <w:shd w:val="clear" w:color="auto" w:fill="A6A6A6" w:themeFill="background1" w:themeFillShade="A6"/>
            <w:tcMar>
              <w:top w:w="113" w:type="dxa"/>
              <w:bottom w:w="113" w:type="dxa"/>
            </w:tcMar>
          </w:tcPr>
          <w:p w14:paraId="3644D9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D5D084" w14:textId="77777777" w:rsidTr="003F0D73">
        <w:sdt>
          <w:sdtPr>
            <w:alias w:val="Article headword"/>
            <w:tag w:val="articleHeadword"/>
            <w:id w:val="-361440020"/>
            <w:placeholder>
              <w:docPart w:val="B1CE7222BF466F439DC26BC11DFBA7B6"/>
            </w:placeholder>
            <w:text/>
          </w:sdtPr>
          <w:sdtContent>
            <w:tc>
              <w:tcPr>
                <w:tcW w:w="9016" w:type="dxa"/>
                <w:tcMar>
                  <w:top w:w="113" w:type="dxa"/>
                  <w:bottom w:w="113" w:type="dxa"/>
                </w:tcMar>
              </w:tcPr>
              <w:p w14:paraId="5812B5D0" w14:textId="6C189F99" w:rsidR="003F0D73" w:rsidRPr="00FB589A" w:rsidRDefault="00827D86" w:rsidP="00827D86">
                <w:pPr>
                  <w:rPr>
                    <w:b/>
                  </w:rPr>
                </w:pPr>
                <w:proofErr w:type="spellStart"/>
                <w:r w:rsidRPr="00827D86">
                  <w:rPr>
                    <w:rFonts w:eastAsiaTheme="minorEastAsia"/>
                    <w:lang w:val="en-CA" w:eastAsia="ja-JP"/>
                  </w:rPr>
                  <w:t>Zolotoe</w:t>
                </w:r>
                <w:proofErr w:type="spellEnd"/>
                <w:r w:rsidRPr="00827D86">
                  <w:rPr>
                    <w:rFonts w:eastAsiaTheme="minorEastAsia"/>
                    <w:lang w:val="en-CA" w:eastAsia="ja-JP"/>
                  </w:rPr>
                  <w:t xml:space="preserve"> </w:t>
                </w:r>
                <w:proofErr w:type="spellStart"/>
                <w:r w:rsidRPr="00827D86">
                  <w:rPr>
                    <w:rFonts w:eastAsiaTheme="minorEastAsia"/>
                    <w:lang w:val="en-CA" w:eastAsia="ja-JP"/>
                  </w:rPr>
                  <w:t>runo</w:t>
                </w:r>
                <w:proofErr w:type="spellEnd"/>
                <w:r w:rsidRPr="00827D86">
                  <w:rPr>
                    <w:rFonts w:eastAsiaTheme="minorEastAsia"/>
                    <w:lang w:val="en-CA" w:eastAsia="ja-JP"/>
                  </w:rPr>
                  <w:t xml:space="preserve"> </w:t>
                </w:r>
                <w:r w:rsidRPr="00827D86">
                  <w:t>[The Golden Fleece] (1906-1909)</w:t>
                </w:r>
              </w:p>
            </w:tc>
          </w:sdtContent>
        </w:sdt>
      </w:tr>
      <w:tr w:rsidR="00464699" w14:paraId="622235FC" w14:textId="77777777" w:rsidTr="0005622F">
        <w:sdt>
          <w:sdtPr>
            <w:alias w:val="Variant headwords"/>
            <w:tag w:val="variantHeadwords"/>
            <w:id w:val="173464402"/>
            <w:placeholder>
              <w:docPart w:val="E30272B5FDCE654DB49BC3C78A113842"/>
            </w:placeholder>
            <w:showingPlcHdr/>
          </w:sdtPr>
          <w:sdtContent>
            <w:tc>
              <w:tcPr>
                <w:tcW w:w="9016" w:type="dxa"/>
                <w:tcMar>
                  <w:top w:w="113" w:type="dxa"/>
                  <w:bottom w:w="113" w:type="dxa"/>
                </w:tcMar>
              </w:tcPr>
              <w:p w14:paraId="05AD3DA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E04C9A" w14:textId="77777777" w:rsidTr="003F0D73">
        <w:sdt>
          <w:sdtPr>
            <w:alias w:val="Abstract"/>
            <w:tag w:val="abstract"/>
            <w:id w:val="-635871867"/>
            <w:placeholder>
              <w:docPart w:val="CDF9F065C2F8B240BE7C4EA02C231F41"/>
            </w:placeholder>
          </w:sdtPr>
          <w:sdtContent>
            <w:tc>
              <w:tcPr>
                <w:tcW w:w="9016" w:type="dxa"/>
                <w:tcMar>
                  <w:top w:w="113" w:type="dxa"/>
                  <w:bottom w:w="113" w:type="dxa"/>
                </w:tcMar>
              </w:tcPr>
              <w:p w14:paraId="557DDEFC" w14:textId="1FFA64F1" w:rsidR="00E85A05" w:rsidRDefault="00CC30B8" w:rsidP="00E85A05">
                <w:r w:rsidRPr="00827D86">
                  <w:t xml:space="preserve">The successor to the </w:t>
                </w:r>
                <w:r w:rsidRPr="00CC30B8">
                  <w:rPr>
                    <w:i/>
                  </w:rPr>
                  <w:t>World of Art</w:t>
                </w:r>
                <w:r w:rsidRPr="00827D86">
                  <w:t xml:space="preserve">, the Symbolist art-literary journal </w:t>
                </w:r>
                <w:proofErr w:type="spellStart"/>
                <w:r w:rsidRPr="00827D86">
                  <w:rPr>
                    <w:i/>
                  </w:rPr>
                  <w:t>Zolotoe</w:t>
                </w:r>
                <w:proofErr w:type="spellEnd"/>
                <w:r w:rsidRPr="00827D86">
                  <w:rPr>
                    <w:i/>
                  </w:rPr>
                  <w:t xml:space="preserve"> </w:t>
                </w:r>
                <w:proofErr w:type="spellStart"/>
                <w:r w:rsidRPr="00827D86">
                  <w:rPr>
                    <w:i/>
                  </w:rPr>
                  <w:t>runo</w:t>
                </w:r>
                <w:proofErr w:type="spellEnd"/>
                <w:r>
                  <w:t xml:space="preserve"> [</w:t>
                </w:r>
                <w:r w:rsidRPr="00827D86">
                  <w:rPr>
                    <w:i/>
                  </w:rPr>
                  <w:t>The Golden Fleece</w:t>
                </w:r>
                <w:r>
                  <w:t xml:space="preserve">] (1906-1909) </w:t>
                </w:r>
                <w:r w:rsidRPr="00827D86">
                  <w:t>was published in Moscow by</w:t>
                </w:r>
                <w:r>
                  <w:t xml:space="preserve"> </w:t>
                </w:r>
                <w:r w:rsidRPr="00827D86">
                  <w:t xml:space="preserve">Nikolai </w:t>
                </w:r>
                <w:proofErr w:type="spellStart"/>
                <w:r w:rsidRPr="00827D86">
                  <w:t>Riabushinsky</w:t>
                </w:r>
                <w:proofErr w:type="spellEnd"/>
                <w:r w:rsidRPr="00827D86">
                  <w:t xml:space="preserve"> (1877-1951)</w:t>
                </w:r>
                <w:r>
                  <w:t>,</w:t>
                </w:r>
                <w:r w:rsidRPr="00827D86">
                  <w:t xml:space="preserve"> </w:t>
                </w:r>
                <w:r>
                  <w:t>the offspring of a</w:t>
                </w:r>
                <w:r w:rsidRPr="00827D86">
                  <w:t xml:space="preserve"> wealthy merchant family, and ran for 48 issues. It became a rival to the literary periodical </w:t>
                </w:r>
                <w:r>
                  <w:rPr>
                    <w:i/>
                  </w:rPr>
                  <w:t xml:space="preserve">The </w:t>
                </w:r>
                <w:proofErr w:type="spellStart"/>
                <w:r>
                  <w:rPr>
                    <w:i/>
                  </w:rPr>
                  <w:t>Vesy</w:t>
                </w:r>
                <w:proofErr w:type="spellEnd"/>
                <w:r>
                  <w:t xml:space="preserve"> [</w:t>
                </w:r>
                <w:r>
                  <w:rPr>
                    <w:i/>
                  </w:rPr>
                  <w:t>Scales</w:t>
                </w:r>
                <w:r>
                  <w:t>]</w:t>
                </w:r>
                <w:r w:rsidRPr="00827D86">
                  <w:t xml:space="preserve"> </w:t>
                </w:r>
                <w:r>
                  <w:t>(</w:t>
                </w:r>
                <w:r w:rsidRPr="00827D86">
                  <w:t xml:space="preserve">1904-1909), edited by Symbolist poet Valery </w:t>
                </w:r>
                <w:proofErr w:type="spellStart"/>
                <w:r w:rsidRPr="00827D86">
                  <w:t>Briusov</w:t>
                </w:r>
                <w:proofErr w:type="spellEnd"/>
                <w:r w:rsidRPr="00827D86">
                  <w:t xml:space="preserve"> (1873-1924). The quest implied in the title and expressed in the</w:t>
                </w:r>
                <w:r>
                  <w:t xml:space="preserve"> journal’s</w:t>
                </w:r>
                <w:r w:rsidRPr="00827D86">
                  <w:t xml:space="preserve"> editorial manifesto was an articulation of the Symbolist notion of the search for beauty</w:t>
                </w:r>
                <w:r w:rsidRPr="00C15A74">
                  <w:t xml:space="preserve"> and the value of art. Contemporaries, however, criticized the journal and believed that it did not express anything new or fresh. For the first six months it was published in Russian and French</w:t>
                </w:r>
                <w:r>
                  <w:t>, and articulated</w:t>
                </w:r>
                <w:r w:rsidRPr="00C15A74">
                  <w:t xml:space="preserve"> the cosmopolitan desire to promote Russian art and literature in Europe. </w:t>
                </w:r>
                <w:r w:rsidRPr="00C15A74">
                  <w:rPr>
                    <w:lang w:val="en-CA"/>
                  </w:rPr>
                  <w:t xml:space="preserve">The Symbolist artists of the future art group </w:t>
                </w:r>
                <w:proofErr w:type="spellStart"/>
                <w:r>
                  <w:rPr>
                    <w:i/>
                    <w:lang w:val="en-CA"/>
                  </w:rPr>
                  <w:t>Golubaia</w:t>
                </w:r>
                <w:proofErr w:type="spellEnd"/>
                <w:r>
                  <w:rPr>
                    <w:i/>
                    <w:lang w:val="en-CA"/>
                  </w:rPr>
                  <w:t xml:space="preserve"> </w:t>
                </w:r>
                <w:proofErr w:type="spellStart"/>
                <w:r>
                  <w:rPr>
                    <w:i/>
                    <w:lang w:val="en-CA"/>
                  </w:rPr>
                  <w:t>roza</w:t>
                </w:r>
                <w:proofErr w:type="spellEnd"/>
                <w:r>
                  <w:rPr>
                    <w:i/>
                    <w:lang w:val="en-CA"/>
                  </w:rPr>
                  <w:t xml:space="preserve"> </w:t>
                </w:r>
                <w:r>
                  <w:rPr>
                    <w:lang w:val="en-CA"/>
                  </w:rPr>
                  <w:t>[</w:t>
                </w:r>
                <w:r w:rsidRPr="00C15A74">
                  <w:rPr>
                    <w:lang w:val="en-CA"/>
                  </w:rPr>
                  <w:t>Blue Rose</w:t>
                </w:r>
                <w:r>
                  <w:rPr>
                    <w:lang w:val="en-CA"/>
                  </w:rPr>
                  <w:t>]</w:t>
                </w:r>
                <w:r w:rsidRPr="00C15A74">
                  <w:rPr>
                    <w:lang w:val="en-CA"/>
                  </w:rPr>
                  <w:t xml:space="preserve"> (organized in 1907) created the look of </w:t>
                </w:r>
                <w:r w:rsidRPr="00C15A74">
                  <w:rPr>
                    <w:i/>
                    <w:lang w:val="en-CA"/>
                  </w:rPr>
                  <w:t>The Golden Fleece</w:t>
                </w:r>
                <w:r w:rsidRPr="00C15A74">
                  <w:rPr>
                    <w:lang w:val="en-CA"/>
                  </w:rPr>
                  <w:t>.</w:t>
                </w:r>
                <w:r w:rsidRPr="00C15A74">
                  <w:t xml:space="preserve"> </w:t>
                </w:r>
                <w:r w:rsidRPr="00C15A74">
                  <w:rPr>
                    <w:lang w:val="en-CA"/>
                  </w:rPr>
                  <w:t xml:space="preserve">The periodical printed </w:t>
                </w:r>
                <w:r w:rsidRPr="00C15A74">
                  <w:t>the highest quality reproductions and used expensive</w:t>
                </w:r>
                <w:r>
                  <w:t xml:space="preserve"> </w:t>
                </w:r>
                <w:r w:rsidRPr="00C15A74">
                  <w:t>imported enamelled and silk paper. By 1909, the journal gradually lost its luxurious look</w:t>
                </w:r>
                <w:r>
                  <w:t>,</w:t>
                </w:r>
                <w:r w:rsidRPr="00C15A74">
                  <w:t xml:space="preserve"> and ceased publication after </w:t>
                </w:r>
                <w:proofErr w:type="spellStart"/>
                <w:r w:rsidRPr="00C15A74">
                  <w:t>Riabushinskii’s</w:t>
                </w:r>
                <w:proofErr w:type="spellEnd"/>
                <w:r w:rsidRPr="00C15A74">
                  <w:t xml:space="preserve"> bankruptcy.</w:t>
                </w:r>
              </w:p>
            </w:tc>
          </w:sdtContent>
        </w:sdt>
      </w:tr>
      <w:tr w:rsidR="003F0D73" w14:paraId="194480B6" w14:textId="77777777" w:rsidTr="003F0D73">
        <w:sdt>
          <w:sdtPr>
            <w:rPr>
              <w:b/>
              <w:bCs/>
              <w:color w:val="5B9BD5" w:themeColor="accent1"/>
              <w:sz w:val="18"/>
              <w:szCs w:val="18"/>
            </w:rPr>
            <w:alias w:val="Article text"/>
            <w:tag w:val="articleText"/>
            <w:id w:val="634067588"/>
            <w:placeholder>
              <w:docPart w:val="08D96EB61BB8A94F824B66FE56136C52"/>
            </w:placeholder>
          </w:sdtPr>
          <w:sdtContent>
            <w:tc>
              <w:tcPr>
                <w:tcW w:w="9016" w:type="dxa"/>
                <w:tcMar>
                  <w:top w:w="113" w:type="dxa"/>
                  <w:bottom w:w="113" w:type="dxa"/>
                </w:tcMar>
              </w:tcPr>
              <w:p w14:paraId="2FE78EBB" w14:textId="26AF3602" w:rsidR="0005622F" w:rsidRDefault="0005622F" w:rsidP="00827D86">
                <w:r w:rsidRPr="00827D86">
                  <w:t xml:space="preserve">The successor to the </w:t>
                </w:r>
                <w:r w:rsidRPr="00CC30B8">
                  <w:rPr>
                    <w:i/>
                  </w:rPr>
                  <w:t>World of Art</w:t>
                </w:r>
                <w:r w:rsidRPr="00827D86">
                  <w:t xml:space="preserve">, the Symbolist art-literary journal </w:t>
                </w:r>
                <w:proofErr w:type="spellStart"/>
                <w:r w:rsidR="00827D86" w:rsidRPr="00827D86">
                  <w:rPr>
                    <w:i/>
                  </w:rPr>
                  <w:t>Zolotoe</w:t>
                </w:r>
                <w:proofErr w:type="spellEnd"/>
                <w:r w:rsidR="00827D86" w:rsidRPr="00827D86">
                  <w:rPr>
                    <w:i/>
                  </w:rPr>
                  <w:t xml:space="preserve"> </w:t>
                </w:r>
                <w:proofErr w:type="spellStart"/>
                <w:r w:rsidR="00827D86" w:rsidRPr="00827D86">
                  <w:rPr>
                    <w:i/>
                  </w:rPr>
                  <w:t>runo</w:t>
                </w:r>
                <w:proofErr w:type="spellEnd"/>
                <w:r w:rsidR="00827D86">
                  <w:t xml:space="preserve"> [</w:t>
                </w:r>
                <w:r w:rsidR="00827D86" w:rsidRPr="00827D86">
                  <w:rPr>
                    <w:i/>
                  </w:rPr>
                  <w:t>The Golden Fleece</w:t>
                </w:r>
                <w:r w:rsidR="00827D86">
                  <w:t xml:space="preserve">] (1906-1909) </w:t>
                </w:r>
                <w:r w:rsidR="00827D86" w:rsidRPr="00827D86">
                  <w:t>was published in Moscow by</w:t>
                </w:r>
                <w:r w:rsidR="00827D86">
                  <w:t xml:space="preserve"> </w:t>
                </w:r>
                <w:r w:rsidR="00827D86" w:rsidRPr="00827D86">
                  <w:t xml:space="preserve">Nikolai </w:t>
                </w:r>
                <w:proofErr w:type="spellStart"/>
                <w:r w:rsidR="00827D86" w:rsidRPr="00827D86">
                  <w:t>Riabushinsky</w:t>
                </w:r>
                <w:proofErr w:type="spellEnd"/>
                <w:r w:rsidR="00827D86" w:rsidRPr="00827D86">
                  <w:t xml:space="preserve"> (1877-1951)</w:t>
                </w:r>
                <w:r w:rsidR="00827D86">
                  <w:t>,</w:t>
                </w:r>
                <w:r w:rsidR="00827D86" w:rsidRPr="00827D86">
                  <w:t xml:space="preserve"> </w:t>
                </w:r>
                <w:r w:rsidR="00827D86">
                  <w:t>the offspring of a</w:t>
                </w:r>
                <w:r w:rsidR="00827D86" w:rsidRPr="00827D86">
                  <w:t xml:space="preserve"> wealthy merchant family, and ran for 48 issues</w:t>
                </w:r>
                <w:r w:rsidR="00C84C2B" w:rsidRPr="00827D86">
                  <w:t xml:space="preserve">. </w:t>
                </w:r>
                <w:r w:rsidRPr="00827D86">
                  <w:t xml:space="preserve">It became a rival to the literary periodical </w:t>
                </w:r>
                <w:r w:rsidR="00AF58EC">
                  <w:rPr>
                    <w:i/>
                  </w:rPr>
                  <w:t xml:space="preserve">The </w:t>
                </w:r>
                <w:proofErr w:type="spellStart"/>
                <w:r w:rsidR="00AF58EC">
                  <w:rPr>
                    <w:i/>
                  </w:rPr>
                  <w:t>Vesy</w:t>
                </w:r>
                <w:proofErr w:type="spellEnd"/>
                <w:r w:rsidR="00827D86">
                  <w:t xml:space="preserve"> [</w:t>
                </w:r>
                <w:r w:rsidR="00AF58EC">
                  <w:rPr>
                    <w:i/>
                  </w:rPr>
                  <w:t>Scales</w:t>
                </w:r>
                <w:r w:rsidR="00827D86">
                  <w:t>]</w:t>
                </w:r>
                <w:r w:rsidRPr="00827D86">
                  <w:t xml:space="preserve"> </w:t>
                </w:r>
                <w:r w:rsidR="00827D86">
                  <w:t>(</w:t>
                </w:r>
                <w:r w:rsidRPr="00827D86">
                  <w:t xml:space="preserve">1904-1909), edited by Symbolist poet Valery </w:t>
                </w:r>
                <w:proofErr w:type="spellStart"/>
                <w:r w:rsidRPr="00827D86">
                  <w:t>Briusov</w:t>
                </w:r>
                <w:proofErr w:type="spellEnd"/>
                <w:r w:rsidRPr="00827D86">
                  <w:t xml:space="preserve"> (1873-1924). The quest implied in the title and expressed in the</w:t>
                </w:r>
                <w:r w:rsidR="00AF58EC">
                  <w:t xml:space="preserve"> journal’s</w:t>
                </w:r>
                <w:r w:rsidRPr="00827D86">
                  <w:t xml:space="preserve"> editorial manifesto was an articulation of the Symbolist notion of the search for beauty</w:t>
                </w:r>
                <w:r w:rsidRPr="00C15A74">
                  <w:t xml:space="preserve"> and the value of art. Contemporaries, however, criticized the journal and believed that it did not express anything new or fresh. For the first six months it was published in Russian and French</w:t>
                </w:r>
                <w:r w:rsidR="00D739CA">
                  <w:t>, and articulated</w:t>
                </w:r>
                <w:r w:rsidRPr="00C15A74">
                  <w:t xml:space="preserve"> the cosmopolitan desire to promote Russian art and literature in Europe. </w:t>
                </w:r>
                <w:r w:rsidRPr="00C15A74">
                  <w:rPr>
                    <w:lang w:val="en-CA"/>
                  </w:rPr>
                  <w:t xml:space="preserve">The Symbolist artists of the future art group </w:t>
                </w:r>
                <w:proofErr w:type="spellStart"/>
                <w:r w:rsidR="00AF58EC">
                  <w:rPr>
                    <w:i/>
                    <w:lang w:val="en-CA"/>
                  </w:rPr>
                  <w:t>Golubaia</w:t>
                </w:r>
                <w:proofErr w:type="spellEnd"/>
                <w:r w:rsidR="00AF58EC">
                  <w:rPr>
                    <w:i/>
                    <w:lang w:val="en-CA"/>
                  </w:rPr>
                  <w:t xml:space="preserve"> </w:t>
                </w:r>
                <w:proofErr w:type="spellStart"/>
                <w:r w:rsidR="00AF58EC">
                  <w:rPr>
                    <w:i/>
                    <w:lang w:val="en-CA"/>
                  </w:rPr>
                  <w:t>roza</w:t>
                </w:r>
                <w:proofErr w:type="spellEnd"/>
                <w:r w:rsidR="00AF58EC">
                  <w:rPr>
                    <w:i/>
                    <w:lang w:val="en-CA"/>
                  </w:rPr>
                  <w:t xml:space="preserve"> </w:t>
                </w:r>
                <w:r w:rsidR="00AF58EC">
                  <w:rPr>
                    <w:lang w:val="en-CA"/>
                  </w:rPr>
                  <w:t>[</w:t>
                </w:r>
                <w:r w:rsidRPr="00C15A74">
                  <w:rPr>
                    <w:lang w:val="en-CA"/>
                  </w:rPr>
                  <w:t>Blue Rose</w:t>
                </w:r>
                <w:r w:rsidR="00AF58EC">
                  <w:rPr>
                    <w:lang w:val="en-CA"/>
                  </w:rPr>
                  <w:t>]</w:t>
                </w:r>
                <w:r w:rsidRPr="00C15A74">
                  <w:rPr>
                    <w:lang w:val="en-CA"/>
                  </w:rPr>
                  <w:t xml:space="preserve"> (organized in 1907) created the look of </w:t>
                </w:r>
                <w:r w:rsidRPr="00C15A74">
                  <w:rPr>
                    <w:i/>
                    <w:lang w:val="en-CA"/>
                  </w:rPr>
                  <w:t>The Golden Fleece</w:t>
                </w:r>
                <w:r w:rsidRPr="00C15A74">
                  <w:rPr>
                    <w:lang w:val="en-CA"/>
                  </w:rPr>
                  <w:t>.</w:t>
                </w:r>
                <w:r w:rsidRPr="00C15A74">
                  <w:t xml:space="preserve"> </w:t>
                </w:r>
                <w:r w:rsidRPr="00C15A74">
                  <w:rPr>
                    <w:lang w:val="en-CA"/>
                  </w:rPr>
                  <w:t xml:space="preserve">The periodical printed </w:t>
                </w:r>
                <w:r w:rsidRPr="00C15A74">
                  <w:t>the highest quality reproductions and used expensive</w:t>
                </w:r>
                <w:r w:rsidR="000C1281">
                  <w:t xml:space="preserve"> </w:t>
                </w:r>
                <w:r w:rsidRPr="00C15A74">
                  <w:t xml:space="preserve">imported </w:t>
                </w:r>
                <w:r w:rsidR="000C1281" w:rsidRPr="00C15A74">
                  <w:t>enamelled</w:t>
                </w:r>
                <w:r w:rsidRPr="00C15A74">
                  <w:t xml:space="preserve"> and silk paper. By 1909, the journal gradually lost its luxurious look</w:t>
                </w:r>
                <w:r w:rsidR="00B247B8">
                  <w:t>,</w:t>
                </w:r>
                <w:r w:rsidRPr="00C15A74">
                  <w:t xml:space="preserve"> and ceased publication after </w:t>
                </w:r>
                <w:proofErr w:type="spellStart"/>
                <w:r w:rsidRPr="00C15A74">
                  <w:t>Riabushinskii’s</w:t>
                </w:r>
                <w:proofErr w:type="spellEnd"/>
                <w:r w:rsidRPr="00C15A74">
                  <w:t xml:space="preserve"> bankruptcy.</w:t>
                </w:r>
              </w:p>
              <w:p w14:paraId="615B6D27" w14:textId="77777777" w:rsidR="00D739CA" w:rsidRDefault="00D739CA" w:rsidP="00827D86"/>
              <w:p w14:paraId="7FAFA1E8" w14:textId="580CF3E6" w:rsidR="00D739CA" w:rsidRDefault="00D739CA" w:rsidP="00827D86">
                <w:r>
                  <w:t>[Image: GoldenFleece1.jpg]</w:t>
                </w:r>
              </w:p>
              <w:p w14:paraId="762C36F0" w14:textId="2682C9B8" w:rsidR="003F0D73" w:rsidRPr="003C4418" w:rsidRDefault="003C4418" w:rsidP="003C4418">
                <w:pPr>
                  <w:pStyle w:val="Caption"/>
                </w:pPr>
                <w:r>
                  <w:t xml:space="preserve">Figure </w:t>
                </w:r>
                <w:fldSimple w:instr=" SEQ Figure \* ARABIC ">
                  <w:r>
                    <w:rPr>
                      <w:noProof/>
                    </w:rPr>
                    <w:t>1</w:t>
                  </w:r>
                </w:fldSimple>
                <w:r>
                  <w:t xml:space="preserve"> </w:t>
                </w:r>
                <w:r w:rsidR="00D739CA">
                  <w:rPr>
                    <w:rFonts w:ascii="Times New Roman" w:eastAsia="Times New Roman" w:hAnsi="Times New Roman" w:cs="Times New Roman"/>
                  </w:rPr>
                  <w:t>T</w:t>
                </w:r>
                <w:r w:rsidR="00D739CA" w:rsidRPr="00DD4EC4">
                  <w:rPr>
                    <w:rFonts w:ascii="Times New Roman" w:eastAsia="Times New Roman" w:hAnsi="Times New Roman" w:cs="Times New Roman"/>
                  </w:rPr>
                  <w:t xml:space="preserve">itle page of first issue of </w:t>
                </w:r>
                <w:r w:rsidR="00D739CA" w:rsidRPr="00DD4EC4">
                  <w:rPr>
                    <w:rFonts w:ascii="Times New Roman" w:eastAsia="Times New Roman" w:hAnsi="Times New Roman" w:cs="Times New Roman"/>
                    <w:i/>
                  </w:rPr>
                  <w:t>The Golden Fleece</w:t>
                </w:r>
                <w:r>
                  <w:rPr>
                    <w:rFonts w:ascii="Times New Roman" w:eastAsia="Times New Roman" w:hAnsi="Times New Roman" w:cs="Times New Roman"/>
                    <w:i/>
                  </w:rPr>
                  <w:t xml:space="preserve">. </w:t>
                </w:r>
                <w:r w:rsidR="00D739CA" w:rsidRPr="00DD4EC4">
                  <w:rPr>
                    <w:rFonts w:ascii="Times New Roman" w:eastAsia="Times New Roman" w:hAnsi="Times New Roman" w:cs="Times New Roman"/>
                    <w:i/>
                  </w:rPr>
                  <w:t>(</w:t>
                </w:r>
                <w:proofErr w:type="spellStart"/>
                <w:r w:rsidR="00D739CA" w:rsidRPr="00DD4EC4">
                  <w:rPr>
                    <w:rFonts w:ascii="Times New Roman" w:eastAsia="Times New Roman" w:hAnsi="Times New Roman" w:cs="Times New Roman"/>
                    <w:i/>
                  </w:rPr>
                  <w:t>Zolotoe</w:t>
                </w:r>
                <w:proofErr w:type="spellEnd"/>
                <w:r w:rsidR="00D739CA" w:rsidRPr="00DD4EC4">
                  <w:rPr>
                    <w:rFonts w:ascii="Times New Roman" w:eastAsia="Times New Roman" w:hAnsi="Times New Roman" w:cs="Times New Roman"/>
                    <w:i/>
                  </w:rPr>
                  <w:t xml:space="preserve"> </w:t>
                </w:r>
                <w:proofErr w:type="spellStart"/>
                <w:r w:rsidR="00D739CA" w:rsidRPr="00DD4EC4">
                  <w:rPr>
                    <w:rFonts w:ascii="Times New Roman" w:eastAsia="Times New Roman" w:hAnsi="Times New Roman" w:cs="Times New Roman"/>
                    <w:i/>
                  </w:rPr>
                  <w:t>runo</w:t>
                </w:r>
                <w:proofErr w:type="spellEnd"/>
                <w:r w:rsidR="00D739CA" w:rsidRPr="00DD4EC4">
                  <w:rPr>
                    <w:rFonts w:ascii="Times New Roman" w:eastAsia="Times New Roman" w:hAnsi="Times New Roman" w:cs="Times New Roman"/>
                    <w:i/>
                  </w:rPr>
                  <w:t>),</w:t>
                </w:r>
                <w:r w:rsidR="00D739CA" w:rsidRPr="00DD4EC4">
                  <w:rPr>
                    <w:rFonts w:ascii="Times New Roman" w:eastAsia="Times New Roman" w:hAnsi="Times New Roman" w:cs="Times New Roman"/>
                  </w:rPr>
                  <w:t xml:space="preserve"> 1906, no. 1.</w:t>
                </w:r>
                <w:r w:rsidR="00D739CA">
                  <w:rPr>
                    <w:rFonts w:ascii="Times New Roman" w:eastAsia="Times New Roman" w:hAnsi="Times New Roman" w:cs="Times New Roman"/>
                  </w:rPr>
                  <w:t xml:space="preserve"> Attributed to</w:t>
                </w:r>
                <w:r>
                  <w:rPr>
                    <w:rFonts w:ascii="Times New Roman" w:eastAsia="Times New Roman" w:hAnsi="Times New Roman" w:cs="Times New Roman"/>
                  </w:rPr>
                  <w:t xml:space="preserve"> </w:t>
                </w:r>
                <w:r w:rsidR="00D739CA">
                  <w:rPr>
                    <w:rFonts w:ascii="Times New Roman" w:eastAsia="Times New Roman" w:hAnsi="Times New Roman" w:cs="Times New Roman"/>
                  </w:rPr>
                  <w:t xml:space="preserve">Nikolai </w:t>
                </w:r>
                <w:proofErr w:type="spellStart"/>
                <w:r w:rsidR="00D739CA">
                  <w:rPr>
                    <w:rFonts w:ascii="Times New Roman" w:eastAsia="Times New Roman" w:hAnsi="Times New Roman" w:cs="Times New Roman"/>
                  </w:rPr>
                  <w:t>Feofilaktov</w:t>
                </w:r>
                <w:proofErr w:type="spellEnd"/>
                <w:r w:rsidR="00D739CA">
                  <w:rPr>
                    <w:rFonts w:ascii="Times New Roman" w:eastAsia="Times New Roman" w:hAnsi="Times New Roman" w:cs="Times New Roman"/>
                  </w:rPr>
                  <w:t>.</w:t>
                </w:r>
              </w:p>
            </w:tc>
          </w:sdtContent>
        </w:sdt>
      </w:tr>
      <w:tr w:rsidR="003235A7" w14:paraId="62753B8E" w14:textId="77777777" w:rsidTr="003235A7">
        <w:tc>
          <w:tcPr>
            <w:tcW w:w="9016" w:type="dxa"/>
          </w:tcPr>
          <w:p w14:paraId="740A92C4" w14:textId="6DC39697" w:rsidR="003235A7" w:rsidRDefault="003235A7" w:rsidP="00C53B79">
            <w:pPr>
              <w:tabs>
                <w:tab w:val="left" w:pos="2000"/>
              </w:tabs>
            </w:pPr>
            <w:r w:rsidRPr="0015114C">
              <w:rPr>
                <w:u w:val="single"/>
              </w:rPr>
              <w:t>Further reading</w:t>
            </w:r>
            <w:r>
              <w:t>:</w:t>
            </w:r>
            <w:r w:rsidR="00C53B79">
              <w:tab/>
            </w:r>
          </w:p>
          <w:p w14:paraId="0374FFE4" w14:textId="33D50707" w:rsidR="00C53B79" w:rsidRPr="00AF58EC" w:rsidRDefault="00827D86" w:rsidP="00AF58EC">
            <w:sdt>
              <w:sdtPr>
                <w:id w:val="-1900657793"/>
                <w:citation/>
              </w:sdtPr>
              <w:sdtContent>
                <w:r w:rsidR="00C53B79" w:rsidRPr="00AF58EC">
                  <w:fldChar w:fldCharType="begin"/>
                </w:r>
                <w:r w:rsidR="00C53B79" w:rsidRPr="00AF58EC">
                  <w:rPr>
                    <w:lang w:val="en-US"/>
                  </w:rPr>
                  <w:instrText xml:space="preserve"> CITATION Nik04 \l 1033 </w:instrText>
                </w:r>
                <w:r w:rsidR="00C53B79" w:rsidRPr="00AF58EC">
                  <w:fldChar w:fldCharType="separate"/>
                </w:r>
                <w:r w:rsidR="00C53B79" w:rsidRPr="00AF58EC">
                  <w:rPr>
                    <w:noProof/>
                    <w:lang w:val="en-US"/>
                  </w:rPr>
                  <w:t>(Bogomolov)</w:t>
                </w:r>
                <w:r w:rsidR="00C53B79" w:rsidRPr="00AF58EC">
                  <w:fldChar w:fldCharType="end"/>
                </w:r>
              </w:sdtContent>
            </w:sdt>
          </w:p>
          <w:sdt>
            <w:sdtPr>
              <w:alias w:val="Further reading"/>
              <w:tag w:val="furtherReading"/>
              <w:id w:val="-1516217107"/>
            </w:sdtPr>
            <w:sdtContent>
              <w:p w14:paraId="54AD6270" w14:textId="503E8A87" w:rsidR="0005622F" w:rsidRPr="00AF58EC" w:rsidRDefault="0005622F" w:rsidP="00AF58EC">
                <w:pPr>
                  <w:rPr>
                    <w:rFonts w:cs="Times New Roman"/>
                  </w:rPr>
                </w:pPr>
              </w:p>
              <w:p w14:paraId="74929D36" w14:textId="77777777" w:rsidR="00C53B79" w:rsidRPr="00AF58EC" w:rsidRDefault="00827D86" w:rsidP="00AF58EC">
                <w:pPr>
                  <w:rPr>
                    <w:rFonts w:cs="Times New Roman"/>
                  </w:rPr>
                </w:pPr>
                <w:sdt>
                  <w:sdtPr>
                    <w:rPr>
                      <w:rFonts w:cs="Times New Roman"/>
                    </w:rPr>
                    <w:id w:val="-873309325"/>
                    <w:citation/>
                  </w:sdtPr>
                  <w:sdtContent>
                    <w:r w:rsidR="00C53B79" w:rsidRPr="00AF58EC">
                      <w:rPr>
                        <w:rFonts w:cs="Times New Roman"/>
                      </w:rPr>
                      <w:fldChar w:fldCharType="begin"/>
                    </w:r>
                    <w:r w:rsidR="00C53B79" w:rsidRPr="00AF58EC">
                      <w:rPr>
                        <w:rFonts w:cs="Times New Roman"/>
                        <w:lang w:val="en-US"/>
                      </w:rPr>
                      <w:instrText xml:space="preserve"> CITATION NDu92 \l 1033 </w:instrText>
                    </w:r>
                    <w:r w:rsidR="00C53B79" w:rsidRPr="00AF58EC">
                      <w:rPr>
                        <w:rFonts w:cs="Times New Roman"/>
                      </w:rPr>
                      <w:fldChar w:fldCharType="separate"/>
                    </w:r>
                    <w:r w:rsidR="00C53B79" w:rsidRPr="00AF58EC">
                      <w:rPr>
                        <w:rFonts w:cs="Times New Roman"/>
                        <w:noProof/>
                        <w:lang w:val="en-US"/>
                      </w:rPr>
                      <w:t xml:space="preserve"> (Dumova)</w:t>
                    </w:r>
                    <w:r w:rsidR="00C53B79" w:rsidRPr="00AF58EC">
                      <w:rPr>
                        <w:rFonts w:cs="Times New Roman"/>
                      </w:rPr>
                      <w:fldChar w:fldCharType="end"/>
                    </w:r>
                  </w:sdtContent>
                </w:sdt>
              </w:p>
              <w:p w14:paraId="7E23D5F4" w14:textId="77777777" w:rsidR="00AF58EC" w:rsidRDefault="00AF58EC" w:rsidP="00AF58EC">
                <w:pPr>
                  <w:rPr>
                    <w:rFonts w:cs="Times New Roman"/>
                  </w:rPr>
                </w:pPr>
                <w:bookmarkStart w:id="0" w:name="_GoBack"/>
                <w:bookmarkEnd w:id="0"/>
              </w:p>
              <w:p w14:paraId="75D75F70" w14:textId="37A60A7E" w:rsidR="003235A7" w:rsidRPr="00B247B8" w:rsidRDefault="00827D86" w:rsidP="00AF58EC">
                <w:pPr>
                  <w:rPr>
                    <w:rFonts w:ascii="Times New Roman" w:hAnsi="Times New Roman" w:cs="Times New Roman"/>
                    <w:sz w:val="24"/>
                    <w:szCs w:val="24"/>
                  </w:rPr>
                </w:pPr>
                <w:sdt>
                  <w:sdtPr>
                    <w:rPr>
                      <w:rFonts w:cs="Times New Roman"/>
                    </w:rPr>
                    <w:id w:val="-416865175"/>
                    <w:citation/>
                  </w:sdtPr>
                  <w:sdtContent>
                    <w:r w:rsidR="00C53B79" w:rsidRPr="00AF58EC">
                      <w:rPr>
                        <w:rFonts w:cs="Times New Roman"/>
                      </w:rPr>
                      <w:fldChar w:fldCharType="begin"/>
                    </w:r>
                    <w:r w:rsidR="00C53B79" w:rsidRPr="00AF58EC">
                      <w:rPr>
                        <w:rFonts w:cs="Times New Roman"/>
                        <w:i/>
                        <w:lang w:val="en-US"/>
                      </w:rPr>
                      <w:instrText xml:space="preserve"> CITATION Ida07 \l 1033 </w:instrText>
                    </w:r>
                    <w:r w:rsidR="00C53B79" w:rsidRPr="00AF58EC">
                      <w:rPr>
                        <w:rFonts w:cs="Times New Roman"/>
                      </w:rPr>
                      <w:fldChar w:fldCharType="separate"/>
                    </w:r>
                    <w:r w:rsidR="00C53B79" w:rsidRPr="00AF58EC">
                      <w:rPr>
                        <w:rFonts w:cs="Times New Roman"/>
                        <w:noProof/>
                        <w:lang w:val="en-US"/>
                      </w:rPr>
                      <w:t>(Gofman)</w:t>
                    </w:r>
                    <w:r w:rsidR="00C53B79" w:rsidRPr="00AF58EC">
                      <w:rPr>
                        <w:rFonts w:cs="Times New Roman"/>
                      </w:rPr>
                      <w:fldChar w:fldCharType="end"/>
                    </w:r>
                  </w:sdtContent>
                </w:sdt>
              </w:p>
            </w:sdtContent>
          </w:sdt>
        </w:tc>
      </w:tr>
    </w:tbl>
    <w:p w14:paraId="467A97C5" w14:textId="372A531F" w:rsidR="00C27FAB" w:rsidRPr="00F36937" w:rsidRDefault="00C27FAB" w:rsidP="003C441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F52BF" w14:textId="77777777" w:rsidR="00827D86" w:rsidRDefault="00827D86" w:rsidP="007A0D55">
      <w:pPr>
        <w:spacing w:after="0" w:line="240" w:lineRule="auto"/>
      </w:pPr>
      <w:r>
        <w:separator/>
      </w:r>
    </w:p>
  </w:endnote>
  <w:endnote w:type="continuationSeparator" w:id="0">
    <w:p w14:paraId="5C0FEA32" w14:textId="77777777" w:rsidR="00827D86" w:rsidRDefault="00827D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D2A98" w14:textId="77777777" w:rsidR="00827D86" w:rsidRDefault="00827D86" w:rsidP="007A0D55">
      <w:pPr>
        <w:spacing w:after="0" w:line="240" w:lineRule="auto"/>
      </w:pPr>
      <w:r>
        <w:separator/>
      </w:r>
    </w:p>
  </w:footnote>
  <w:footnote w:type="continuationSeparator" w:id="0">
    <w:p w14:paraId="6074E999" w14:textId="77777777" w:rsidR="00827D86" w:rsidRDefault="00827D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A4380" w14:textId="77777777" w:rsidR="00827D86" w:rsidRDefault="00827D8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9C3814" w14:textId="77777777" w:rsidR="00827D86" w:rsidRDefault="00827D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2F"/>
    <w:rsid w:val="00032559"/>
    <w:rsid w:val="00052040"/>
    <w:rsid w:val="0005622F"/>
    <w:rsid w:val="000B25AE"/>
    <w:rsid w:val="000B55AB"/>
    <w:rsid w:val="000C1281"/>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441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7D86"/>
    <w:rsid w:val="00846CE1"/>
    <w:rsid w:val="008A5B87"/>
    <w:rsid w:val="00922950"/>
    <w:rsid w:val="009A7264"/>
    <w:rsid w:val="009D1606"/>
    <w:rsid w:val="009E18A1"/>
    <w:rsid w:val="009E73D7"/>
    <w:rsid w:val="00A27D2C"/>
    <w:rsid w:val="00A76FD9"/>
    <w:rsid w:val="00AB436D"/>
    <w:rsid w:val="00AC5046"/>
    <w:rsid w:val="00AD2F24"/>
    <w:rsid w:val="00AD4844"/>
    <w:rsid w:val="00AF58EC"/>
    <w:rsid w:val="00B219AE"/>
    <w:rsid w:val="00B247B8"/>
    <w:rsid w:val="00B33145"/>
    <w:rsid w:val="00B574C9"/>
    <w:rsid w:val="00BC39C9"/>
    <w:rsid w:val="00BE5BF7"/>
    <w:rsid w:val="00BF40E1"/>
    <w:rsid w:val="00C27FAB"/>
    <w:rsid w:val="00C358D4"/>
    <w:rsid w:val="00C53B79"/>
    <w:rsid w:val="00C6296B"/>
    <w:rsid w:val="00C84C2B"/>
    <w:rsid w:val="00CC30B8"/>
    <w:rsid w:val="00CC586D"/>
    <w:rsid w:val="00CF1542"/>
    <w:rsid w:val="00CF3EC5"/>
    <w:rsid w:val="00D656DA"/>
    <w:rsid w:val="00D739C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5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6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22F"/>
    <w:rPr>
      <w:rFonts w:ascii="Lucida Grande" w:hAnsi="Lucida Grande" w:cs="Lucida Grande"/>
      <w:sz w:val="18"/>
      <w:szCs w:val="18"/>
    </w:rPr>
  </w:style>
  <w:style w:type="paragraph" w:styleId="Caption">
    <w:name w:val="caption"/>
    <w:basedOn w:val="Normal"/>
    <w:next w:val="Normal"/>
    <w:uiPriority w:val="35"/>
    <w:semiHidden/>
    <w:qFormat/>
    <w:rsid w:val="003C44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6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22F"/>
    <w:rPr>
      <w:rFonts w:ascii="Lucida Grande" w:hAnsi="Lucida Grande" w:cs="Lucida Grande"/>
      <w:sz w:val="18"/>
      <w:szCs w:val="18"/>
    </w:rPr>
  </w:style>
  <w:style w:type="paragraph" w:styleId="Caption">
    <w:name w:val="caption"/>
    <w:basedOn w:val="Normal"/>
    <w:next w:val="Normal"/>
    <w:uiPriority w:val="35"/>
    <w:semiHidden/>
    <w:qFormat/>
    <w:rsid w:val="003C44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3F37473330E84CB1EC77D9F343B956"/>
        <w:category>
          <w:name w:val="General"/>
          <w:gallery w:val="placeholder"/>
        </w:category>
        <w:types>
          <w:type w:val="bbPlcHdr"/>
        </w:types>
        <w:behaviors>
          <w:behavior w:val="content"/>
        </w:behaviors>
        <w:guid w:val="{919F8CE4-EE68-2943-80FC-F61ED9B6178C}"/>
      </w:docPartPr>
      <w:docPartBody>
        <w:p w:rsidR="005D4C2F" w:rsidRDefault="005D4C2F">
          <w:pPr>
            <w:pStyle w:val="F73F37473330E84CB1EC77D9F343B956"/>
          </w:pPr>
          <w:r w:rsidRPr="00CC586D">
            <w:rPr>
              <w:rStyle w:val="PlaceholderText"/>
              <w:b/>
              <w:color w:val="FFFFFF" w:themeColor="background1"/>
            </w:rPr>
            <w:t>[Salutation]</w:t>
          </w:r>
        </w:p>
      </w:docPartBody>
    </w:docPart>
    <w:docPart>
      <w:docPartPr>
        <w:name w:val="F8B4384BB1CEC24D94A26D76A339AC03"/>
        <w:category>
          <w:name w:val="General"/>
          <w:gallery w:val="placeholder"/>
        </w:category>
        <w:types>
          <w:type w:val="bbPlcHdr"/>
        </w:types>
        <w:behaviors>
          <w:behavior w:val="content"/>
        </w:behaviors>
        <w:guid w:val="{4D92505A-8FA9-F645-9529-F7D2962544E6}"/>
      </w:docPartPr>
      <w:docPartBody>
        <w:p w:rsidR="005D4C2F" w:rsidRDefault="005D4C2F">
          <w:pPr>
            <w:pStyle w:val="F8B4384BB1CEC24D94A26D76A339AC03"/>
          </w:pPr>
          <w:r>
            <w:rPr>
              <w:rStyle w:val="PlaceholderText"/>
            </w:rPr>
            <w:t>[First name]</w:t>
          </w:r>
        </w:p>
      </w:docPartBody>
    </w:docPart>
    <w:docPart>
      <w:docPartPr>
        <w:name w:val="DA17A4502F54664E9AB76B09F7A3A372"/>
        <w:category>
          <w:name w:val="General"/>
          <w:gallery w:val="placeholder"/>
        </w:category>
        <w:types>
          <w:type w:val="bbPlcHdr"/>
        </w:types>
        <w:behaviors>
          <w:behavior w:val="content"/>
        </w:behaviors>
        <w:guid w:val="{1011606A-05E3-A148-9CD2-2407FA7E9577}"/>
      </w:docPartPr>
      <w:docPartBody>
        <w:p w:rsidR="005D4C2F" w:rsidRDefault="005D4C2F">
          <w:pPr>
            <w:pStyle w:val="DA17A4502F54664E9AB76B09F7A3A372"/>
          </w:pPr>
          <w:r>
            <w:rPr>
              <w:rStyle w:val="PlaceholderText"/>
            </w:rPr>
            <w:t>[Middle name]</w:t>
          </w:r>
        </w:p>
      </w:docPartBody>
    </w:docPart>
    <w:docPart>
      <w:docPartPr>
        <w:name w:val="2541398E2EB92E46B3A2CC4FF8ED33B4"/>
        <w:category>
          <w:name w:val="General"/>
          <w:gallery w:val="placeholder"/>
        </w:category>
        <w:types>
          <w:type w:val="bbPlcHdr"/>
        </w:types>
        <w:behaviors>
          <w:behavior w:val="content"/>
        </w:behaviors>
        <w:guid w:val="{62C6AF20-EF75-AF4C-9101-6EF033CC4663}"/>
      </w:docPartPr>
      <w:docPartBody>
        <w:p w:rsidR="005D4C2F" w:rsidRDefault="005D4C2F">
          <w:pPr>
            <w:pStyle w:val="2541398E2EB92E46B3A2CC4FF8ED33B4"/>
          </w:pPr>
          <w:r>
            <w:rPr>
              <w:rStyle w:val="PlaceholderText"/>
            </w:rPr>
            <w:t>[Last name]</w:t>
          </w:r>
        </w:p>
      </w:docPartBody>
    </w:docPart>
    <w:docPart>
      <w:docPartPr>
        <w:name w:val="A39624D578E8FD41862236B86CF4EEA0"/>
        <w:category>
          <w:name w:val="General"/>
          <w:gallery w:val="placeholder"/>
        </w:category>
        <w:types>
          <w:type w:val="bbPlcHdr"/>
        </w:types>
        <w:behaviors>
          <w:behavior w:val="content"/>
        </w:behaviors>
        <w:guid w:val="{FF2FFCD3-51EC-2541-BCA1-981AC233D1A3}"/>
      </w:docPartPr>
      <w:docPartBody>
        <w:p w:rsidR="005D4C2F" w:rsidRDefault="005D4C2F">
          <w:pPr>
            <w:pStyle w:val="A39624D578E8FD41862236B86CF4EEA0"/>
          </w:pPr>
          <w:r>
            <w:rPr>
              <w:rStyle w:val="PlaceholderText"/>
            </w:rPr>
            <w:t>[Enter your biography]</w:t>
          </w:r>
        </w:p>
      </w:docPartBody>
    </w:docPart>
    <w:docPart>
      <w:docPartPr>
        <w:name w:val="94C64F010E76424DB4A86BBBDFFB6125"/>
        <w:category>
          <w:name w:val="General"/>
          <w:gallery w:val="placeholder"/>
        </w:category>
        <w:types>
          <w:type w:val="bbPlcHdr"/>
        </w:types>
        <w:behaviors>
          <w:behavior w:val="content"/>
        </w:behaviors>
        <w:guid w:val="{2A347FF9-5445-6E40-9C41-D21185481DBF}"/>
      </w:docPartPr>
      <w:docPartBody>
        <w:p w:rsidR="005D4C2F" w:rsidRDefault="005D4C2F">
          <w:pPr>
            <w:pStyle w:val="94C64F010E76424DB4A86BBBDFFB6125"/>
          </w:pPr>
          <w:r>
            <w:rPr>
              <w:rStyle w:val="PlaceholderText"/>
            </w:rPr>
            <w:t>[Enter the institution with which you are affiliated]</w:t>
          </w:r>
        </w:p>
      </w:docPartBody>
    </w:docPart>
    <w:docPart>
      <w:docPartPr>
        <w:name w:val="B1CE7222BF466F439DC26BC11DFBA7B6"/>
        <w:category>
          <w:name w:val="General"/>
          <w:gallery w:val="placeholder"/>
        </w:category>
        <w:types>
          <w:type w:val="bbPlcHdr"/>
        </w:types>
        <w:behaviors>
          <w:behavior w:val="content"/>
        </w:behaviors>
        <w:guid w:val="{B5D23CAF-F2CD-5940-A702-52B21DDF771C}"/>
      </w:docPartPr>
      <w:docPartBody>
        <w:p w:rsidR="005D4C2F" w:rsidRDefault="005D4C2F">
          <w:pPr>
            <w:pStyle w:val="B1CE7222BF466F439DC26BC11DFBA7B6"/>
          </w:pPr>
          <w:r w:rsidRPr="00EF74F7">
            <w:rPr>
              <w:b/>
              <w:color w:val="808080" w:themeColor="background1" w:themeShade="80"/>
            </w:rPr>
            <w:t>[Enter the headword for your article]</w:t>
          </w:r>
        </w:p>
      </w:docPartBody>
    </w:docPart>
    <w:docPart>
      <w:docPartPr>
        <w:name w:val="E30272B5FDCE654DB49BC3C78A113842"/>
        <w:category>
          <w:name w:val="General"/>
          <w:gallery w:val="placeholder"/>
        </w:category>
        <w:types>
          <w:type w:val="bbPlcHdr"/>
        </w:types>
        <w:behaviors>
          <w:behavior w:val="content"/>
        </w:behaviors>
        <w:guid w:val="{597ACE92-92F1-3244-8F81-7B8781C3C8A9}"/>
      </w:docPartPr>
      <w:docPartBody>
        <w:p w:rsidR="005D4C2F" w:rsidRDefault="005D4C2F">
          <w:pPr>
            <w:pStyle w:val="E30272B5FDCE654DB49BC3C78A1138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F9F065C2F8B240BE7C4EA02C231F41"/>
        <w:category>
          <w:name w:val="General"/>
          <w:gallery w:val="placeholder"/>
        </w:category>
        <w:types>
          <w:type w:val="bbPlcHdr"/>
        </w:types>
        <w:behaviors>
          <w:behavior w:val="content"/>
        </w:behaviors>
        <w:guid w:val="{A988B247-5DF8-BD48-A6A2-AA444921C53C}"/>
      </w:docPartPr>
      <w:docPartBody>
        <w:p w:rsidR="005D4C2F" w:rsidRDefault="005D4C2F">
          <w:pPr>
            <w:pStyle w:val="CDF9F065C2F8B240BE7C4EA02C231F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D96EB61BB8A94F824B66FE56136C52"/>
        <w:category>
          <w:name w:val="General"/>
          <w:gallery w:val="placeholder"/>
        </w:category>
        <w:types>
          <w:type w:val="bbPlcHdr"/>
        </w:types>
        <w:behaviors>
          <w:behavior w:val="content"/>
        </w:behaviors>
        <w:guid w:val="{8E795648-76E2-484B-9A11-C7F13A40168C}"/>
      </w:docPartPr>
      <w:docPartBody>
        <w:p w:rsidR="005D4C2F" w:rsidRDefault="005D4C2F">
          <w:pPr>
            <w:pStyle w:val="08D96EB61BB8A94F824B66FE56136C5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C2F"/>
    <w:rsid w:val="001E0891"/>
    <w:rsid w:val="005D4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F37473330E84CB1EC77D9F343B956">
    <w:name w:val="F73F37473330E84CB1EC77D9F343B956"/>
  </w:style>
  <w:style w:type="paragraph" w:customStyle="1" w:styleId="F8B4384BB1CEC24D94A26D76A339AC03">
    <w:name w:val="F8B4384BB1CEC24D94A26D76A339AC03"/>
  </w:style>
  <w:style w:type="paragraph" w:customStyle="1" w:styleId="DA17A4502F54664E9AB76B09F7A3A372">
    <w:name w:val="DA17A4502F54664E9AB76B09F7A3A372"/>
  </w:style>
  <w:style w:type="paragraph" w:customStyle="1" w:styleId="2541398E2EB92E46B3A2CC4FF8ED33B4">
    <w:name w:val="2541398E2EB92E46B3A2CC4FF8ED33B4"/>
  </w:style>
  <w:style w:type="paragraph" w:customStyle="1" w:styleId="A39624D578E8FD41862236B86CF4EEA0">
    <w:name w:val="A39624D578E8FD41862236B86CF4EEA0"/>
  </w:style>
  <w:style w:type="paragraph" w:customStyle="1" w:styleId="94C64F010E76424DB4A86BBBDFFB6125">
    <w:name w:val="94C64F010E76424DB4A86BBBDFFB6125"/>
  </w:style>
  <w:style w:type="paragraph" w:customStyle="1" w:styleId="B1CE7222BF466F439DC26BC11DFBA7B6">
    <w:name w:val="B1CE7222BF466F439DC26BC11DFBA7B6"/>
  </w:style>
  <w:style w:type="paragraph" w:customStyle="1" w:styleId="E30272B5FDCE654DB49BC3C78A113842">
    <w:name w:val="E30272B5FDCE654DB49BC3C78A113842"/>
  </w:style>
  <w:style w:type="paragraph" w:customStyle="1" w:styleId="CDF9F065C2F8B240BE7C4EA02C231F41">
    <w:name w:val="CDF9F065C2F8B240BE7C4EA02C231F41"/>
  </w:style>
  <w:style w:type="paragraph" w:customStyle="1" w:styleId="08D96EB61BB8A94F824B66FE56136C52">
    <w:name w:val="08D96EB61BB8A94F824B66FE56136C52"/>
  </w:style>
  <w:style w:type="paragraph" w:customStyle="1" w:styleId="349960F86EAE334B9156034DEB5D93E7">
    <w:name w:val="349960F86EAE334B9156034DEB5D93E7"/>
  </w:style>
  <w:style w:type="paragraph" w:customStyle="1" w:styleId="E2731CE068B03245ADAD22A95529B803">
    <w:name w:val="E2731CE068B03245ADAD22A95529B803"/>
    <w:rsid w:val="001E089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F37473330E84CB1EC77D9F343B956">
    <w:name w:val="F73F37473330E84CB1EC77D9F343B956"/>
  </w:style>
  <w:style w:type="paragraph" w:customStyle="1" w:styleId="F8B4384BB1CEC24D94A26D76A339AC03">
    <w:name w:val="F8B4384BB1CEC24D94A26D76A339AC03"/>
  </w:style>
  <w:style w:type="paragraph" w:customStyle="1" w:styleId="DA17A4502F54664E9AB76B09F7A3A372">
    <w:name w:val="DA17A4502F54664E9AB76B09F7A3A372"/>
  </w:style>
  <w:style w:type="paragraph" w:customStyle="1" w:styleId="2541398E2EB92E46B3A2CC4FF8ED33B4">
    <w:name w:val="2541398E2EB92E46B3A2CC4FF8ED33B4"/>
  </w:style>
  <w:style w:type="paragraph" w:customStyle="1" w:styleId="A39624D578E8FD41862236B86CF4EEA0">
    <w:name w:val="A39624D578E8FD41862236B86CF4EEA0"/>
  </w:style>
  <w:style w:type="paragraph" w:customStyle="1" w:styleId="94C64F010E76424DB4A86BBBDFFB6125">
    <w:name w:val="94C64F010E76424DB4A86BBBDFFB6125"/>
  </w:style>
  <w:style w:type="paragraph" w:customStyle="1" w:styleId="B1CE7222BF466F439DC26BC11DFBA7B6">
    <w:name w:val="B1CE7222BF466F439DC26BC11DFBA7B6"/>
  </w:style>
  <w:style w:type="paragraph" w:customStyle="1" w:styleId="E30272B5FDCE654DB49BC3C78A113842">
    <w:name w:val="E30272B5FDCE654DB49BC3C78A113842"/>
  </w:style>
  <w:style w:type="paragraph" w:customStyle="1" w:styleId="CDF9F065C2F8B240BE7C4EA02C231F41">
    <w:name w:val="CDF9F065C2F8B240BE7C4EA02C231F41"/>
  </w:style>
  <w:style w:type="paragraph" w:customStyle="1" w:styleId="08D96EB61BB8A94F824B66FE56136C52">
    <w:name w:val="08D96EB61BB8A94F824B66FE56136C52"/>
  </w:style>
  <w:style w:type="paragraph" w:customStyle="1" w:styleId="349960F86EAE334B9156034DEB5D93E7">
    <w:name w:val="349960F86EAE334B9156034DEB5D93E7"/>
  </w:style>
  <w:style w:type="paragraph" w:customStyle="1" w:styleId="E2731CE068B03245ADAD22A95529B803">
    <w:name w:val="E2731CE068B03245ADAD22A95529B803"/>
    <w:rsid w:val="001E089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Nik04</b:Tag>
    <b:SourceType>JournalArticle</b:SourceType>
    <b:Guid>{05707F39-765A-704A-88E3-3340D684F179}</b:Guid>
    <b:Author>
      <b:Author>
        <b:NameList>
          <b:Person>
            <b:Last>Bogomolov</b:Last>
            <b:First>Nikolai</b:First>
          </b:Person>
        </b:NameList>
      </b:Author>
    </b:Author>
    <b:Title>K istorri 'Zolotogo runa</b:Title>
    <b:JournalName>Ot Pushkina do Kibirova, Sta'i o russkoi literature, preimushchestvenno o poezii </b:JournalName>
    <b:Publisher>Novoe literaturnoe obozrenie</b:Publisher>
    <b:City>Moskva</b:City>
    <b:Year>2004</b:Year>
    <b:Pages>41-83</b:Pages>
    <b:RefOrder>1</b:RefOrder>
  </b:Source>
  <b:Source>
    <b:Tag>NDu92</b:Tag>
    <b:SourceType>JournalArticle</b:SourceType>
    <b:Guid>{81F7160E-42A3-684E-ACF9-02366CBA93FB}</b:Guid>
    <b:Author>
      <b:Author>
        <b:NameList>
          <b:Person>
            <b:Last>Dumova</b:Last>
            <b:First>N.</b:First>
          </b:Person>
        </b:NameList>
      </b:Author>
    </b:Author>
    <b:Title>Nikolai Riabushinskii: ‘Zolotoe runo’ i ‘Golubaia roza’</b:Title>
    <b:JournalName>Kentavr </b:JournalName>
    <b:Year>1992</b:Year>
    <b:Month>January</b:Month>
    <b:Pages>83-92</b:Pages>
    <b:RefOrder>2</b:RefOrder>
  </b:Source>
  <b:Source>
    <b:Tag>Ida07</b:Tag>
    <b:SourceType>Book</b:SourceType>
    <b:Guid>{A810C191-ED25-FF4D-8220-B7407157F347}</b:Guid>
    <b:Author>
      <b:Author>
        <b:NameList>
          <b:Person>
            <b:Last>Gofman</b:Last>
            <b:First>Ida</b:First>
          </b:Person>
        </b:NameList>
      </b:Author>
    </b:Author>
    <b:Title>Zolotoe runo. Zhurnal, vystavki: 1906-1909</b:Title>
    <b:City>Moskva</b:City>
    <b:Publisher>Russkii raritet</b:Publisher>
    <b:Year>2007</b:Year>
    <b:RefOrder>3</b:RefOrder>
  </b:Source>
</b:Sources>
</file>

<file path=customXml/itemProps1.xml><?xml version="1.0" encoding="utf-8"?>
<ds:datastoreItem xmlns:ds="http://schemas.openxmlformats.org/officeDocument/2006/customXml" ds:itemID="{365208BD-ECFB-AA45-9411-FE1A4EC9B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94</TotalTime>
  <Pages>2</Pages>
  <Words>430</Words>
  <Characters>2451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2014-08-05T18:35:00Z</dcterms:created>
  <dcterms:modified xsi:type="dcterms:W3CDTF">2014-10-05T20:42:00Z</dcterms:modified>
</cp:coreProperties>
</file>