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468313" w14:textId="77777777" w:rsidTr="00922950">
        <w:tc>
          <w:tcPr>
            <w:tcW w:w="491" w:type="dxa"/>
            <w:vMerge w:val="restart"/>
            <w:shd w:val="clear" w:color="auto" w:fill="A6A6A6" w:themeFill="background1" w:themeFillShade="A6"/>
            <w:textDirection w:val="btLr"/>
          </w:tcPr>
          <w:p w14:paraId="37A90E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FDFBFB38BCD45A1B08DE40F407942F6"/>
            </w:placeholder>
            <w:showingPlcHdr/>
            <w:dropDownList>
              <w:listItem w:displayText="Dr." w:value="Dr."/>
              <w:listItem w:displayText="Prof." w:value="Prof."/>
            </w:dropDownList>
          </w:sdtPr>
          <w:sdtEndPr/>
          <w:sdtContent>
            <w:tc>
              <w:tcPr>
                <w:tcW w:w="1259" w:type="dxa"/>
              </w:tcPr>
              <w:p w14:paraId="6B9FD80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43C205ABD2432487AC861C21B1629C"/>
            </w:placeholder>
            <w:text/>
          </w:sdtPr>
          <w:sdtEndPr/>
          <w:sdtContent>
            <w:tc>
              <w:tcPr>
                <w:tcW w:w="2073" w:type="dxa"/>
              </w:tcPr>
              <w:p w14:paraId="6E2FFDE7" w14:textId="77777777" w:rsidR="00B574C9" w:rsidRDefault="004705C1" w:rsidP="00922950">
                <w:proofErr w:type="spellStart"/>
                <w:r>
                  <w:t>Nicolás</w:t>
                </w:r>
                <w:proofErr w:type="spellEnd"/>
              </w:p>
            </w:tc>
          </w:sdtContent>
        </w:sdt>
        <w:sdt>
          <w:sdtPr>
            <w:alias w:val="Middle name"/>
            <w:tag w:val="authorMiddleName"/>
            <w:id w:val="-2076034781"/>
            <w:placeholder>
              <w:docPart w:val="C94F7640B4A4471EB69F7255805C79F5"/>
            </w:placeholder>
            <w:text/>
          </w:sdtPr>
          <w:sdtEndPr/>
          <w:sdtContent>
            <w:tc>
              <w:tcPr>
                <w:tcW w:w="2551" w:type="dxa"/>
              </w:tcPr>
              <w:p w14:paraId="422C73F0" w14:textId="77777777" w:rsidR="00B574C9" w:rsidRDefault="004705C1" w:rsidP="00922950">
                <w:proofErr w:type="spellStart"/>
                <w:r>
                  <w:t>Masquiarán</w:t>
                </w:r>
                <w:proofErr w:type="spellEnd"/>
              </w:p>
            </w:tc>
          </w:sdtContent>
        </w:sdt>
        <w:sdt>
          <w:sdtPr>
            <w:alias w:val="Last name"/>
            <w:tag w:val="authorLastName"/>
            <w:id w:val="-1088529830"/>
            <w:placeholder>
              <w:docPart w:val="87E28ABA17144A94A8792BA25699491D"/>
            </w:placeholder>
            <w:text/>
          </w:sdtPr>
          <w:sdtEndPr/>
          <w:sdtContent>
            <w:tc>
              <w:tcPr>
                <w:tcW w:w="2642" w:type="dxa"/>
              </w:tcPr>
              <w:p w14:paraId="3E68A31E" w14:textId="77777777" w:rsidR="00B574C9" w:rsidRDefault="004705C1" w:rsidP="00922950">
                <w:proofErr w:type="spellStart"/>
                <w:r>
                  <w:t>Díaz</w:t>
                </w:r>
                <w:proofErr w:type="spellEnd"/>
              </w:p>
            </w:tc>
          </w:sdtContent>
        </w:sdt>
      </w:tr>
      <w:tr w:rsidR="00B574C9" w14:paraId="2A3FC007" w14:textId="77777777" w:rsidTr="001A6A06">
        <w:trPr>
          <w:trHeight w:val="986"/>
        </w:trPr>
        <w:tc>
          <w:tcPr>
            <w:tcW w:w="491" w:type="dxa"/>
            <w:vMerge/>
            <w:shd w:val="clear" w:color="auto" w:fill="A6A6A6" w:themeFill="background1" w:themeFillShade="A6"/>
          </w:tcPr>
          <w:p w14:paraId="5F1F4D30" w14:textId="77777777" w:rsidR="00B574C9" w:rsidRPr="001A6A06" w:rsidRDefault="00B574C9" w:rsidP="00CF1542">
            <w:pPr>
              <w:jc w:val="center"/>
              <w:rPr>
                <w:b/>
                <w:color w:val="FFFFFF" w:themeColor="background1"/>
              </w:rPr>
            </w:pPr>
          </w:p>
        </w:tc>
        <w:sdt>
          <w:sdtPr>
            <w:alias w:val="Biography"/>
            <w:tag w:val="authorBiography"/>
            <w:id w:val="938807824"/>
            <w:placeholder>
              <w:docPart w:val="83EFFF5624CA472089AFBB93B33A4EDB"/>
            </w:placeholder>
            <w:showingPlcHdr/>
          </w:sdtPr>
          <w:sdtEndPr/>
          <w:sdtContent>
            <w:tc>
              <w:tcPr>
                <w:tcW w:w="8525" w:type="dxa"/>
                <w:gridSpan w:val="4"/>
              </w:tcPr>
              <w:p w14:paraId="4EE109BF" w14:textId="77777777" w:rsidR="00B574C9" w:rsidRDefault="00B574C9" w:rsidP="00922950">
                <w:r>
                  <w:rPr>
                    <w:rStyle w:val="PlaceholderText"/>
                  </w:rPr>
                  <w:t>[Enter your biography]</w:t>
                </w:r>
              </w:p>
            </w:tc>
          </w:sdtContent>
        </w:sdt>
      </w:tr>
      <w:tr w:rsidR="00B574C9" w14:paraId="46FEC799" w14:textId="77777777" w:rsidTr="001A6A06">
        <w:trPr>
          <w:trHeight w:val="986"/>
        </w:trPr>
        <w:tc>
          <w:tcPr>
            <w:tcW w:w="491" w:type="dxa"/>
            <w:vMerge/>
            <w:shd w:val="clear" w:color="auto" w:fill="A6A6A6" w:themeFill="background1" w:themeFillShade="A6"/>
          </w:tcPr>
          <w:p w14:paraId="6AB685A3" w14:textId="77777777" w:rsidR="00B574C9" w:rsidRPr="001A6A06" w:rsidRDefault="00B574C9" w:rsidP="00CF1542">
            <w:pPr>
              <w:jc w:val="center"/>
              <w:rPr>
                <w:b/>
                <w:color w:val="FFFFFF" w:themeColor="background1"/>
              </w:rPr>
            </w:pPr>
          </w:p>
        </w:tc>
        <w:sdt>
          <w:sdtPr>
            <w:alias w:val="Affiliation"/>
            <w:tag w:val="affiliation"/>
            <w:id w:val="2012937915"/>
            <w:placeholder>
              <w:docPart w:val="A59A10F260D4475A955F5B048E59CABE"/>
            </w:placeholder>
            <w:text/>
          </w:sdtPr>
          <w:sdtEndPr/>
          <w:sdtContent>
            <w:tc>
              <w:tcPr>
                <w:tcW w:w="8525" w:type="dxa"/>
                <w:gridSpan w:val="4"/>
              </w:tcPr>
              <w:p w14:paraId="7731A7C9" w14:textId="13AECCE5" w:rsidR="00B574C9" w:rsidRDefault="00C2689A" w:rsidP="00C2689A">
                <w:r>
                  <w:t>Universidad de Concepción</w:t>
                </w:r>
              </w:p>
            </w:tc>
          </w:sdtContent>
        </w:sdt>
      </w:tr>
    </w:tbl>
    <w:p w14:paraId="373C22E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CAFBF9E" w14:textId="77777777" w:rsidTr="00244BB0">
        <w:tc>
          <w:tcPr>
            <w:tcW w:w="9016" w:type="dxa"/>
            <w:shd w:val="clear" w:color="auto" w:fill="A6A6A6" w:themeFill="background1" w:themeFillShade="A6"/>
            <w:tcMar>
              <w:top w:w="113" w:type="dxa"/>
              <w:bottom w:w="113" w:type="dxa"/>
            </w:tcMar>
          </w:tcPr>
          <w:p w14:paraId="1913EE7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981E20D" w14:textId="77777777" w:rsidTr="003F0D73">
        <w:sdt>
          <w:sdtPr>
            <w:rPr>
              <w:lang w:val="en-CA" w:eastAsia="zh-CN" w:bidi="hi-IN"/>
            </w:rPr>
            <w:alias w:val="Article headword"/>
            <w:tag w:val="articleHeadword"/>
            <w:id w:val="-361440020"/>
            <w:placeholder>
              <w:docPart w:val="481227CE3B6140108CC73272A0FF4BE5"/>
            </w:placeholder>
            <w:text/>
          </w:sdtPr>
          <w:sdtEndPr/>
          <w:sdtContent>
            <w:tc>
              <w:tcPr>
                <w:tcW w:w="9016" w:type="dxa"/>
                <w:tcMar>
                  <w:top w:w="113" w:type="dxa"/>
                  <w:bottom w:w="113" w:type="dxa"/>
                </w:tcMar>
              </w:tcPr>
              <w:p w14:paraId="6D56E451" w14:textId="77777777" w:rsidR="003F0D73" w:rsidRPr="00FB589A" w:rsidRDefault="004705C1" w:rsidP="004705C1">
                <w:r w:rsidRPr="004705C1">
                  <w:rPr>
                    <w:lang w:val="en-CA" w:eastAsia="zh-CN" w:bidi="hi-IN"/>
                  </w:rPr>
                  <w:t xml:space="preserve">Miguel Aguilar </w:t>
                </w:r>
                <w:proofErr w:type="spellStart"/>
                <w:r w:rsidRPr="004705C1">
                  <w:rPr>
                    <w:lang w:val="en-CA" w:eastAsia="zh-CN" w:bidi="hi-IN"/>
                  </w:rPr>
                  <w:t>Ahumada</w:t>
                </w:r>
                <w:proofErr w:type="spellEnd"/>
                <w:r w:rsidR="002D47B2">
                  <w:rPr>
                    <w:lang w:val="en-CA" w:eastAsia="zh-CN" w:bidi="hi-IN"/>
                  </w:rPr>
                  <w:t xml:space="preserve"> (1931--</w:t>
                </w:r>
                <w:r>
                  <w:rPr>
                    <w:lang w:val="en-CA" w:eastAsia="zh-CN" w:bidi="hi-IN"/>
                  </w:rPr>
                  <w:t>)</w:t>
                </w:r>
              </w:p>
            </w:tc>
          </w:sdtContent>
        </w:sdt>
      </w:tr>
      <w:tr w:rsidR="00464699" w14:paraId="479C96A5" w14:textId="77777777" w:rsidTr="007821B0">
        <w:sdt>
          <w:sdtPr>
            <w:alias w:val="Variant headwords"/>
            <w:tag w:val="variantHeadwords"/>
            <w:id w:val="173464402"/>
            <w:placeholder>
              <w:docPart w:val="2C2766AD866C407AB718DBDF1C027146"/>
            </w:placeholder>
            <w:showingPlcHdr/>
          </w:sdtPr>
          <w:sdtEndPr/>
          <w:sdtContent>
            <w:tc>
              <w:tcPr>
                <w:tcW w:w="9016" w:type="dxa"/>
                <w:tcMar>
                  <w:top w:w="113" w:type="dxa"/>
                  <w:bottom w:w="113" w:type="dxa"/>
                </w:tcMar>
              </w:tcPr>
              <w:p w14:paraId="46C9D2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90B4612" w14:textId="77777777" w:rsidTr="003F0D73">
        <w:sdt>
          <w:sdtPr>
            <w:alias w:val="Abstract"/>
            <w:tag w:val="abstract"/>
            <w:id w:val="-635871867"/>
            <w:placeholder>
              <w:docPart w:val="CF2A21B9042A48E5B720FDEDD16B6A2F"/>
            </w:placeholder>
          </w:sdtPr>
          <w:sdtEndPr/>
          <w:sdtContent>
            <w:tc>
              <w:tcPr>
                <w:tcW w:w="9016" w:type="dxa"/>
                <w:tcMar>
                  <w:top w:w="113" w:type="dxa"/>
                  <w:bottom w:w="113" w:type="dxa"/>
                </w:tcMar>
              </w:tcPr>
              <w:p w14:paraId="5D4C093D" w14:textId="77777777" w:rsidR="00E85A05" w:rsidRDefault="004705C1" w:rsidP="004705C1">
                <w:r w:rsidRPr="00B944A5">
                  <w:rPr>
                    <w:bCs/>
                  </w:rPr>
                  <w:t xml:space="preserve">Miguel Aguilar </w:t>
                </w:r>
                <w:proofErr w:type="spellStart"/>
                <w:r w:rsidRPr="00B944A5">
                  <w:rPr>
                    <w:bCs/>
                  </w:rPr>
                  <w:t>Ahumada</w:t>
                </w:r>
                <w:proofErr w:type="spellEnd"/>
                <w:r>
                  <w:t xml:space="preserve"> is a Chilean composer, academic and musicologist. His value in the Chilean and Latin American musical panorama lies in his role as a key figure for understanding the development of musical institutions o</w:t>
                </w:r>
                <w:bookmarkStart w:id="0" w:name="_GoBack"/>
                <w:bookmarkEnd w:id="0"/>
                <w:r>
                  <w:t xml:space="preserve">utside the main </w:t>
                </w:r>
                <w:r w:rsidR="002D47B2">
                  <w:t>centres</w:t>
                </w:r>
                <w:r>
                  <w:t xml:space="preserve"> of production. His work is a benchmark in the singular transition to Chilean avant-garde music in the mid-twentieth century, particularly as an outstanding example on the adoptio</w:t>
                </w:r>
                <w:r w:rsidR="00AA0DC0">
                  <w:t>n of the twelve-tone</w:t>
                </w:r>
                <w:r w:rsidR="002D47B2">
                  <w:t xml:space="preserve"> system. </w:t>
                </w:r>
                <w:r>
                  <w:t xml:space="preserve">He was </w:t>
                </w:r>
                <w:r w:rsidR="002D47B2">
                  <w:t>instrumental in promoting avant</w:t>
                </w:r>
                <w:r>
                  <w:t>-garde music until the 1973 putsch compromised his ability to maintain his connections in Santiago. Aguilar received the Municipal Prize of Art in Music (1986), the Charles Ives Award for Composers (1996), the Regional Award in Musical Arts (2006), and the President of the Republic Award in the Classical Music category (2006).</w:t>
                </w:r>
              </w:p>
            </w:tc>
          </w:sdtContent>
        </w:sdt>
      </w:tr>
      <w:tr w:rsidR="003F0D73" w14:paraId="543F1770" w14:textId="77777777" w:rsidTr="003F0D73">
        <w:sdt>
          <w:sdtPr>
            <w:alias w:val="Article text"/>
            <w:tag w:val="articleText"/>
            <w:id w:val="634067588"/>
            <w:placeholder>
              <w:docPart w:val="04E2D88E279A4071A4E6B68ED840C1D0"/>
            </w:placeholder>
          </w:sdtPr>
          <w:sdtEndPr/>
          <w:sdtContent>
            <w:tc>
              <w:tcPr>
                <w:tcW w:w="9016" w:type="dxa"/>
                <w:tcMar>
                  <w:top w:w="113" w:type="dxa"/>
                  <w:bottom w:w="113" w:type="dxa"/>
                </w:tcMar>
              </w:tcPr>
              <w:p w14:paraId="508C035E" w14:textId="77777777" w:rsidR="00B3186B" w:rsidRDefault="00B3186B" w:rsidP="004705C1">
                <w:r>
                  <w:t xml:space="preserve">File: </w:t>
                </w:r>
                <w:r w:rsidRPr="00B3186B">
                  <w:t>aguilar01</w:t>
                </w:r>
                <w:r>
                  <w:t>.jpg</w:t>
                </w:r>
              </w:p>
              <w:p w14:paraId="266A1D65" w14:textId="77777777" w:rsidR="00B3186B" w:rsidRDefault="00B3186B" w:rsidP="004705C1"/>
              <w:p w14:paraId="4FF662EA" w14:textId="77777777" w:rsidR="004705C1" w:rsidRDefault="004705C1" w:rsidP="004705C1">
                <w:r w:rsidRPr="00B944A5">
                  <w:rPr>
                    <w:bCs/>
                  </w:rPr>
                  <w:t xml:space="preserve">Miguel Aguilar </w:t>
                </w:r>
                <w:proofErr w:type="spellStart"/>
                <w:r w:rsidRPr="00B944A5">
                  <w:rPr>
                    <w:bCs/>
                  </w:rPr>
                  <w:t>Ahumada</w:t>
                </w:r>
                <w:proofErr w:type="spellEnd"/>
                <w:r>
                  <w:t xml:space="preserve"> is a Chilean composer, academic and musicologist. His value in the Chilean and Latin American musical panorama lies in his role as a key figure for understanding the development of musical institutions outside the main </w:t>
                </w:r>
                <w:r w:rsidR="002D47B2">
                  <w:t>centres</w:t>
                </w:r>
                <w:r>
                  <w:t xml:space="preserve"> of production. His work is a benchmark in the singular transition to Chilean avant-garde music in the mid-twentieth century, particularly as an outstanding example on the adoptio</w:t>
                </w:r>
                <w:r w:rsidR="00AA0DC0">
                  <w:t>n of the twelve-tone</w:t>
                </w:r>
                <w:r>
                  <w:t xml:space="preserve"> system.</w:t>
                </w:r>
              </w:p>
              <w:p w14:paraId="3A3D7FD4" w14:textId="77777777" w:rsidR="004705C1" w:rsidRDefault="004705C1" w:rsidP="004705C1"/>
              <w:p w14:paraId="645DB32B" w14:textId="77777777" w:rsidR="00AA0DC0" w:rsidRDefault="00AA0DC0" w:rsidP="00AA0DC0">
                <w:pPr>
                  <w:pStyle w:val="Heading1"/>
                  <w:outlineLvl w:val="0"/>
                </w:pPr>
                <w:r>
                  <w:t>Early Career</w:t>
                </w:r>
              </w:p>
              <w:p w14:paraId="79AF5993" w14:textId="77777777" w:rsidR="004705C1" w:rsidRDefault="004705C1" w:rsidP="004705C1">
                <w:r>
                  <w:t xml:space="preserve">Although Aguilar received some formal instruction on the piano beginning at age 10, he was mainly self-taught as a musician. In 1954 he joined the National Conservatory of Music of the University of Chile, where he worked as an assistant in the library and the sound archives. There he received lessons in composition from Domingo Santa Cruz (1899-1987), Jorge </w:t>
                </w:r>
                <w:proofErr w:type="spellStart"/>
                <w:r>
                  <w:t>Urrutia</w:t>
                </w:r>
                <w:proofErr w:type="spellEnd"/>
                <w:r>
                  <w:t xml:space="preserve"> </w:t>
                </w:r>
                <w:proofErr w:type="spellStart"/>
                <w:r>
                  <w:t>Blondel</w:t>
                </w:r>
                <w:proofErr w:type="spellEnd"/>
                <w:r>
                  <w:t xml:space="preserve"> (1905-1981</w:t>
                </w:r>
                <w:r w:rsidR="002D47B2">
                  <w:t xml:space="preserve">), and Juan </w:t>
                </w:r>
                <w:proofErr w:type="spellStart"/>
                <w:r w:rsidR="002D47B2">
                  <w:t>Orrego</w:t>
                </w:r>
                <w:proofErr w:type="spellEnd"/>
                <w:r w:rsidR="002D47B2">
                  <w:t xml:space="preserve"> Salas (1919--). He quickly became recognis</w:t>
                </w:r>
                <w:r>
                  <w:t>ed as a talented student and became a teaching assistant in music history, auditory analysis, compositional analysis and harmony, without obtaining an official appointment.</w:t>
                </w:r>
              </w:p>
              <w:p w14:paraId="570C5E41" w14:textId="77777777" w:rsidR="004705C1" w:rsidRDefault="004705C1" w:rsidP="004705C1"/>
              <w:p w14:paraId="1088B537" w14:textId="77777777" w:rsidR="004705C1" w:rsidRDefault="004705C1" w:rsidP="004705C1">
                <w:r>
                  <w:t xml:space="preserve">Aguilar was influenced in style by the Dutch musician </w:t>
                </w:r>
                <w:proofErr w:type="spellStart"/>
                <w:r>
                  <w:t>Fre</w:t>
                </w:r>
                <w:proofErr w:type="spellEnd"/>
                <w:r>
                  <w:t xml:space="preserve"> </w:t>
                </w:r>
                <w:proofErr w:type="spellStart"/>
                <w:r>
                  <w:t>Focke</w:t>
                </w:r>
                <w:proofErr w:type="spellEnd"/>
                <w:r>
                  <w:t xml:space="preserve"> (1910-1989), who lived in Chile between 1947 and 1957. From </w:t>
                </w:r>
                <w:proofErr w:type="spellStart"/>
                <w:r>
                  <w:t>Froke</w:t>
                </w:r>
                <w:proofErr w:type="spellEnd"/>
                <w:r>
                  <w:t xml:space="preserve">, Aguilar learned the techniques of orchestration. He deepened his understanding of the twelve-tone system, which he had already discovered through his acquaintance with the writings of </w:t>
                </w:r>
                <w:r w:rsidRPr="00B944A5">
                  <w:t xml:space="preserve">René </w:t>
                </w:r>
                <w:proofErr w:type="spellStart"/>
                <w:r w:rsidRPr="00B944A5">
                  <w:t>Leibowitz</w:t>
                </w:r>
                <w:proofErr w:type="spellEnd"/>
                <w:r>
                  <w:t xml:space="preserve"> (1913-1972)</w:t>
                </w:r>
                <w:r w:rsidRPr="00B944A5">
                  <w:t>.</w:t>
                </w:r>
                <w:r>
                  <w:t xml:space="preserve"> Although some early compositions adopted a neoclassical style inspired by Hindemith, they were destroyed by the author. Consequently, all of his known works transit between the twelve-tone system, some free derivations thereof, and techniques of </w:t>
                </w:r>
                <w:proofErr w:type="spellStart"/>
                <w:r>
                  <w:t>aleatory</w:t>
                </w:r>
                <w:proofErr w:type="spellEnd"/>
                <w:r>
                  <w:t xml:space="preserve"> (chance-based) music. By the early 1960s, he had </w:t>
                </w:r>
                <w:r>
                  <w:lastRenderedPageBreak/>
                  <w:t>also incorporated electronic media, under the influence of his friend and coll</w:t>
                </w:r>
                <w:r w:rsidR="002D47B2">
                  <w:t xml:space="preserve">eague José Vicente </w:t>
                </w:r>
                <w:proofErr w:type="spellStart"/>
                <w:r w:rsidR="002D47B2">
                  <w:t>Asuar</w:t>
                </w:r>
                <w:proofErr w:type="spellEnd"/>
                <w:r w:rsidR="002D47B2">
                  <w:t xml:space="preserve"> (1933--</w:t>
                </w:r>
                <w:r>
                  <w:t xml:space="preserve">). Several of Aguilar’s first known works were premiered at festivals and composers’ meetings, thereby earning him a reputation on the national circuit. His first published articles in the </w:t>
                </w:r>
                <w:proofErr w:type="spellStart"/>
                <w:r w:rsidRPr="00E7123B">
                  <w:rPr>
                    <w:i/>
                  </w:rPr>
                  <w:t>Revista</w:t>
                </w:r>
                <w:proofErr w:type="spellEnd"/>
                <w:r w:rsidRPr="00E7123B">
                  <w:rPr>
                    <w:i/>
                  </w:rPr>
                  <w:t xml:space="preserve"> Musical </w:t>
                </w:r>
                <w:proofErr w:type="spellStart"/>
                <w:r w:rsidRPr="00E7123B">
                  <w:rPr>
                    <w:i/>
                  </w:rPr>
                  <w:t>Chilena</w:t>
                </w:r>
                <w:proofErr w:type="spellEnd"/>
                <w:r>
                  <w:t xml:space="preserve">, mostly consisting of musical analysis, as well as musical criticism published in </w:t>
                </w:r>
                <w:r w:rsidRPr="00E7123B">
                  <w:rPr>
                    <w:i/>
                  </w:rPr>
                  <w:t xml:space="preserve">El </w:t>
                </w:r>
                <w:proofErr w:type="spellStart"/>
                <w:r w:rsidRPr="00E7123B">
                  <w:rPr>
                    <w:i/>
                  </w:rPr>
                  <w:t>Mercurio</w:t>
                </w:r>
                <w:proofErr w:type="spellEnd"/>
                <w:r>
                  <w:t xml:space="preserve"> (after he replaced the co</w:t>
                </w:r>
                <w:r w:rsidR="002D47B2">
                  <w:t xml:space="preserve">mposer Juan </w:t>
                </w:r>
                <w:proofErr w:type="spellStart"/>
                <w:r w:rsidR="002D47B2">
                  <w:t>Orrego</w:t>
                </w:r>
                <w:proofErr w:type="spellEnd"/>
                <w:r w:rsidR="002D47B2">
                  <w:t xml:space="preserve"> Salas (1919--</w:t>
                </w:r>
                <w:r>
                  <w:t>) following the latter’s departure to the United States), also contributed to his growing reputation.</w:t>
                </w:r>
              </w:p>
              <w:p w14:paraId="679CAB09" w14:textId="77777777" w:rsidR="004705C1" w:rsidRDefault="004705C1" w:rsidP="004705C1"/>
              <w:p w14:paraId="005A70FC" w14:textId="77777777" w:rsidR="004705C1" w:rsidRDefault="004705C1" w:rsidP="004705C1">
                <w:r>
                  <w:t xml:space="preserve">In 1956 he moved to Santiago to work at the Conservatory of the </w:t>
                </w:r>
                <w:proofErr w:type="spellStart"/>
                <w:r>
                  <w:t>Corporación</w:t>
                </w:r>
                <w:proofErr w:type="spellEnd"/>
                <w:r>
                  <w:t xml:space="preserve"> </w:t>
                </w:r>
                <w:proofErr w:type="spellStart"/>
                <w:r>
                  <w:t>Sinfónica</w:t>
                </w:r>
                <w:proofErr w:type="spellEnd"/>
                <w:r>
                  <w:t xml:space="preserve"> [Symphonic Corporation] in Concepción, the city that would become his permanent home. There he began to intensively promote </w:t>
                </w:r>
                <w:r w:rsidRPr="009C1FD2">
                  <w:t>concert music</w:t>
                </w:r>
                <w:r>
                  <w:t xml:space="preserve"> by organizing musical events. His close ties with the </w:t>
                </w:r>
                <w:r w:rsidRPr="009C1FD2">
                  <w:t xml:space="preserve">capital </w:t>
                </w:r>
                <w:r>
                  <w:t>city</w:t>
                </w:r>
                <w:r w:rsidRPr="009C1FD2">
                  <w:t xml:space="preserve"> Santiago</w:t>
                </w:r>
                <w:r>
                  <w:t xml:space="preserve"> were crucial to the legitimization of the musical events h</w:t>
                </w:r>
                <w:r w:rsidR="002D47B2">
                  <w:t xml:space="preserve">e was supporting in Concepción — </w:t>
                </w:r>
                <w:r>
                  <w:t xml:space="preserve">such as the first local performance of contemporary music, which featured his own composition </w:t>
                </w:r>
                <w:proofErr w:type="spellStart"/>
                <w:r>
                  <w:rPr>
                    <w:i/>
                    <w:iCs/>
                  </w:rPr>
                  <w:t>Metamorfosis</w:t>
                </w:r>
                <w:proofErr w:type="spellEnd"/>
                <w:r>
                  <w:rPr>
                    <w:i/>
                    <w:iCs/>
                  </w:rPr>
                  <w:t xml:space="preserve"> </w:t>
                </w:r>
                <w:proofErr w:type="spellStart"/>
                <w:r>
                  <w:rPr>
                    <w:i/>
                    <w:iCs/>
                  </w:rPr>
                  <w:t>Sobre</w:t>
                </w:r>
                <w:proofErr w:type="spellEnd"/>
                <w:r>
                  <w:rPr>
                    <w:i/>
                    <w:iCs/>
                  </w:rPr>
                  <w:t xml:space="preserve"> Un Lied De Mozart</w:t>
                </w:r>
                <w:r>
                  <w:t xml:space="preserve"> (1956).</w:t>
                </w:r>
              </w:p>
              <w:p w14:paraId="28AD1890" w14:textId="77777777" w:rsidR="00AA0DC0" w:rsidRDefault="00AA0DC0" w:rsidP="004705C1"/>
              <w:p w14:paraId="13941BD1" w14:textId="77777777" w:rsidR="004705C1" w:rsidRDefault="002D47B2" w:rsidP="00AA0DC0">
                <w:pPr>
                  <w:pStyle w:val="Heading1"/>
                  <w:outlineLvl w:val="0"/>
                </w:pPr>
                <w:r>
                  <w:t>Later</w:t>
                </w:r>
                <w:r w:rsidR="00AA0DC0">
                  <w:t xml:space="preserve"> Career</w:t>
                </w:r>
              </w:p>
              <w:p w14:paraId="33FBD813" w14:textId="77777777" w:rsidR="004705C1" w:rsidRDefault="004705C1" w:rsidP="004705C1">
                <w:r>
                  <w:t xml:space="preserve">In 1963, he received a scholarship that allowed him to study conducting with Wolfgang von der </w:t>
                </w:r>
                <w:proofErr w:type="spellStart"/>
                <w:r>
                  <w:t>Nahme</w:t>
                </w:r>
                <w:proofErr w:type="spellEnd"/>
                <w:r>
                  <w:t xml:space="preserve"> at the </w:t>
                </w:r>
                <w:proofErr w:type="spellStart"/>
                <w:r>
                  <w:t>Höchschule</w:t>
                </w:r>
                <w:proofErr w:type="spellEnd"/>
                <w:r>
                  <w:t xml:space="preserve"> of Music in Cologne, Germany, where he also studied counterpoint with Friedrich Blume. This same year, the </w:t>
                </w:r>
                <w:proofErr w:type="spellStart"/>
                <w:r>
                  <w:t>Corporación</w:t>
                </w:r>
                <w:proofErr w:type="spellEnd"/>
                <w:r>
                  <w:t xml:space="preserve"> </w:t>
                </w:r>
                <w:proofErr w:type="spellStart"/>
                <w:r>
                  <w:t>Sinfónica</w:t>
                </w:r>
                <w:proofErr w:type="spellEnd"/>
                <w:r>
                  <w:t xml:space="preserve"> joined the University of Concepción, becoming the </w:t>
                </w:r>
                <w:proofErr w:type="spellStart"/>
                <w:r w:rsidRPr="0042188E">
                  <w:rPr>
                    <w:i/>
                  </w:rPr>
                  <w:t>Escuela</w:t>
                </w:r>
                <w:proofErr w:type="spellEnd"/>
                <w:r w:rsidRPr="0042188E">
                  <w:rPr>
                    <w:i/>
                  </w:rPr>
                  <w:t xml:space="preserve"> Superior de </w:t>
                </w:r>
                <w:proofErr w:type="spellStart"/>
                <w:r w:rsidRPr="0042188E">
                  <w:rPr>
                    <w:i/>
                  </w:rPr>
                  <w:t>Música</w:t>
                </w:r>
                <w:proofErr w:type="spellEnd"/>
                <w:r w:rsidRPr="0042188E">
                  <w:rPr>
                    <w:i/>
                  </w:rPr>
                  <w:t xml:space="preserve"> </w:t>
                </w:r>
                <w:r>
                  <w:t xml:space="preserve">[Higher School of Music]. Thus, when Aguilar returned from Germany in 1965, he became a university professor, a position that he maintained until 2000, serving for several periods as director of the </w:t>
                </w:r>
                <w:proofErr w:type="spellStart"/>
                <w:r w:rsidRPr="0042188E">
                  <w:rPr>
                    <w:i/>
                  </w:rPr>
                  <w:t>Escuela</w:t>
                </w:r>
                <w:proofErr w:type="spellEnd"/>
                <w:r w:rsidRPr="0042188E">
                  <w:rPr>
                    <w:i/>
                  </w:rPr>
                  <w:t xml:space="preserve"> Superior de </w:t>
                </w:r>
                <w:proofErr w:type="spellStart"/>
                <w:r w:rsidRPr="0042188E">
                  <w:rPr>
                    <w:i/>
                  </w:rPr>
                  <w:t>Música</w:t>
                </w:r>
                <w:proofErr w:type="spellEnd"/>
                <w:r>
                  <w:t xml:space="preserve">, later named the </w:t>
                </w:r>
                <w:proofErr w:type="spellStart"/>
                <w:r w:rsidRPr="0042188E">
                  <w:rPr>
                    <w:i/>
                  </w:rPr>
                  <w:t>Instituto</w:t>
                </w:r>
                <w:proofErr w:type="spellEnd"/>
                <w:r w:rsidRPr="0042188E">
                  <w:rPr>
                    <w:i/>
                  </w:rPr>
                  <w:t xml:space="preserve"> de Arte</w:t>
                </w:r>
                <w:r>
                  <w:t xml:space="preserve"> and finally the </w:t>
                </w:r>
                <w:proofErr w:type="spellStart"/>
                <w:r w:rsidRPr="0042188E">
                  <w:rPr>
                    <w:i/>
                  </w:rPr>
                  <w:t>Departamento</w:t>
                </w:r>
                <w:proofErr w:type="spellEnd"/>
                <w:r w:rsidRPr="0042188E">
                  <w:rPr>
                    <w:i/>
                  </w:rPr>
                  <w:t xml:space="preserve"> de </w:t>
                </w:r>
                <w:proofErr w:type="spellStart"/>
                <w:r w:rsidRPr="0042188E">
                  <w:rPr>
                    <w:i/>
                  </w:rPr>
                  <w:t>Música</w:t>
                </w:r>
                <w:proofErr w:type="spellEnd"/>
                <w:r>
                  <w:t xml:space="preserve">. His university position allowed him to become a major proponent of the musical avant-garde in Concepción. In October 1965, he organized the first concert entirely devoted to contemporary music in the city of Concepción, causing a reaction comparable, on a local scale, to the notorious 1913 </w:t>
                </w:r>
                <w:proofErr w:type="spellStart"/>
                <w:r w:rsidRPr="00283B01">
                  <w:rPr>
                    <w:i/>
                  </w:rPr>
                  <w:t>Skandalkonzert</w:t>
                </w:r>
                <w:proofErr w:type="spellEnd"/>
                <w:r w:rsidRPr="00283B01">
                  <w:rPr>
                    <w:i/>
                  </w:rPr>
                  <w:t xml:space="preserve"> </w:t>
                </w:r>
                <w:r>
                  <w:t>of the Second Viennese School.</w:t>
                </w:r>
              </w:p>
              <w:p w14:paraId="5F9D1EC0" w14:textId="77777777" w:rsidR="004705C1" w:rsidRDefault="004705C1" w:rsidP="004705C1"/>
              <w:p w14:paraId="29B1A164" w14:textId="77777777" w:rsidR="004705C1" w:rsidRDefault="004705C1" w:rsidP="004705C1">
                <w:r>
                  <w:t xml:space="preserve">His work was mainly disseminated through the </w:t>
                </w:r>
                <w:proofErr w:type="spellStart"/>
                <w:r w:rsidRPr="00E84C9C">
                  <w:rPr>
                    <w:i/>
                  </w:rPr>
                  <w:t>Festivales</w:t>
                </w:r>
                <w:proofErr w:type="spellEnd"/>
                <w:r w:rsidRPr="00E84C9C">
                  <w:rPr>
                    <w:i/>
                  </w:rPr>
                  <w:t xml:space="preserve"> de </w:t>
                </w:r>
                <w:proofErr w:type="spellStart"/>
                <w:r w:rsidRPr="00E84C9C">
                  <w:rPr>
                    <w:i/>
                  </w:rPr>
                  <w:t>Música</w:t>
                </w:r>
                <w:proofErr w:type="spellEnd"/>
                <w:r w:rsidRPr="00E84C9C">
                  <w:rPr>
                    <w:i/>
                  </w:rPr>
                  <w:t xml:space="preserve"> </w:t>
                </w:r>
                <w:proofErr w:type="spellStart"/>
                <w:r w:rsidRPr="00E84C9C">
                  <w:rPr>
                    <w:i/>
                  </w:rPr>
                  <w:t>Chilena</w:t>
                </w:r>
                <w:proofErr w:type="spellEnd"/>
                <w:r w:rsidRPr="00E84C9C">
                  <w:rPr>
                    <w:i/>
                  </w:rPr>
                  <w:t xml:space="preserve"> </w:t>
                </w:r>
                <w:r>
                  <w:t>[Chilean Music Festivals] that took place in Santiago until 1969. After the putsch in 1973, the new political order caused deterioration in the cultural exchange between Concepción and Santiago. The festivals in the capital were closed and, without a feasible venue for the promotion of contemporary music in the province, the possibilities of performing these repertoires were greatly reduced. As a result, Aguilar concentrated on academic research. He continued his creative work without interruption until 2003, at which time his output decreased significantly.</w:t>
                </w:r>
              </w:p>
              <w:p w14:paraId="1E89338D" w14:textId="77777777" w:rsidR="00AA0DC0" w:rsidRDefault="00AA0DC0" w:rsidP="004705C1"/>
              <w:p w14:paraId="108B60DF" w14:textId="77777777" w:rsidR="00AA0DC0" w:rsidRDefault="00AA0DC0" w:rsidP="004705C1">
                <w:r>
                  <w:t>Aguilar received the Municipal Prize of Art in Music (1986), the Charles Ives Award for Composers (1996), the Regional Award in Musical Arts (2006), and the President of the Republic Award in the Classical Music category (2006).</w:t>
                </w:r>
              </w:p>
              <w:p w14:paraId="4E100AC6" w14:textId="77777777" w:rsidR="00AA0DC0" w:rsidRDefault="00AA0DC0" w:rsidP="004705C1"/>
              <w:p w14:paraId="587A3DDF" w14:textId="77777777" w:rsidR="004705C1" w:rsidRDefault="00AA0DC0" w:rsidP="00AA0DC0">
                <w:pPr>
                  <w:pStyle w:val="Heading1"/>
                  <w:outlineLvl w:val="0"/>
                </w:pPr>
                <w:r>
                  <w:t>Style and technique</w:t>
                </w:r>
              </w:p>
              <w:p w14:paraId="64A47C16" w14:textId="55FCE459" w:rsidR="004705C1" w:rsidRDefault="004705C1" w:rsidP="004705C1">
                <w:r>
                  <w:t xml:space="preserve">Aguilar's music is based almost exclusively on the guidelines of the serial dodecaphonic (twelve-tone) language, finding its main reference in the music of Anton Webern. </w:t>
                </w:r>
                <w:r w:rsidRPr="00A9617B">
                  <w:t>This creates a</w:t>
                </w:r>
                <w:r>
                  <w:t xml:space="preserve"> tension between radical and conservative attitudes in the composer’s work. On the one hand, his aesthetic orientation shows a strong resistance to the compositional techniques prescribed by the hegemonic circles of Chilean art music. These favo</w:t>
                </w:r>
                <w:r w:rsidR="003640E2">
                  <w:t>u</w:t>
                </w:r>
                <w:r>
                  <w:t>red Post-Romantic, Neoclassical and Expressionist styles. On the other hand, the dodecaphonic system was adopted by Aguilar for the possibilities of control it offered over what is traditionally understood as both sound material and structure. This resulted in a musical language that was constantly evolving within well-defined limits, and earned him the reputation of the father of Chilean twelve-tone music.</w:t>
                </w:r>
              </w:p>
              <w:p w14:paraId="15393D4C" w14:textId="77777777" w:rsidR="004705C1" w:rsidRDefault="004705C1" w:rsidP="004705C1"/>
              <w:p w14:paraId="4FF15643" w14:textId="77777777" w:rsidR="00B2342B" w:rsidRDefault="004705C1" w:rsidP="004705C1">
                <w:r>
                  <w:t xml:space="preserve">Aguilar’s catalogue contains mostly chamber works for various groups and solo instruments, as well as some vocal and symphonic works. He displayed an abiding interest from an early stage in the piano repertoire, including four piano sonatas that revisit </w:t>
                </w:r>
                <w:proofErr w:type="spellStart"/>
                <w:r>
                  <w:t>Scalatti’s</w:t>
                </w:r>
                <w:proofErr w:type="spellEnd"/>
                <w:r>
                  <w:t xml:space="preserve"> sonata, as well as three </w:t>
                </w:r>
                <w:proofErr w:type="spellStart"/>
                <w:r>
                  <w:t>Webernian</w:t>
                </w:r>
                <w:proofErr w:type="spellEnd"/>
                <w:r>
                  <w:t xml:space="preserve"> </w:t>
                </w:r>
                <w:proofErr w:type="spellStart"/>
                <w:r>
                  <w:rPr>
                    <w:i/>
                    <w:iCs/>
                  </w:rPr>
                  <w:t>Microscopías</w:t>
                </w:r>
                <w:proofErr w:type="spellEnd"/>
                <w:r w:rsidR="00B2342B">
                  <w:t>.</w:t>
                </w:r>
              </w:p>
              <w:p w14:paraId="78873761" w14:textId="77777777" w:rsidR="00B2342B" w:rsidRDefault="00B2342B" w:rsidP="004705C1"/>
              <w:p w14:paraId="76648BC8" w14:textId="77777777" w:rsidR="00B2342B" w:rsidRDefault="00B2342B" w:rsidP="004705C1">
                <w:r>
                  <w:t>File: aguilar2.jpg</w:t>
                </w:r>
              </w:p>
              <w:p w14:paraId="0A536821" w14:textId="77777777" w:rsidR="00B2342B" w:rsidRDefault="00B2342B" w:rsidP="004705C1"/>
              <w:p w14:paraId="3CCE5FD4" w14:textId="77777777" w:rsidR="003F0D73" w:rsidRDefault="004705C1" w:rsidP="004705C1">
                <w:r>
                  <w:t xml:space="preserve">His </w:t>
                </w:r>
                <w:proofErr w:type="spellStart"/>
                <w:r>
                  <w:rPr>
                    <w:i/>
                    <w:iCs/>
                  </w:rPr>
                  <w:t>Obertura</w:t>
                </w:r>
                <w:proofErr w:type="spellEnd"/>
                <w:r>
                  <w:rPr>
                    <w:i/>
                    <w:iCs/>
                  </w:rPr>
                  <w:t xml:space="preserve"> Al </w:t>
                </w:r>
                <w:proofErr w:type="spellStart"/>
                <w:r>
                  <w:rPr>
                    <w:i/>
                    <w:iCs/>
                  </w:rPr>
                  <w:t>Teatro</w:t>
                </w:r>
                <w:proofErr w:type="spellEnd"/>
                <w:r>
                  <w:rPr>
                    <w:i/>
                    <w:iCs/>
                  </w:rPr>
                  <w:t xml:space="preserve"> Integral</w:t>
                </w:r>
                <w:r>
                  <w:t xml:space="preserve"> (1954), inspired by Kafka and composed using </w:t>
                </w:r>
                <w:proofErr w:type="spellStart"/>
                <w:r>
                  <w:t>Focke’s</w:t>
                </w:r>
                <w:proofErr w:type="spellEnd"/>
                <w:r>
                  <w:t xml:space="preserve"> </w:t>
                </w:r>
                <w:r w:rsidRPr="00A9617B">
                  <w:t>system</w:t>
                </w:r>
                <w:r>
                  <w:t xml:space="preserve"> of orchestration, is another important work; this and his </w:t>
                </w:r>
                <w:proofErr w:type="spellStart"/>
                <w:r>
                  <w:rPr>
                    <w:i/>
                    <w:iCs/>
                  </w:rPr>
                  <w:t>Concierto</w:t>
                </w:r>
                <w:proofErr w:type="spellEnd"/>
                <w:r>
                  <w:rPr>
                    <w:i/>
                    <w:iCs/>
                  </w:rPr>
                  <w:t xml:space="preserve"> Para </w:t>
                </w:r>
                <w:proofErr w:type="spellStart"/>
                <w:r>
                  <w:rPr>
                    <w:i/>
                    <w:iCs/>
                  </w:rPr>
                  <w:t>Siete</w:t>
                </w:r>
                <w:proofErr w:type="spellEnd"/>
                <w:r>
                  <w:rPr>
                    <w:i/>
                    <w:iCs/>
                  </w:rPr>
                  <w:t xml:space="preserve"> </w:t>
                </w:r>
                <w:proofErr w:type="spellStart"/>
                <w:r>
                  <w:rPr>
                    <w:i/>
                    <w:iCs/>
                  </w:rPr>
                  <w:t>Instrumentos</w:t>
                </w:r>
                <w:proofErr w:type="spellEnd"/>
                <w:r>
                  <w:t xml:space="preserve"> (1958, rev. 1988), remain among his best known. Thereafter, his production tended towards chamber music with various instrumental formats. After his return from Germany in 1965, he also began to incorporate aspects of </w:t>
                </w:r>
                <w:proofErr w:type="spellStart"/>
                <w:r>
                  <w:t>aleatoric</w:t>
                </w:r>
                <w:proofErr w:type="spellEnd"/>
                <w:r>
                  <w:t xml:space="preserve"> techniques influenced by John Cage. Another important aspect of his music is its relationship to literature, embodied in instrumental works inspired by Kafka (</w:t>
                </w:r>
                <w:proofErr w:type="spellStart"/>
                <w:r>
                  <w:rPr>
                    <w:i/>
                    <w:iCs/>
                  </w:rPr>
                  <w:t>Obertura</w:t>
                </w:r>
                <w:proofErr w:type="spellEnd"/>
                <w:r>
                  <w:rPr>
                    <w:i/>
                    <w:iCs/>
                  </w:rPr>
                  <w:t xml:space="preserve"> Al </w:t>
                </w:r>
                <w:proofErr w:type="spellStart"/>
                <w:r>
                  <w:rPr>
                    <w:i/>
                    <w:iCs/>
                  </w:rPr>
                  <w:t>Teatro</w:t>
                </w:r>
                <w:proofErr w:type="spellEnd"/>
                <w:r>
                  <w:rPr>
                    <w:i/>
                    <w:iCs/>
                  </w:rPr>
                  <w:t xml:space="preserve"> Integral, Sonata No. 2</w:t>
                </w:r>
                <w:r>
                  <w:t xml:space="preserve"> and </w:t>
                </w:r>
                <w:proofErr w:type="spellStart"/>
                <w:r>
                  <w:rPr>
                    <w:i/>
                    <w:iCs/>
                  </w:rPr>
                  <w:t>Fragmento</w:t>
                </w:r>
                <w:proofErr w:type="spellEnd"/>
                <w:r>
                  <w:rPr>
                    <w:i/>
                    <w:iCs/>
                  </w:rPr>
                  <w:t xml:space="preserve"> </w:t>
                </w:r>
                <w:proofErr w:type="spellStart"/>
                <w:r>
                  <w:rPr>
                    <w:i/>
                    <w:iCs/>
                  </w:rPr>
                  <w:t>Sobre</w:t>
                </w:r>
                <w:proofErr w:type="spellEnd"/>
                <w:r>
                  <w:rPr>
                    <w:i/>
                    <w:iCs/>
                  </w:rPr>
                  <w:t xml:space="preserve"> ‘El Castillo’ De Kafka</w:t>
                </w:r>
                <w:r>
                  <w:t xml:space="preserve">) and Samuel Beckett, and in some settings of poems by Vicente </w:t>
                </w:r>
                <w:proofErr w:type="spellStart"/>
                <w:r>
                  <w:t>Huidobro</w:t>
                </w:r>
                <w:proofErr w:type="spellEnd"/>
                <w:r>
                  <w:t xml:space="preserve"> (</w:t>
                </w:r>
                <w:r>
                  <w:rPr>
                    <w:i/>
                    <w:iCs/>
                  </w:rPr>
                  <w:t xml:space="preserve">Tour Eiffel, Arte </w:t>
                </w:r>
                <w:proofErr w:type="spellStart"/>
                <w:r>
                  <w:rPr>
                    <w:i/>
                    <w:iCs/>
                  </w:rPr>
                  <w:t>Poética</w:t>
                </w:r>
                <w:proofErr w:type="spellEnd"/>
                <w:r>
                  <w:rPr>
                    <w:i/>
                    <w:iCs/>
                  </w:rPr>
                  <w:t xml:space="preserve">, </w:t>
                </w:r>
                <w:proofErr w:type="spellStart"/>
                <w:r>
                  <w:rPr>
                    <w:i/>
                    <w:iCs/>
                  </w:rPr>
                  <w:t>Poema</w:t>
                </w:r>
                <w:proofErr w:type="spellEnd"/>
                <w:r>
                  <w:rPr>
                    <w:i/>
                    <w:iCs/>
                  </w:rPr>
                  <w:t xml:space="preserve"> De </w:t>
                </w:r>
                <w:proofErr w:type="spellStart"/>
                <w:r>
                  <w:rPr>
                    <w:i/>
                    <w:iCs/>
                  </w:rPr>
                  <w:t>Huidobro</w:t>
                </w:r>
                <w:proofErr w:type="spellEnd"/>
                <w:r>
                  <w:rPr>
                    <w:i/>
                    <w:iCs/>
                  </w:rPr>
                  <w:t xml:space="preserve">, </w:t>
                </w:r>
                <w:proofErr w:type="spellStart"/>
                <w:r>
                  <w:rPr>
                    <w:i/>
                    <w:iCs/>
                  </w:rPr>
                  <w:t>Canción</w:t>
                </w:r>
                <w:proofErr w:type="spellEnd"/>
                <w:r>
                  <w:rPr>
                    <w:i/>
                    <w:iCs/>
                  </w:rPr>
                  <w:t xml:space="preserve"> De Marcelo </w:t>
                </w:r>
                <w:proofErr w:type="spellStart"/>
                <w:r>
                  <w:rPr>
                    <w:i/>
                    <w:iCs/>
                  </w:rPr>
                  <w:t>Cielomar</w:t>
                </w:r>
                <w:proofErr w:type="spellEnd"/>
                <w:r>
                  <w:t>), all writers with whom Aguilar empathized owing to their ironic vein.</w:t>
                </w:r>
              </w:p>
            </w:tc>
          </w:sdtContent>
        </w:sdt>
      </w:tr>
      <w:tr w:rsidR="003235A7" w14:paraId="7D8DA50E" w14:textId="77777777" w:rsidTr="003235A7">
        <w:tc>
          <w:tcPr>
            <w:tcW w:w="9016" w:type="dxa"/>
          </w:tcPr>
          <w:p w14:paraId="1373123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B496ACEB67F42C695796B8B3571FE3D"/>
              </w:placeholder>
            </w:sdtPr>
            <w:sdtEndPr/>
            <w:sdtContent>
              <w:p w14:paraId="408E5205" w14:textId="77777777" w:rsidR="004705C1" w:rsidRDefault="004705C1" w:rsidP="004705C1"/>
              <w:p w14:paraId="2EED70B2" w14:textId="77777777" w:rsidR="004705C1" w:rsidRDefault="00C2689A" w:rsidP="004705C1">
                <w:sdt>
                  <w:sdtPr>
                    <w:id w:val="-1475296894"/>
                    <w:citation/>
                  </w:sdtPr>
                  <w:sdtEndPr/>
                  <w:sdtContent>
                    <w:r w:rsidR="00D55BE0">
                      <w:fldChar w:fldCharType="begin"/>
                    </w:r>
                    <w:r w:rsidR="00D55BE0">
                      <w:rPr>
                        <w:lang w:val="en-US"/>
                      </w:rPr>
                      <w:instrText xml:space="preserve"> CITATION Cla73 \l 1033 </w:instrText>
                    </w:r>
                    <w:r w:rsidR="00D55BE0">
                      <w:fldChar w:fldCharType="separate"/>
                    </w:r>
                    <w:r w:rsidR="00D55BE0">
                      <w:rPr>
                        <w:noProof/>
                        <w:lang w:val="en-US"/>
                      </w:rPr>
                      <w:t>(Claro and Urrutia)</w:t>
                    </w:r>
                    <w:r w:rsidR="00D55BE0">
                      <w:fldChar w:fldCharType="end"/>
                    </w:r>
                  </w:sdtContent>
                </w:sdt>
              </w:p>
              <w:p w14:paraId="66091F33" w14:textId="77777777" w:rsidR="00D55BE0" w:rsidRDefault="00D55BE0" w:rsidP="004705C1"/>
              <w:p w14:paraId="06FECCC2" w14:textId="77777777" w:rsidR="00D55BE0" w:rsidRDefault="00C2689A" w:rsidP="004705C1">
                <w:sdt>
                  <w:sdtPr>
                    <w:id w:val="-1153604062"/>
                    <w:citation/>
                  </w:sdtPr>
                  <w:sdtEndPr/>
                  <w:sdtContent>
                    <w:r w:rsidR="00D55BE0">
                      <w:fldChar w:fldCharType="begin"/>
                    </w:r>
                    <w:r w:rsidR="00D55BE0">
                      <w:rPr>
                        <w:lang w:val="en-US"/>
                      </w:rPr>
                      <w:instrText xml:space="preserve"> CITATION Mas11 \l 1033 </w:instrText>
                    </w:r>
                    <w:r w:rsidR="00D55BE0">
                      <w:fldChar w:fldCharType="separate"/>
                    </w:r>
                    <w:r w:rsidR="00D55BE0">
                      <w:rPr>
                        <w:noProof/>
                        <w:lang w:val="en-US"/>
                      </w:rPr>
                      <w:t>(Masquiarán)</w:t>
                    </w:r>
                    <w:r w:rsidR="00D55BE0">
                      <w:fldChar w:fldCharType="end"/>
                    </w:r>
                  </w:sdtContent>
                </w:sdt>
              </w:p>
              <w:p w14:paraId="7801F129" w14:textId="77777777" w:rsidR="003235A7" w:rsidRDefault="00C2689A" w:rsidP="004705C1"/>
            </w:sdtContent>
          </w:sdt>
        </w:tc>
      </w:tr>
    </w:tbl>
    <w:p w14:paraId="3E02115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473C17" w14:textId="77777777" w:rsidR="0049095C" w:rsidRDefault="0049095C" w:rsidP="007A0D55">
      <w:pPr>
        <w:spacing w:after="0" w:line="240" w:lineRule="auto"/>
      </w:pPr>
      <w:r>
        <w:separator/>
      </w:r>
    </w:p>
  </w:endnote>
  <w:endnote w:type="continuationSeparator" w:id="0">
    <w:p w14:paraId="1B1E1A68" w14:textId="77777777" w:rsidR="0049095C" w:rsidRDefault="0049095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5FBE78" w14:textId="77777777" w:rsidR="0049095C" w:rsidRDefault="0049095C" w:rsidP="007A0D55">
      <w:pPr>
        <w:spacing w:after="0" w:line="240" w:lineRule="auto"/>
      </w:pPr>
      <w:r>
        <w:separator/>
      </w:r>
    </w:p>
  </w:footnote>
  <w:footnote w:type="continuationSeparator" w:id="0">
    <w:p w14:paraId="3B8B1BFF" w14:textId="77777777" w:rsidR="0049095C" w:rsidRDefault="0049095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9454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5E43C5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05C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2D47B2"/>
    <w:rsid w:val="0030662D"/>
    <w:rsid w:val="003235A7"/>
    <w:rsid w:val="003640E2"/>
    <w:rsid w:val="003677B6"/>
    <w:rsid w:val="003D3579"/>
    <w:rsid w:val="003E2795"/>
    <w:rsid w:val="003F0D73"/>
    <w:rsid w:val="00436EC7"/>
    <w:rsid w:val="00462DBE"/>
    <w:rsid w:val="00464699"/>
    <w:rsid w:val="004705C1"/>
    <w:rsid w:val="00483379"/>
    <w:rsid w:val="00487BC5"/>
    <w:rsid w:val="0049095C"/>
    <w:rsid w:val="00496888"/>
    <w:rsid w:val="004A7476"/>
    <w:rsid w:val="004E5896"/>
    <w:rsid w:val="00513EE6"/>
    <w:rsid w:val="00524615"/>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5D62"/>
    <w:rsid w:val="00A27D2C"/>
    <w:rsid w:val="00A76FD9"/>
    <w:rsid w:val="00AA0DC0"/>
    <w:rsid w:val="00AB436D"/>
    <w:rsid w:val="00AD2F24"/>
    <w:rsid w:val="00AD4844"/>
    <w:rsid w:val="00B219AE"/>
    <w:rsid w:val="00B2342B"/>
    <w:rsid w:val="00B3186B"/>
    <w:rsid w:val="00B33145"/>
    <w:rsid w:val="00B574C9"/>
    <w:rsid w:val="00BC39C9"/>
    <w:rsid w:val="00BE5BF7"/>
    <w:rsid w:val="00BF40E1"/>
    <w:rsid w:val="00C2689A"/>
    <w:rsid w:val="00C27FAB"/>
    <w:rsid w:val="00C358D4"/>
    <w:rsid w:val="00C6296B"/>
    <w:rsid w:val="00CC586D"/>
    <w:rsid w:val="00CF1542"/>
    <w:rsid w:val="00CF3EC5"/>
    <w:rsid w:val="00D55BE0"/>
    <w:rsid w:val="00D656DA"/>
    <w:rsid w:val="00D83300"/>
    <w:rsid w:val="00DC6B48"/>
    <w:rsid w:val="00DF01B0"/>
    <w:rsid w:val="00E85A05"/>
    <w:rsid w:val="00E95829"/>
    <w:rsid w:val="00EA606C"/>
    <w:rsid w:val="00EB0C8C"/>
    <w:rsid w:val="00EB51FD"/>
    <w:rsid w:val="00EB77DB"/>
    <w:rsid w:val="00ED139F"/>
    <w:rsid w:val="00EF74F7"/>
    <w:rsid w:val="00F0061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1D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C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705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05C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FDFBFB38BCD45A1B08DE40F407942F6"/>
        <w:category>
          <w:name w:val="General"/>
          <w:gallery w:val="placeholder"/>
        </w:category>
        <w:types>
          <w:type w:val="bbPlcHdr"/>
        </w:types>
        <w:behaviors>
          <w:behavior w:val="content"/>
        </w:behaviors>
        <w:guid w:val="{48D38092-C682-4F4D-8A6A-FB0D857E482E}"/>
      </w:docPartPr>
      <w:docPartBody>
        <w:p w:rsidR="00447DF2" w:rsidRDefault="003A5711">
          <w:pPr>
            <w:pStyle w:val="5FDFBFB38BCD45A1B08DE40F407942F6"/>
          </w:pPr>
          <w:r w:rsidRPr="00CC586D">
            <w:rPr>
              <w:rStyle w:val="PlaceholderText"/>
              <w:b/>
              <w:color w:val="FFFFFF" w:themeColor="background1"/>
            </w:rPr>
            <w:t>[Salutation]</w:t>
          </w:r>
        </w:p>
      </w:docPartBody>
    </w:docPart>
    <w:docPart>
      <w:docPartPr>
        <w:name w:val="8043C205ABD2432487AC861C21B1629C"/>
        <w:category>
          <w:name w:val="General"/>
          <w:gallery w:val="placeholder"/>
        </w:category>
        <w:types>
          <w:type w:val="bbPlcHdr"/>
        </w:types>
        <w:behaviors>
          <w:behavior w:val="content"/>
        </w:behaviors>
        <w:guid w:val="{76FB1447-3B43-4D33-B11D-5F7995C72B37}"/>
      </w:docPartPr>
      <w:docPartBody>
        <w:p w:rsidR="00447DF2" w:rsidRDefault="003A5711">
          <w:pPr>
            <w:pStyle w:val="8043C205ABD2432487AC861C21B1629C"/>
          </w:pPr>
          <w:r>
            <w:rPr>
              <w:rStyle w:val="PlaceholderText"/>
            </w:rPr>
            <w:t>[First name]</w:t>
          </w:r>
        </w:p>
      </w:docPartBody>
    </w:docPart>
    <w:docPart>
      <w:docPartPr>
        <w:name w:val="C94F7640B4A4471EB69F7255805C79F5"/>
        <w:category>
          <w:name w:val="General"/>
          <w:gallery w:val="placeholder"/>
        </w:category>
        <w:types>
          <w:type w:val="bbPlcHdr"/>
        </w:types>
        <w:behaviors>
          <w:behavior w:val="content"/>
        </w:behaviors>
        <w:guid w:val="{77AE73D1-3434-4B07-8B91-F848F4BF2B77}"/>
      </w:docPartPr>
      <w:docPartBody>
        <w:p w:rsidR="00447DF2" w:rsidRDefault="003A5711">
          <w:pPr>
            <w:pStyle w:val="C94F7640B4A4471EB69F7255805C79F5"/>
          </w:pPr>
          <w:r>
            <w:rPr>
              <w:rStyle w:val="PlaceholderText"/>
            </w:rPr>
            <w:t>[Middle name]</w:t>
          </w:r>
        </w:p>
      </w:docPartBody>
    </w:docPart>
    <w:docPart>
      <w:docPartPr>
        <w:name w:val="87E28ABA17144A94A8792BA25699491D"/>
        <w:category>
          <w:name w:val="General"/>
          <w:gallery w:val="placeholder"/>
        </w:category>
        <w:types>
          <w:type w:val="bbPlcHdr"/>
        </w:types>
        <w:behaviors>
          <w:behavior w:val="content"/>
        </w:behaviors>
        <w:guid w:val="{B875A78F-2DC1-4A84-BA93-663EF541CF1E}"/>
      </w:docPartPr>
      <w:docPartBody>
        <w:p w:rsidR="00447DF2" w:rsidRDefault="003A5711">
          <w:pPr>
            <w:pStyle w:val="87E28ABA17144A94A8792BA25699491D"/>
          </w:pPr>
          <w:r>
            <w:rPr>
              <w:rStyle w:val="PlaceholderText"/>
            </w:rPr>
            <w:t>[Last name]</w:t>
          </w:r>
        </w:p>
      </w:docPartBody>
    </w:docPart>
    <w:docPart>
      <w:docPartPr>
        <w:name w:val="83EFFF5624CA472089AFBB93B33A4EDB"/>
        <w:category>
          <w:name w:val="General"/>
          <w:gallery w:val="placeholder"/>
        </w:category>
        <w:types>
          <w:type w:val="bbPlcHdr"/>
        </w:types>
        <w:behaviors>
          <w:behavior w:val="content"/>
        </w:behaviors>
        <w:guid w:val="{CEAEECAA-606B-4E16-8915-7B5B3D97896B}"/>
      </w:docPartPr>
      <w:docPartBody>
        <w:p w:rsidR="00447DF2" w:rsidRDefault="003A5711">
          <w:pPr>
            <w:pStyle w:val="83EFFF5624CA472089AFBB93B33A4EDB"/>
          </w:pPr>
          <w:r>
            <w:rPr>
              <w:rStyle w:val="PlaceholderText"/>
            </w:rPr>
            <w:t>[Enter your biography]</w:t>
          </w:r>
        </w:p>
      </w:docPartBody>
    </w:docPart>
    <w:docPart>
      <w:docPartPr>
        <w:name w:val="A59A10F260D4475A955F5B048E59CABE"/>
        <w:category>
          <w:name w:val="General"/>
          <w:gallery w:val="placeholder"/>
        </w:category>
        <w:types>
          <w:type w:val="bbPlcHdr"/>
        </w:types>
        <w:behaviors>
          <w:behavior w:val="content"/>
        </w:behaviors>
        <w:guid w:val="{17F33FD4-EF8B-41EC-B18D-32937DABA785}"/>
      </w:docPartPr>
      <w:docPartBody>
        <w:p w:rsidR="00447DF2" w:rsidRDefault="003A5711">
          <w:pPr>
            <w:pStyle w:val="A59A10F260D4475A955F5B048E59CABE"/>
          </w:pPr>
          <w:r>
            <w:rPr>
              <w:rStyle w:val="PlaceholderText"/>
            </w:rPr>
            <w:t>[Enter the institution with which you are affiliated]</w:t>
          </w:r>
        </w:p>
      </w:docPartBody>
    </w:docPart>
    <w:docPart>
      <w:docPartPr>
        <w:name w:val="481227CE3B6140108CC73272A0FF4BE5"/>
        <w:category>
          <w:name w:val="General"/>
          <w:gallery w:val="placeholder"/>
        </w:category>
        <w:types>
          <w:type w:val="bbPlcHdr"/>
        </w:types>
        <w:behaviors>
          <w:behavior w:val="content"/>
        </w:behaviors>
        <w:guid w:val="{C5324718-8DD3-462B-8C95-3F9827663DBB}"/>
      </w:docPartPr>
      <w:docPartBody>
        <w:p w:rsidR="00447DF2" w:rsidRDefault="003A5711">
          <w:pPr>
            <w:pStyle w:val="481227CE3B6140108CC73272A0FF4BE5"/>
          </w:pPr>
          <w:r w:rsidRPr="00EF74F7">
            <w:rPr>
              <w:b/>
              <w:color w:val="808080" w:themeColor="background1" w:themeShade="80"/>
            </w:rPr>
            <w:t>[Enter the headword for your article]</w:t>
          </w:r>
        </w:p>
      </w:docPartBody>
    </w:docPart>
    <w:docPart>
      <w:docPartPr>
        <w:name w:val="2C2766AD866C407AB718DBDF1C027146"/>
        <w:category>
          <w:name w:val="General"/>
          <w:gallery w:val="placeholder"/>
        </w:category>
        <w:types>
          <w:type w:val="bbPlcHdr"/>
        </w:types>
        <w:behaviors>
          <w:behavior w:val="content"/>
        </w:behaviors>
        <w:guid w:val="{7947DBCE-4FD6-4C53-94E3-BA43D219484F}"/>
      </w:docPartPr>
      <w:docPartBody>
        <w:p w:rsidR="00447DF2" w:rsidRDefault="003A5711">
          <w:pPr>
            <w:pStyle w:val="2C2766AD866C407AB718DBDF1C02714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2A21B9042A48E5B720FDEDD16B6A2F"/>
        <w:category>
          <w:name w:val="General"/>
          <w:gallery w:val="placeholder"/>
        </w:category>
        <w:types>
          <w:type w:val="bbPlcHdr"/>
        </w:types>
        <w:behaviors>
          <w:behavior w:val="content"/>
        </w:behaviors>
        <w:guid w:val="{1F927858-F11D-44BA-9F8D-A356D19B9F75}"/>
      </w:docPartPr>
      <w:docPartBody>
        <w:p w:rsidR="00447DF2" w:rsidRDefault="003A5711">
          <w:pPr>
            <w:pStyle w:val="CF2A21B9042A48E5B720FDEDD16B6A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4E2D88E279A4071A4E6B68ED840C1D0"/>
        <w:category>
          <w:name w:val="General"/>
          <w:gallery w:val="placeholder"/>
        </w:category>
        <w:types>
          <w:type w:val="bbPlcHdr"/>
        </w:types>
        <w:behaviors>
          <w:behavior w:val="content"/>
        </w:behaviors>
        <w:guid w:val="{EB6CCD6A-B933-4D94-898C-AE5E604B199B}"/>
      </w:docPartPr>
      <w:docPartBody>
        <w:p w:rsidR="00447DF2" w:rsidRDefault="003A5711">
          <w:pPr>
            <w:pStyle w:val="04E2D88E279A4071A4E6B68ED840C1D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B496ACEB67F42C695796B8B3571FE3D"/>
        <w:category>
          <w:name w:val="General"/>
          <w:gallery w:val="placeholder"/>
        </w:category>
        <w:types>
          <w:type w:val="bbPlcHdr"/>
        </w:types>
        <w:behaviors>
          <w:behavior w:val="content"/>
        </w:behaviors>
        <w:guid w:val="{010D539E-3E77-4D75-BB95-4C9E02668DC0}"/>
      </w:docPartPr>
      <w:docPartBody>
        <w:p w:rsidR="00447DF2" w:rsidRDefault="003A5711">
          <w:pPr>
            <w:pStyle w:val="BB496ACEB67F42C695796B8B3571FE3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711"/>
    <w:rsid w:val="003A5711"/>
    <w:rsid w:val="00447DF2"/>
    <w:rsid w:val="005D2FC5"/>
    <w:rsid w:val="00C11340"/>
    <w:rsid w:val="00F34A0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FBFB38BCD45A1B08DE40F407942F6">
    <w:name w:val="5FDFBFB38BCD45A1B08DE40F407942F6"/>
  </w:style>
  <w:style w:type="paragraph" w:customStyle="1" w:styleId="8043C205ABD2432487AC861C21B1629C">
    <w:name w:val="8043C205ABD2432487AC861C21B1629C"/>
  </w:style>
  <w:style w:type="paragraph" w:customStyle="1" w:styleId="C94F7640B4A4471EB69F7255805C79F5">
    <w:name w:val="C94F7640B4A4471EB69F7255805C79F5"/>
  </w:style>
  <w:style w:type="paragraph" w:customStyle="1" w:styleId="87E28ABA17144A94A8792BA25699491D">
    <w:name w:val="87E28ABA17144A94A8792BA25699491D"/>
  </w:style>
  <w:style w:type="paragraph" w:customStyle="1" w:styleId="83EFFF5624CA472089AFBB93B33A4EDB">
    <w:name w:val="83EFFF5624CA472089AFBB93B33A4EDB"/>
  </w:style>
  <w:style w:type="paragraph" w:customStyle="1" w:styleId="A59A10F260D4475A955F5B048E59CABE">
    <w:name w:val="A59A10F260D4475A955F5B048E59CABE"/>
  </w:style>
  <w:style w:type="paragraph" w:customStyle="1" w:styleId="481227CE3B6140108CC73272A0FF4BE5">
    <w:name w:val="481227CE3B6140108CC73272A0FF4BE5"/>
  </w:style>
  <w:style w:type="paragraph" w:customStyle="1" w:styleId="2C2766AD866C407AB718DBDF1C027146">
    <w:name w:val="2C2766AD866C407AB718DBDF1C027146"/>
  </w:style>
  <w:style w:type="paragraph" w:customStyle="1" w:styleId="CF2A21B9042A48E5B720FDEDD16B6A2F">
    <w:name w:val="CF2A21B9042A48E5B720FDEDD16B6A2F"/>
  </w:style>
  <w:style w:type="paragraph" w:customStyle="1" w:styleId="04E2D88E279A4071A4E6B68ED840C1D0">
    <w:name w:val="04E2D88E279A4071A4E6B68ED840C1D0"/>
  </w:style>
  <w:style w:type="paragraph" w:customStyle="1" w:styleId="BB496ACEB67F42C695796B8B3571FE3D">
    <w:name w:val="BB496ACEB67F42C695796B8B3571FE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FBFB38BCD45A1B08DE40F407942F6">
    <w:name w:val="5FDFBFB38BCD45A1B08DE40F407942F6"/>
  </w:style>
  <w:style w:type="paragraph" w:customStyle="1" w:styleId="8043C205ABD2432487AC861C21B1629C">
    <w:name w:val="8043C205ABD2432487AC861C21B1629C"/>
  </w:style>
  <w:style w:type="paragraph" w:customStyle="1" w:styleId="C94F7640B4A4471EB69F7255805C79F5">
    <w:name w:val="C94F7640B4A4471EB69F7255805C79F5"/>
  </w:style>
  <w:style w:type="paragraph" w:customStyle="1" w:styleId="87E28ABA17144A94A8792BA25699491D">
    <w:name w:val="87E28ABA17144A94A8792BA25699491D"/>
  </w:style>
  <w:style w:type="paragraph" w:customStyle="1" w:styleId="83EFFF5624CA472089AFBB93B33A4EDB">
    <w:name w:val="83EFFF5624CA472089AFBB93B33A4EDB"/>
  </w:style>
  <w:style w:type="paragraph" w:customStyle="1" w:styleId="A59A10F260D4475A955F5B048E59CABE">
    <w:name w:val="A59A10F260D4475A955F5B048E59CABE"/>
  </w:style>
  <w:style w:type="paragraph" w:customStyle="1" w:styleId="481227CE3B6140108CC73272A0FF4BE5">
    <w:name w:val="481227CE3B6140108CC73272A0FF4BE5"/>
  </w:style>
  <w:style w:type="paragraph" w:customStyle="1" w:styleId="2C2766AD866C407AB718DBDF1C027146">
    <w:name w:val="2C2766AD866C407AB718DBDF1C027146"/>
  </w:style>
  <w:style w:type="paragraph" w:customStyle="1" w:styleId="CF2A21B9042A48E5B720FDEDD16B6A2F">
    <w:name w:val="CF2A21B9042A48E5B720FDEDD16B6A2F"/>
  </w:style>
  <w:style w:type="paragraph" w:customStyle="1" w:styleId="04E2D88E279A4071A4E6B68ED840C1D0">
    <w:name w:val="04E2D88E279A4071A4E6B68ED840C1D0"/>
  </w:style>
  <w:style w:type="paragraph" w:customStyle="1" w:styleId="BB496ACEB67F42C695796B8B3571FE3D">
    <w:name w:val="BB496ACEB67F42C695796B8B3571FE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Cla73</b:Tag>
    <b:SourceType>Book</b:SourceType>
    <b:Guid>{AE449869-A171-459D-9306-DEB23A3C3573}</b:Guid>
    <b:Title>Historia de la Música en Chile</b:Title>
    <b:Year>1973</b:Year>
    <b:City>Santiago</b:City>
    <b:Publisher>Editorial Orbe</b:Publisher>
    <b:Author>
      <b:Author>
        <b:NameList>
          <b:Person>
            <b:Last>Claro</b:Last>
            <b:First>S.</b:First>
          </b:Person>
          <b:Person>
            <b:Last>Urrutia</b:Last>
            <b:Middle>J.</b:Middle>
          </b:Person>
        </b:NameList>
      </b:Author>
    </b:Author>
    <b:RefOrder>1</b:RefOrder>
  </b:Source>
  <b:Source>
    <b:Tag>Mas11</b:Tag>
    <b:SourceType>Book</b:SourceType>
    <b:Guid>{A2281A61-A081-4605-8702-7D32B2A290DB}</b:Guid>
    <b:Author>
      <b:Author>
        <b:NameList>
          <b:Person>
            <b:Last>Masquiarán</b:Last>
            <b:First>N.</b:First>
          </b:Person>
        </b:NameList>
      </b:Author>
    </b:Author>
    <b:Title> Miguel Aguilar: Obras para voz y piano, obras para piano solo</b:Title>
    <b:Year>2011</b:Year>
    <b:City>Concepción</b:City>
    <b:Publisher>Funded by the National Council of Culture and Arts</b:Publisher>
    <b:RefOrder>2</b:RefOrder>
  </b:Source>
</b:Sources>
</file>

<file path=customXml/itemProps1.xml><?xml version="1.0" encoding="utf-8"?>
<ds:datastoreItem xmlns:ds="http://schemas.openxmlformats.org/officeDocument/2006/customXml" ds:itemID="{09FD5595-1BE5-BD4A-8DD8-A9365FF8F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70</TotalTime>
  <Pages>3</Pages>
  <Words>1186</Words>
  <Characters>6764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2014-08-11T19:55:00Z</dcterms:created>
  <dcterms:modified xsi:type="dcterms:W3CDTF">2014-09-03T13:23:00Z</dcterms:modified>
</cp:coreProperties>
</file>