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proofErr w:type="spellStart"/>
                <w:r w:rsidRPr="00441C2A">
                  <w:rPr>
                    <w:lang w:val="en-US" w:eastAsia="ja-JP"/>
                  </w:rPr>
                  <w:t>Whittall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737AD5">
                  <w:rPr>
                    <w:b/>
                  </w:rPr>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576AE4C" w:rsidR="00E85A05" w:rsidRDefault="002C598C" w:rsidP="00F75111">
                <w:r>
                  <w:t>Atonality re</w:t>
                </w:r>
                <w:bookmarkStart w:id="0" w:name="_GoBack"/>
                <w:bookmarkEnd w:id="0"/>
                <w:r>
                  <w:t xml:space="preserve">fers to </w:t>
                </w:r>
                <w:r w:rsidRPr="005F2787">
                  <w:t>the complete absence of tonality in a musical composition.</w:t>
                </w:r>
                <w:r>
                  <w:t xml:space="preserve"> </w:t>
                </w:r>
                <w:r w:rsidR="00F75111">
                  <w:t>Yet atonality may</w:t>
                </w:r>
                <w:r>
                  <w:t xml:space="preserve"> </w:t>
                </w:r>
                <w:r w:rsidR="00F75111">
                  <w:t xml:space="preserve">also </w:t>
                </w:r>
                <w:r>
                  <w:t>involve</w:t>
                </w:r>
                <w:r w:rsidRPr="005F2787">
                  <w:t xml:space="preserve"> the increasing enrichment of diatonic tonality with chr</w:t>
                </w:r>
                <w:r>
                  <w:t xml:space="preserve">omatic elements that undermine or </w:t>
                </w:r>
                <w:r w:rsidRPr="005F2787">
                  <w:t>reinforce the structural stability of diatonic fundamentals.</w:t>
                </w:r>
              </w:p>
            </w:tc>
          </w:sdtContent>
        </w:sdt>
      </w:tr>
      <w:tr w:rsidR="003F0D73" w14:paraId="63D8B75E" w14:textId="77777777" w:rsidTr="003F0D73">
        <w:tc>
          <w:tcPr>
            <w:tcW w:w="9016" w:type="dxa"/>
            <w:tcMar>
              <w:top w:w="113" w:type="dxa"/>
              <w:bottom w:w="113" w:type="dxa"/>
            </w:tcMar>
          </w:tcPr>
          <w:p w14:paraId="503ADC24" w14:textId="31FF016D"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 xml:space="preserve">elements </w:t>
            </w:r>
            <w:r w:rsidR="007D537E">
              <w:t xml:space="preserve">of classicism and romanticism.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64ED295"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7D537E">
              <w:t>‘</w:t>
            </w:r>
            <w:r w:rsidR="00EC0CAB">
              <w:t>suspended tonality</w:t>
            </w:r>
            <w:r w:rsidR="007D537E">
              <w:t>’</w:t>
            </w:r>
            <w:r w:rsidR="00EC0CAB">
              <w:t xml:space="preserve"> and </w:t>
            </w:r>
            <w:r w:rsidR="007D537E">
              <w:t>‘</w:t>
            </w:r>
            <w:proofErr w:type="spellStart"/>
            <w:r w:rsidRPr="005F2787">
              <w:t>pantonality</w:t>
            </w:r>
            <w:proofErr w:type="spellEnd"/>
            <w:r w:rsidR="00EC0CAB">
              <w:t>.</w:t>
            </w:r>
            <w:r w:rsidR="007D537E">
              <w:t>’</w:t>
            </w:r>
            <w:r w:rsidRPr="005F2787">
              <w:t xml:space="preserve">  </w:t>
            </w:r>
          </w:p>
          <w:p w14:paraId="5A8F63FE" w14:textId="77777777" w:rsidR="00441C2A" w:rsidRDefault="00441C2A" w:rsidP="00441C2A"/>
          <w:p w14:paraId="1ED4C6BB" w14:textId="5409E5F4"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proofErr w:type="spellStart"/>
            <w:r w:rsidRPr="005F2787">
              <w:t>S</w:t>
            </w:r>
            <w:r>
              <w:t>v</w:t>
            </w:r>
            <w:r w:rsidRPr="005F2787">
              <w:t>chenker</w:t>
            </w:r>
            <w:proofErr w:type="spellEnd"/>
            <w:r w:rsidRPr="005F2787">
              <w:t xml:space="preserve">; from that perspective it certainly makes sense to define all compositions that cannot be shown to conform to </w:t>
            </w:r>
            <w:proofErr w:type="spellStart"/>
            <w:r w:rsidRPr="005F2787">
              <w:t>Sch</w:t>
            </w:r>
            <w:r w:rsidR="007D537E">
              <w:t>enkerian</w:t>
            </w:r>
            <w:proofErr w:type="spellEnd"/>
            <w:r w:rsidR="007D537E">
              <w:t xml:space="preserve"> principles as atonal. </w:t>
            </w:r>
            <w:r w:rsidRPr="005F2787">
              <w:t xml:space="preserve">There has nevertheless been considerable support for attempting to distinguish between 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w:t>
            </w:r>
            <w:proofErr w:type="spellStart"/>
            <w:r w:rsidRPr="005F2787">
              <w:t>pantonality</w:t>
            </w:r>
            <w:proofErr w:type="spellEnd"/>
            <w:r w:rsidRPr="005F2787">
              <w:t>.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0AB44DC2" w14:textId="1CD785B9" w:rsidR="007B7A34" w:rsidRDefault="007D537E"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1AC79C62" w14:textId="77777777" w:rsidR="007D537E" w:rsidRPr="005F2787" w:rsidRDefault="007D537E" w:rsidP="00ED0F8A"/>
          <w:p w14:paraId="55918401" w14:textId="4736F1DB" w:rsidR="007B7A34" w:rsidRDefault="007D537E"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76C70DCD" w14:textId="77777777" w:rsidR="007D537E" w:rsidRDefault="007D537E" w:rsidP="00ED0F8A"/>
          <w:p w14:paraId="4A820E80" w14:textId="23FE7352" w:rsidR="007B7A34" w:rsidRDefault="007D537E"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4D696623" w14:textId="77777777" w:rsidR="007D537E" w:rsidRDefault="007D537E" w:rsidP="00ED0F8A"/>
          <w:p w14:paraId="14F05B57" w14:textId="0D843143" w:rsidR="00210AC9" w:rsidRDefault="007D537E"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5F801F82" w14:textId="77777777" w:rsidR="007D537E" w:rsidRDefault="007D537E" w:rsidP="00ED0F8A"/>
          <w:p w14:paraId="7A73332A" w14:textId="49008A3B" w:rsidR="007B7A34" w:rsidRDefault="007D537E"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5145B36A" w14:textId="77777777" w:rsidR="007D537E" w:rsidRDefault="007D537E" w:rsidP="00ED0F8A"/>
          <w:p w14:paraId="63759E06" w14:textId="4E9924CD" w:rsidR="002A756B" w:rsidRPr="00ED0F8A" w:rsidRDefault="007D537E"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B177E"/>
    <w:rsid w:val="005B3921"/>
    <w:rsid w:val="005B40A5"/>
    <w:rsid w:val="005F26D7"/>
    <w:rsid w:val="005F5450"/>
    <w:rsid w:val="00602F9F"/>
    <w:rsid w:val="006D0412"/>
    <w:rsid w:val="00737AD5"/>
    <w:rsid w:val="007411B9"/>
    <w:rsid w:val="00780D95"/>
    <w:rsid w:val="00780DC7"/>
    <w:rsid w:val="007A0D55"/>
    <w:rsid w:val="007B3377"/>
    <w:rsid w:val="007B7A34"/>
    <w:rsid w:val="007D537E"/>
    <w:rsid w:val="007E5F44"/>
    <w:rsid w:val="00802B84"/>
    <w:rsid w:val="00821DE3"/>
    <w:rsid w:val="00846CE1"/>
    <w:rsid w:val="00853C4A"/>
    <w:rsid w:val="00856E74"/>
    <w:rsid w:val="00897586"/>
    <w:rsid w:val="008A3713"/>
    <w:rsid w:val="008A5B8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76A27"/>
    <w:rsid w:val="00E85A05"/>
    <w:rsid w:val="00E95829"/>
    <w:rsid w:val="00EA606C"/>
    <w:rsid w:val="00EB0C8C"/>
    <w:rsid w:val="00EB51FD"/>
    <w:rsid w:val="00EB77DB"/>
    <w:rsid w:val="00EC0CAB"/>
    <w:rsid w:val="00ED0F8A"/>
    <w:rsid w:val="00ED139F"/>
    <w:rsid w:val="00EF74F7"/>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FB96E02C-A8B5-4841-A10B-5ED631E6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460</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26</cp:revision>
  <dcterms:created xsi:type="dcterms:W3CDTF">2014-06-17T02:59:00Z</dcterms:created>
  <dcterms:modified xsi:type="dcterms:W3CDTF">2014-07-28T18:38:00Z</dcterms:modified>
</cp:coreProperties>
</file>