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B7F4B1" w14:textId="77777777" w:rsidTr="00922950">
        <w:tc>
          <w:tcPr>
            <w:tcW w:w="491" w:type="dxa"/>
            <w:vMerge w:val="restart"/>
            <w:shd w:val="clear" w:color="auto" w:fill="A6A6A6" w:themeFill="background1" w:themeFillShade="A6"/>
            <w:textDirection w:val="btLr"/>
          </w:tcPr>
          <w:p w14:paraId="5ACA7F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1C431E2AAD47578B4D0DFE9C82563C"/>
            </w:placeholder>
            <w:showingPlcHdr/>
            <w:dropDownList>
              <w:listItem w:displayText="Dr." w:value="Dr."/>
              <w:listItem w:displayText="Prof." w:value="Prof."/>
            </w:dropDownList>
          </w:sdtPr>
          <w:sdtContent>
            <w:tc>
              <w:tcPr>
                <w:tcW w:w="1259" w:type="dxa"/>
              </w:tcPr>
              <w:p w14:paraId="257E31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D060F6996242D693FA66B7640D5281"/>
            </w:placeholder>
            <w:text/>
          </w:sdtPr>
          <w:sdtContent>
            <w:tc>
              <w:tcPr>
                <w:tcW w:w="2073" w:type="dxa"/>
              </w:tcPr>
              <w:p w14:paraId="753811A0" w14:textId="77777777" w:rsidR="00B574C9" w:rsidRDefault="003A5F17" w:rsidP="003A5F17">
                <w:r>
                  <w:t>Peter</w:t>
                </w:r>
              </w:p>
            </w:tc>
          </w:sdtContent>
        </w:sdt>
        <w:sdt>
          <w:sdtPr>
            <w:alias w:val="Middle name"/>
            <w:tag w:val="authorMiddleName"/>
            <w:id w:val="-2076034781"/>
            <w:placeholder>
              <w:docPart w:val="EF2442D2CB97459D94B6783D66E36E37"/>
            </w:placeholder>
            <w:showingPlcHdr/>
            <w:text/>
          </w:sdtPr>
          <w:sdtContent>
            <w:tc>
              <w:tcPr>
                <w:tcW w:w="2551" w:type="dxa"/>
              </w:tcPr>
              <w:p w14:paraId="03090F5B" w14:textId="77777777" w:rsidR="00B574C9" w:rsidRDefault="00B574C9" w:rsidP="00922950">
                <w:r>
                  <w:rPr>
                    <w:rStyle w:val="PlaceholderText"/>
                  </w:rPr>
                  <w:t>[Middle name]</w:t>
                </w:r>
              </w:p>
            </w:tc>
          </w:sdtContent>
        </w:sdt>
        <w:sdt>
          <w:sdtPr>
            <w:alias w:val="Last name"/>
            <w:tag w:val="authorLastName"/>
            <w:id w:val="-1088529830"/>
            <w:placeholder>
              <w:docPart w:val="54B9E7EB578D43F9B3555A4FA97C7633"/>
            </w:placeholder>
            <w:text/>
          </w:sdtPr>
          <w:sdtContent>
            <w:tc>
              <w:tcPr>
                <w:tcW w:w="2642" w:type="dxa"/>
              </w:tcPr>
              <w:p w14:paraId="0D9EBCA6" w14:textId="77777777" w:rsidR="00B574C9" w:rsidRDefault="003A5F17" w:rsidP="003A5F17">
                <w:r>
                  <w:t>Roderick</w:t>
                </w:r>
              </w:p>
            </w:tc>
          </w:sdtContent>
        </w:sdt>
      </w:tr>
      <w:tr w:rsidR="00B574C9" w14:paraId="3A0D3F83" w14:textId="77777777" w:rsidTr="001A6A06">
        <w:trPr>
          <w:trHeight w:val="986"/>
        </w:trPr>
        <w:tc>
          <w:tcPr>
            <w:tcW w:w="491" w:type="dxa"/>
            <w:vMerge/>
            <w:shd w:val="clear" w:color="auto" w:fill="A6A6A6" w:themeFill="background1" w:themeFillShade="A6"/>
          </w:tcPr>
          <w:p w14:paraId="3532E040" w14:textId="77777777" w:rsidR="00B574C9" w:rsidRPr="001A6A06" w:rsidRDefault="00B574C9" w:rsidP="00CF1542">
            <w:pPr>
              <w:jc w:val="center"/>
              <w:rPr>
                <w:b/>
                <w:color w:val="FFFFFF" w:themeColor="background1"/>
              </w:rPr>
            </w:pPr>
          </w:p>
        </w:tc>
        <w:sdt>
          <w:sdtPr>
            <w:alias w:val="Biography"/>
            <w:tag w:val="authorBiography"/>
            <w:id w:val="938807824"/>
            <w:placeholder>
              <w:docPart w:val="19477A32B8584A659BB536B6CD09794A"/>
            </w:placeholder>
            <w:showingPlcHdr/>
          </w:sdtPr>
          <w:sdtContent>
            <w:tc>
              <w:tcPr>
                <w:tcW w:w="8525" w:type="dxa"/>
                <w:gridSpan w:val="4"/>
              </w:tcPr>
              <w:p w14:paraId="7BD1C8B2" w14:textId="77777777" w:rsidR="00B574C9" w:rsidRDefault="00B574C9" w:rsidP="00922950">
                <w:r>
                  <w:rPr>
                    <w:rStyle w:val="PlaceholderText"/>
                  </w:rPr>
                  <w:t>[Enter your biography]</w:t>
                </w:r>
              </w:p>
            </w:tc>
          </w:sdtContent>
        </w:sdt>
      </w:tr>
      <w:tr w:rsidR="00B574C9" w14:paraId="6E4EDDED" w14:textId="77777777" w:rsidTr="001A6A06">
        <w:trPr>
          <w:trHeight w:val="986"/>
        </w:trPr>
        <w:tc>
          <w:tcPr>
            <w:tcW w:w="491" w:type="dxa"/>
            <w:vMerge/>
            <w:shd w:val="clear" w:color="auto" w:fill="A6A6A6" w:themeFill="background1" w:themeFillShade="A6"/>
          </w:tcPr>
          <w:p w14:paraId="294A5F54" w14:textId="77777777" w:rsidR="00B574C9" w:rsidRPr="001A6A06" w:rsidRDefault="00B574C9" w:rsidP="00CF1542">
            <w:pPr>
              <w:jc w:val="center"/>
              <w:rPr>
                <w:b/>
                <w:color w:val="FFFFFF" w:themeColor="background1"/>
              </w:rPr>
            </w:pPr>
          </w:p>
        </w:tc>
        <w:sdt>
          <w:sdtPr>
            <w:alias w:val="Affiliation"/>
            <w:tag w:val="affiliation"/>
            <w:id w:val="2012937915"/>
            <w:placeholder>
              <w:docPart w:val="FD969572A2B14B84AEFF66943B5DC668"/>
            </w:placeholder>
            <w:showingPlcHdr/>
            <w:text/>
          </w:sdtPr>
          <w:sdtContent>
            <w:tc>
              <w:tcPr>
                <w:tcW w:w="8525" w:type="dxa"/>
                <w:gridSpan w:val="4"/>
              </w:tcPr>
              <w:p w14:paraId="2537F215" w14:textId="77777777" w:rsidR="00B574C9" w:rsidRDefault="00B574C9" w:rsidP="00B574C9">
                <w:r>
                  <w:rPr>
                    <w:rStyle w:val="PlaceholderText"/>
                  </w:rPr>
                  <w:t>[Enter the institution with which you are affiliated]</w:t>
                </w:r>
              </w:p>
            </w:tc>
          </w:sdtContent>
        </w:sdt>
      </w:tr>
    </w:tbl>
    <w:p w14:paraId="62A4C6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61D4BB8" w14:textId="77777777" w:rsidTr="00244BB0">
        <w:tc>
          <w:tcPr>
            <w:tcW w:w="9016" w:type="dxa"/>
            <w:shd w:val="clear" w:color="auto" w:fill="A6A6A6" w:themeFill="background1" w:themeFillShade="A6"/>
            <w:tcMar>
              <w:top w:w="113" w:type="dxa"/>
              <w:bottom w:w="113" w:type="dxa"/>
            </w:tcMar>
          </w:tcPr>
          <w:p w14:paraId="6653C0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E9F983" w14:textId="77777777" w:rsidTr="003F0D73">
        <w:sdt>
          <w:sdtPr>
            <w:rPr>
              <w:lang w:val="en-US"/>
            </w:rPr>
            <w:alias w:val="Article headword"/>
            <w:tag w:val="articleHeadword"/>
            <w:id w:val="-361440020"/>
            <w:placeholder>
              <w:docPart w:val="C94546FC0EC14C4FBE515529C7422BFC"/>
            </w:placeholder>
            <w:text/>
          </w:sdtPr>
          <w:sdtContent>
            <w:tc>
              <w:tcPr>
                <w:tcW w:w="9016" w:type="dxa"/>
                <w:tcMar>
                  <w:top w:w="113" w:type="dxa"/>
                  <w:bottom w:w="113" w:type="dxa"/>
                </w:tcMar>
              </w:tcPr>
              <w:p w14:paraId="1CEEA2D8" w14:textId="77777777" w:rsidR="003F0D73" w:rsidRPr="00FB589A" w:rsidRDefault="003A5F17" w:rsidP="003A5F17">
                <w:r w:rsidRPr="003A5F17">
                  <w:rPr>
                    <w:lang w:val="en-US"/>
                  </w:rPr>
                  <w:t>Dallapiccola, Luigi (1904-1975)</w:t>
                </w:r>
              </w:p>
            </w:tc>
          </w:sdtContent>
        </w:sdt>
      </w:tr>
      <w:tr w:rsidR="00464699" w14:paraId="0D075618" w14:textId="77777777" w:rsidTr="00A66B05">
        <w:sdt>
          <w:sdtPr>
            <w:alias w:val="Variant headwords"/>
            <w:tag w:val="variantHeadwords"/>
            <w:id w:val="173464402"/>
            <w:placeholder>
              <w:docPart w:val="9F58696FC1FA470EAD76CB602E7F67C0"/>
            </w:placeholder>
            <w:showingPlcHdr/>
          </w:sdtPr>
          <w:sdtContent>
            <w:tc>
              <w:tcPr>
                <w:tcW w:w="9016" w:type="dxa"/>
                <w:tcMar>
                  <w:top w:w="113" w:type="dxa"/>
                  <w:bottom w:w="113" w:type="dxa"/>
                </w:tcMar>
              </w:tcPr>
              <w:p w14:paraId="7015BD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3A52CD" w14:textId="77777777" w:rsidTr="003F0D73">
        <w:sdt>
          <w:sdtPr>
            <w:alias w:val="Abstract"/>
            <w:tag w:val="abstract"/>
            <w:id w:val="-635871867"/>
            <w:placeholder>
              <w:docPart w:val="DF480676A1B24189B5F8DA2F5C1C61E3"/>
            </w:placeholder>
          </w:sdtPr>
          <w:sdtContent>
            <w:tc>
              <w:tcPr>
                <w:tcW w:w="9016" w:type="dxa"/>
                <w:tcMar>
                  <w:top w:w="113" w:type="dxa"/>
                  <w:bottom w:w="113" w:type="dxa"/>
                </w:tcMar>
              </w:tcPr>
              <w:p w14:paraId="6D7E9C2D" w14:textId="77777777" w:rsidR="00E85A05" w:rsidRPr="003A5F17" w:rsidRDefault="003A5F17" w:rsidP="00CB0AB7">
                <w:pPr>
                  <w:rPr>
                    <w:rFonts w:ascii="Calibri" w:hAnsi="Calibri"/>
                    <w:lang w:val="en-US"/>
                  </w:rPr>
                </w:pPr>
                <w:r>
                  <w:rPr>
                    <w:rFonts w:ascii="Calibri" w:hAnsi="Calibri"/>
                    <w:lang w:val="en-US"/>
                  </w:rPr>
                  <w:t xml:space="preserve">Luigi Dallapiccola </w:t>
                </w:r>
                <w:r w:rsidRPr="001534A6">
                  <w:rPr>
                    <w:rFonts w:ascii="Calibri" w:hAnsi="Calibri"/>
                    <w:lang w:val="en-US"/>
                  </w:rPr>
                  <w:t xml:space="preserve">was the leading Italian composer of the middle half of the twentieth century, </w:t>
                </w:r>
                <w:r>
                  <w:rPr>
                    <w:rFonts w:ascii="Calibri" w:hAnsi="Calibri"/>
                    <w:lang w:val="en-US"/>
                  </w:rPr>
                  <w:t>contributing</w:t>
                </w:r>
                <w:r w:rsidRPr="001534A6">
                  <w:rPr>
                    <w:rFonts w:ascii="Calibri" w:hAnsi="Calibri"/>
                    <w:lang w:val="en-US"/>
                  </w:rPr>
                  <w:t xml:space="preserve"> much to </w:t>
                </w:r>
                <w:r>
                  <w:rPr>
                    <w:rFonts w:ascii="Calibri" w:hAnsi="Calibri"/>
                    <w:lang w:val="en-US"/>
                  </w:rPr>
                  <w:t>the development of musical modernism in Italy</w:t>
                </w:r>
                <w:r w:rsidRPr="001534A6">
                  <w:rPr>
                    <w:rFonts w:ascii="Calibri" w:hAnsi="Calibri"/>
                    <w:lang w:val="en-US"/>
                  </w:rPr>
                  <w:t xml:space="preserve"> as well as writing some of the most famous </w:t>
                </w:r>
                <w:r>
                  <w:rPr>
                    <w:rFonts w:ascii="Calibri" w:hAnsi="Calibri"/>
                    <w:lang w:val="en-US"/>
                  </w:rPr>
                  <w:t xml:space="preserve">and widely-performed </w:t>
                </w:r>
                <w:r w:rsidRPr="001534A6">
                  <w:rPr>
                    <w:rFonts w:ascii="Calibri" w:hAnsi="Calibri"/>
                    <w:lang w:val="en-US"/>
                  </w:rPr>
                  <w:t>music of his era.</w:t>
                </w:r>
                <w:r>
                  <w:rPr>
                    <w:rFonts w:ascii="Calibri" w:hAnsi="Calibri"/>
                    <w:lang w:val="en-US"/>
                  </w:rPr>
                  <w:t xml:space="preserve"> He was </w:t>
                </w:r>
                <w:r w:rsidRPr="001534A6">
                  <w:rPr>
                    <w:rFonts w:ascii="Calibri" w:hAnsi="Calibri"/>
                    <w:lang w:val="en-US"/>
                  </w:rPr>
                  <w:t xml:space="preserve">born </w:t>
                </w:r>
                <w:r>
                  <w:rPr>
                    <w:rFonts w:ascii="Calibri" w:hAnsi="Calibri"/>
                    <w:lang w:val="en-US"/>
                  </w:rPr>
                  <w:t>in Pisino in modern-day Croatia;</w:t>
                </w:r>
                <w:r w:rsidRPr="001534A6">
                  <w:rPr>
                    <w:rFonts w:ascii="Calibri" w:hAnsi="Calibri"/>
                    <w:lang w:val="en-US"/>
                  </w:rPr>
                  <w:t xml:space="preserve"> his Istrian background and the changing political ownership of his hometown are often cited as the root of many</w:t>
                </w:r>
                <w:r>
                  <w:rPr>
                    <w:rFonts w:ascii="Calibri" w:hAnsi="Calibri"/>
                    <w:lang w:val="en-US"/>
                  </w:rPr>
                  <w:t xml:space="preserve"> of his</w:t>
                </w:r>
                <w:r w:rsidRPr="001534A6">
                  <w:rPr>
                    <w:rFonts w:ascii="Calibri" w:hAnsi="Calibri"/>
                    <w:lang w:val="en-US"/>
                  </w:rPr>
                  <w:t xml:space="preserve"> later musical and aesthetic directions.</w:t>
                </w:r>
                <w:r>
                  <w:rPr>
                    <w:rFonts w:ascii="Calibri" w:hAnsi="Calibri"/>
                    <w:lang w:val="en-US"/>
                  </w:rPr>
                  <w:t xml:space="preserve"> </w:t>
                </w:r>
                <w:r w:rsidRPr="001534A6">
                  <w:rPr>
                    <w:rFonts w:ascii="Calibri" w:hAnsi="Calibri"/>
                    <w:lang w:val="en-US"/>
                  </w:rPr>
                  <w:t>However</w:t>
                </w:r>
                <w:r>
                  <w:rPr>
                    <w:rFonts w:ascii="Calibri" w:hAnsi="Calibri"/>
                    <w:lang w:val="en-US"/>
                  </w:rPr>
                  <w:t>,</w:t>
                </w:r>
                <w:r w:rsidRPr="001534A6">
                  <w:rPr>
                    <w:rFonts w:ascii="Calibri" w:hAnsi="Calibri"/>
                    <w:lang w:val="en-US"/>
                  </w:rPr>
                  <w:t xml:space="preserve"> it could be claimed that his </w:t>
                </w:r>
                <w:r>
                  <w:rPr>
                    <w:rFonts w:ascii="Calibri" w:hAnsi="Calibri"/>
                    <w:lang w:val="en-US"/>
                  </w:rPr>
                  <w:t>more crucial relationship with place</w:t>
                </w:r>
                <w:r w:rsidRPr="001534A6">
                  <w:rPr>
                    <w:rFonts w:ascii="Calibri" w:hAnsi="Calibri"/>
                    <w:lang w:val="en-US"/>
                  </w:rPr>
                  <w:t xml:space="preserve"> occurred in Florence, where he re-located </w:t>
                </w:r>
                <w:r>
                  <w:rPr>
                    <w:rFonts w:ascii="Calibri" w:hAnsi="Calibri"/>
                    <w:lang w:val="en-US"/>
                  </w:rPr>
                  <w:t xml:space="preserve">in 1922 </w:t>
                </w:r>
                <w:r w:rsidRPr="001534A6">
                  <w:rPr>
                    <w:rFonts w:ascii="Calibri" w:hAnsi="Calibri"/>
                    <w:lang w:val="en-US"/>
                  </w:rPr>
                  <w:t>as a burgeoning compositional talent to study with Ernesto Consolo and later the mode</w:t>
                </w:r>
                <w:r>
                  <w:rPr>
                    <w:rFonts w:ascii="Calibri" w:hAnsi="Calibri"/>
                    <w:lang w:val="en-US"/>
                  </w:rPr>
                  <w:t>r</w:t>
                </w:r>
                <w:r w:rsidRPr="001534A6">
                  <w:rPr>
                    <w:rFonts w:ascii="Calibri" w:hAnsi="Calibri"/>
                    <w:lang w:val="en-US"/>
                  </w:rPr>
                  <w:t>nist Vito Frazzi. He never left, finding the city of Dante, Botticelli</w:t>
                </w:r>
                <w:r>
                  <w:rPr>
                    <w:rFonts w:ascii="Calibri" w:hAnsi="Calibri"/>
                    <w:lang w:val="en-US"/>
                  </w:rPr>
                  <w:t>,</w:t>
                </w:r>
                <w:r w:rsidRPr="001534A6">
                  <w:rPr>
                    <w:rFonts w:ascii="Calibri" w:hAnsi="Calibri"/>
                    <w:lang w:val="en-US"/>
                  </w:rPr>
                  <w:t xml:space="preserve"> and Boccaccio to be a perpetual artistic muse</w:t>
                </w:r>
                <w:r>
                  <w:rPr>
                    <w:rFonts w:ascii="Calibri" w:hAnsi="Calibri"/>
                    <w:lang w:val="en-US"/>
                  </w:rPr>
                  <w:t xml:space="preserve">. </w:t>
                </w:r>
                <w:r w:rsidRPr="001534A6">
                  <w:rPr>
                    <w:rFonts w:ascii="Calibri" w:hAnsi="Calibri"/>
                    <w:lang w:val="en-US"/>
                  </w:rPr>
                  <w:t>By the end of the 1930</w:t>
                </w:r>
                <w:r>
                  <w:rPr>
                    <w:rFonts w:ascii="Calibri" w:hAnsi="Calibri"/>
                    <w:lang w:val="en-US"/>
                  </w:rPr>
                  <w:t>s</w:t>
                </w:r>
                <w:r w:rsidRPr="001534A6">
                  <w:rPr>
                    <w:rFonts w:ascii="Calibri" w:hAnsi="Calibri"/>
                    <w:lang w:val="en-US"/>
                  </w:rPr>
                  <w:t>, Dallapiccola had been firmly established as Italian music’s principal pioneer, and was known overseas as a vocal supporter of musical internationalism through the International Society for Contemporary Music.</w:t>
                </w:r>
              </w:p>
            </w:tc>
          </w:sdtContent>
        </w:sdt>
      </w:tr>
      <w:tr w:rsidR="003F0D73" w14:paraId="3753C8BB" w14:textId="77777777" w:rsidTr="003F0D73">
        <w:sdt>
          <w:sdtPr>
            <w:rPr>
              <w:b/>
              <w:bCs/>
              <w:color w:val="5B9BD5" w:themeColor="accent1"/>
              <w:sz w:val="18"/>
              <w:szCs w:val="18"/>
            </w:rPr>
            <w:alias w:val="Article text"/>
            <w:tag w:val="articleText"/>
            <w:id w:val="634067588"/>
            <w:placeholder>
              <w:docPart w:val="97803831C8974D4FA4125C05CBFB4B51"/>
            </w:placeholder>
          </w:sdtPr>
          <w:sdtContent>
            <w:tc>
              <w:tcPr>
                <w:tcW w:w="9016" w:type="dxa"/>
                <w:tcMar>
                  <w:top w:w="113" w:type="dxa"/>
                  <w:bottom w:w="113" w:type="dxa"/>
                </w:tcMar>
              </w:tcPr>
              <w:p w14:paraId="31873E0B" w14:textId="77777777" w:rsidR="003A5F17" w:rsidRPr="001534A6" w:rsidRDefault="003A5F17" w:rsidP="003A5F17">
                <w:pPr>
                  <w:rPr>
                    <w:lang w:val="en-US"/>
                  </w:rPr>
                </w:pPr>
                <w:r>
                  <w:rPr>
                    <w:lang w:val="en-US"/>
                  </w:rPr>
                  <w:t xml:space="preserve">Luigi Dallapiccola </w:t>
                </w:r>
                <w:r w:rsidRPr="001534A6">
                  <w:rPr>
                    <w:lang w:val="en-US"/>
                  </w:rPr>
                  <w:t xml:space="preserve">was the leading Italian composer of the middle half of the twentieth century, </w:t>
                </w:r>
                <w:r>
                  <w:rPr>
                    <w:lang w:val="en-US"/>
                  </w:rPr>
                  <w:t>contributing</w:t>
                </w:r>
                <w:r w:rsidRPr="001534A6">
                  <w:rPr>
                    <w:lang w:val="en-US"/>
                  </w:rPr>
                  <w:t xml:space="preserve"> much to </w:t>
                </w:r>
                <w:r>
                  <w:rPr>
                    <w:lang w:val="en-US"/>
                  </w:rPr>
                  <w:t>the development of musical modernism in Italy</w:t>
                </w:r>
                <w:r w:rsidRPr="001534A6">
                  <w:rPr>
                    <w:lang w:val="en-US"/>
                  </w:rPr>
                  <w:t xml:space="preserve"> as well as writing some of the most famous </w:t>
                </w:r>
                <w:r>
                  <w:rPr>
                    <w:lang w:val="en-US"/>
                  </w:rPr>
                  <w:t xml:space="preserve">and </w:t>
                </w:r>
                <w:proofErr w:type="gramStart"/>
                <w:r>
                  <w:rPr>
                    <w:lang w:val="en-US"/>
                  </w:rPr>
                  <w:t>widely-performed</w:t>
                </w:r>
                <w:proofErr w:type="gramEnd"/>
                <w:r>
                  <w:rPr>
                    <w:lang w:val="en-US"/>
                  </w:rPr>
                  <w:t xml:space="preserve"> </w:t>
                </w:r>
                <w:r w:rsidRPr="001534A6">
                  <w:rPr>
                    <w:lang w:val="en-US"/>
                  </w:rPr>
                  <w:t>music of his era.</w:t>
                </w:r>
              </w:p>
              <w:p w14:paraId="2C63EEFC" w14:textId="77777777" w:rsidR="003A5F17" w:rsidRPr="001534A6" w:rsidRDefault="003A5F17" w:rsidP="003A5F17">
                <w:pPr>
                  <w:rPr>
                    <w:lang w:val="en-US"/>
                  </w:rPr>
                </w:pPr>
              </w:p>
              <w:p w14:paraId="10D3FBDD" w14:textId="77777777" w:rsidR="003A5F17" w:rsidRPr="001534A6" w:rsidRDefault="00D740AC" w:rsidP="00927FA9">
                <w:pPr>
                  <w:pStyle w:val="Heading1"/>
                  <w:outlineLvl w:val="0"/>
                  <w:rPr>
                    <w:lang w:val="en-US"/>
                  </w:rPr>
                </w:pPr>
                <w:r>
                  <w:rPr>
                    <w:lang w:val="en-US"/>
                  </w:rPr>
                  <w:t>Early Life and W</w:t>
                </w:r>
                <w:r w:rsidR="003A5F17" w:rsidRPr="000B747A">
                  <w:rPr>
                    <w:lang w:val="en-US"/>
                  </w:rPr>
                  <w:t>orks, 1920-39</w:t>
                </w:r>
              </w:p>
              <w:p w14:paraId="2F71F73F" w14:textId="2B020A69" w:rsidR="003A5F17" w:rsidRPr="001534A6" w:rsidRDefault="00A66B05" w:rsidP="003A5F17">
                <w:pPr>
                  <w:rPr>
                    <w:lang w:val="en-US"/>
                  </w:rPr>
                </w:pPr>
                <w:r>
                  <w:rPr>
                    <w:lang w:val="en-US"/>
                  </w:rPr>
                  <w:t>Dallapiccola</w:t>
                </w:r>
                <w:r w:rsidR="003A5F17">
                  <w:rPr>
                    <w:lang w:val="en-US"/>
                  </w:rPr>
                  <w:t xml:space="preserve"> was </w:t>
                </w:r>
                <w:r w:rsidR="003A5F17" w:rsidRPr="001534A6">
                  <w:rPr>
                    <w:lang w:val="en-US"/>
                  </w:rPr>
                  <w:t xml:space="preserve">born </w:t>
                </w:r>
                <w:r w:rsidR="003A5F17">
                  <w:rPr>
                    <w:lang w:val="en-US"/>
                  </w:rPr>
                  <w:t>in Pisino in modern-day Croatia;</w:t>
                </w:r>
                <w:r w:rsidR="003A5F17" w:rsidRPr="001534A6">
                  <w:rPr>
                    <w:lang w:val="en-US"/>
                  </w:rPr>
                  <w:t xml:space="preserve"> his Istrian background and the changing political ownership of his hometown are often cited as the root of many</w:t>
                </w:r>
                <w:r w:rsidR="003A5F17">
                  <w:rPr>
                    <w:lang w:val="en-US"/>
                  </w:rPr>
                  <w:t xml:space="preserve"> of his</w:t>
                </w:r>
                <w:r w:rsidR="003A5F17" w:rsidRPr="001534A6">
                  <w:rPr>
                    <w:lang w:val="en-US"/>
                  </w:rPr>
                  <w:t xml:space="preserve"> later musical and aesthetic directions. However</w:t>
                </w:r>
                <w:r w:rsidR="00927FA9">
                  <w:rPr>
                    <w:lang w:val="en-US"/>
                  </w:rPr>
                  <w:t>,</w:t>
                </w:r>
                <w:r w:rsidR="003A5F17" w:rsidRPr="001534A6">
                  <w:rPr>
                    <w:lang w:val="en-US"/>
                  </w:rPr>
                  <w:t xml:space="preserve"> it could be claimed that his </w:t>
                </w:r>
                <w:r w:rsidR="003A5F17">
                  <w:rPr>
                    <w:lang w:val="en-US"/>
                  </w:rPr>
                  <w:t>more crucial relationship with place</w:t>
                </w:r>
                <w:r w:rsidR="003A5F17" w:rsidRPr="001534A6">
                  <w:rPr>
                    <w:lang w:val="en-US"/>
                  </w:rPr>
                  <w:t xml:space="preserve"> occurred in Florence, where he re-located </w:t>
                </w:r>
                <w:r w:rsidR="003A5F17">
                  <w:rPr>
                    <w:lang w:val="en-US"/>
                  </w:rPr>
                  <w:t xml:space="preserve">in 1922 </w:t>
                </w:r>
                <w:r w:rsidR="003A5F17" w:rsidRPr="001534A6">
                  <w:rPr>
                    <w:lang w:val="en-US"/>
                  </w:rPr>
                  <w:t>as a burgeoning compositional talent to study with Ernesto Consolo and later the mode</w:t>
                </w:r>
                <w:r w:rsidR="003A5F17">
                  <w:rPr>
                    <w:lang w:val="en-US"/>
                  </w:rPr>
                  <w:t>r</w:t>
                </w:r>
                <w:r w:rsidR="003A5F17" w:rsidRPr="001534A6">
                  <w:rPr>
                    <w:lang w:val="en-US"/>
                  </w:rPr>
                  <w:t>nist Vito Frazzi. He never left, finding the city of Dante, Botticelli</w:t>
                </w:r>
                <w:r w:rsidR="003A5F17">
                  <w:rPr>
                    <w:lang w:val="en-US"/>
                  </w:rPr>
                  <w:t>,</w:t>
                </w:r>
                <w:r w:rsidR="003A5F17" w:rsidRPr="001534A6">
                  <w:rPr>
                    <w:lang w:val="en-US"/>
                  </w:rPr>
                  <w:t xml:space="preserve"> and Boccaccio to be a perpetual artistic muse</w:t>
                </w:r>
                <w:r w:rsidR="003A5F17">
                  <w:rPr>
                    <w:lang w:val="en-US"/>
                  </w:rPr>
                  <w:t>.</w:t>
                </w:r>
                <w:r>
                  <w:rPr>
                    <w:lang w:val="en-US"/>
                  </w:rPr>
                  <w:t xml:space="preserve"> His e</w:t>
                </w:r>
                <w:r w:rsidR="003A5F17" w:rsidRPr="001534A6">
                  <w:rPr>
                    <w:lang w:val="en-US"/>
                  </w:rPr>
                  <w:t xml:space="preserve">arly works demonstrate a twin heritage, that of mediaeval modal music (see, for instance, </w:t>
                </w:r>
                <w:r w:rsidR="003A5F17" w:rsidRPr="001534A6">
                  <w:rPr>
                    <w:i/>
                    <w:lang w:val="en-US"/>
                  </w:rPr>
                  <w:t xml:space="preserve">Due Laudi di Iacapone da Todi </w:t>
                </w:r>
                <w:r w:rsidR="003A5F17" w:rsidRPr="001534A6">
                  <w:rPr>
                    <w:lang w:val="en-US"/>
                  </w:rPr>
                  <w:t>from 1929) and the unconv</w:t>
                </w:r>
                <w:r w:rsidR="003A5F17">
                  <w:rPr>
                    <w:lang w:val="en-US"/>
                  </w:rPr>
                  <w:t xml:space="preserve">entional brilliance of Busoni. As </w:t>
                </w:r>
                <w:r w:rsidR="003A5F17" w:rsidRPr="001534A6">
                  <w:rPr>
                    <w:lang w:val="en-US"/>
                  </w:rPr>
                  <w:t>the 1930s progressed, Dallapiccola began to distinguish himself from many of his contemporaries by forging a musical language that promised a future beyond the neo-classical, anti-</w:t>
                </w:r>
                <w:r w:rsidR="003A5F17" w:rsidRPr="000956F4">
                  <w:rPr>
                    <w:lang w:val="en-US"/>
                  </w:rPr>
                  <w:t xml:space="preserve">operatic </w:t>
                </w:r>
                <w:r w:rsidR="003A5F17" w:rsidRPr="001534A6">
                  <w:rPr>
                    <w:lang w:val="en-US"/>
                  </w:rPr>
                  <w:t xml:space="preserve">world of Casella and Malipiero. A case in point is the 1937 piece </w:t>
                </w:r>
                <w:r w:rsidR="003A5F17" w:rsidRPr="001534A6">
                  <w:rPr>
                    <w:i/>
                    <w:lang w:val="en-US"/>
                  </w:rPr>
                  <w:t>Tre Laudi</w:t>
                </w:r>
                <w:r w:rsidR="003A5F17" w:rsidRPr="001534A6">
                  <w:rPr>
                    <w:lang w:val="en-US"/>
                  </w:rPr>
                  <w:t xml:space="preserve"> for voice and chamber orchestra, </w:t>
                </w:r>
                <w:r>
                  <w:rPr>
                    <w:lang w:val="en-US"/>
                  </w:rPr>
                  <w:t>in which</w:t>
                </w:r>
                <w:r w:rsidR="003A5F17" w:rsidRPr="001534A6">
                  <w:rPr>
                    <w:lang w:val="en-US"/>
                  </w:rPr>
                  <w:t xml:space="preserve"> the angular gestures and rhythmic compulsion of Stravinsky meet with a particularly beautiful vein of harmonic and textual symbolism which was to become familiar in all Dallapiccola’s later works. It was also the first occurrence of th</w:t>
                </w:r>
                <w:r>
                  <w:rPr>
                    <w:lang w:val="en-US"/>
                  </w:rPr>
                  <w:t>e serial technique in his music.</w:t>
                </w:r>
                <w:r w:rsidR="003A5F17" w:rsidRPr="001534A6">
                  <w:rPr>
                    <w:lang w:val="en-US"/>
                  </w:rPr>
                  <w:t xml:space="preserve"> </w:t>
                </w:r>
                <w:r w:rsidR="00D740AC">
                  <w:rPr>
                    <w:lang w:val="en-US"/>
                  </w:rPr>
                  <w:t>Much of this</w:t>
                </w:r>
                <w:r w:rsidR="003A5F17" w:rsidRPr="001534A6">
                  <w:rPr>
                    <w:lang w:val="en-US"/>
                  </w:rPr>
                  <w:t xml:space="preserve"> work was incorporated into his first opera, </w:t>
                </w:r>
                <w:r w:rsidR="003A5F17" w:rsidRPr="001534A6">
                  <w:rPr>
                    <w:i/>
                    <w:lang w:val="en-US"/>
                  </w:rPr>
                  <w:t>Volo di Notte</w:t>
                </w:r>
                <w:r w:rsidR="003A5F17" w:rsidRPr="001534A6">
                  <w:rPr>
                    <w:lang w:val="en-US"/>
                  </w:rPr>
                  <w:t>,</w:t>
                </w:r>
                <w:r w:rsidR="00D740AC">
                  <w:rPr>
                    <w:lang w:val="en-US"/>
                  </w:rPr>
                  <w:t xml:space="preserve"> a semi-futurist drama about an</w:t>
                </w:r>
                <w:r w:rsidR="003A5F17" w:rsidRPr="001534A6">
                  <w:rPr>
                    <w:lang w:val="en-US"/>
                  </w:rPr>
                  <w:t xml:space="preserve"> aeroplane crash</w:t>
                </w:r>
                <w:r w:rsidR="003A5F17">
                  <w:rPr>
                    <w:lang w:val="en-US"/>
                  </w:rPr>
                  <w:t>,</w:t>
                </w:r>
                <w:r w:rsidR="003A5F17" w:rsidRPr="001534A6">
                  <w:rPr>
                    <w:lang w:val="en-US"/>
                  </w:rPr>
                  <w:t xml:space="preserve"> which premiered</w:t>
                </w:r>
                <w:r>
                  <w:rPr>
                    <w:lang w:val="en-US"/>
                  </w:rPr>
                  <w:t xml:space="preserve"> in</w:t>
                </w:r>
                <w:r w:rsidR="003A5F17" w:rsidRPr="001534A6">
                  <w:rPr>
                    <w:lang w:val="en-US"/>
                  </w:rPr>
                  <w:t xml:space="preserve"> Florence in 1940. By the end of the 1930</w:t>
                </w:r>
                <w:r w:rsidR="003A5F17">
                  <w:rPr>
                    <w:lang w:val="en-US"/>
                  </w:rPr>
                  <w:t>s</w:t>
                </w:r>
                <w:r w:rsidR="003A5F17" w:rsidRPr="001534A6">
                  <w:rPr>
                    <w:lang w:val="en-US"/>
                  </w:rPr>
                  <w:t xml:space="preserve">, Dallapiccola had been firmly established as Italian music’s principal pioneer, and was known overseas as a vocal supporter of musical internationalism through the International Society </w:t>
                </w:r>
                <w:r w:rsidR="003A5F17" w:rsidRPr="001534A6">
                  <w:rPr>
                    <w:lang w:val="en-US"/>
                  </w:rPr>
                  <w:lastRenderedPageBreak/>
                  <w:t>for Contemporary Music.</w:t>
                </w:r>
              </w:p>
              <w:p w14:paraId="4226FAF0" w14:textId="77777777" w:rsidR="003A5F17" w:rsidRPr="001534A6" w:rsidRDefault="003A5F17" w:rsidP="003A5F17">
                <w:pPr>
                  <w:rPr>
                    <w:lang w:val="en-US"/>
                  </w:rPr>
                </w:pPr>
              </w:p>
              <w:p w14:paraId="6C7594DD" w14:textId="77777777" w:rsidR="003A5F17" w:rsidRPr="001534A6" w:rsidRDefault="00D740AC" w:rsidP="00927FA9">
                <w:pPr>
                  <w:pStyle w:val="Heading1"/>
                  <w:outlineLvl w:val="0"/>
                  <w:rPr>
                    <w:lang w:val="en-US"/>
                  </w:rPr>
                </w:pPr>
                <w:r>
                  <w:rPr>
                    <w:lang w:val="en-US"/>
                  </w:rPr>
                  <w:t>The Second World War and its R</w:t>
                </w:r>
                <w:r w:rsidR="003A5F17" w:rsidRPr="001534A6">
                  <w:rPr>
                    <w:lang w:val="en-US"/>
                  </w:rPr>
                  <w:t>amifications</w:t>
                </w:r>
              </w:p>
              <w:p w14:paraId="75DCCDA8" w14:textId="77777777" w:rsidR="003A5F17" w:rsidRPr="001534A6" w:rsidRDefault="003A5F17" w:rsidP="003A5F17">
                <w:pPr>
                  <w:rPr>
                    <w:lang w:val="en-US"/>
                  </w:rPr>
                </w:pPr>
                <w:r w:rsidRPr="001534A6">
                  <w:rPr>
                    <w:lang w:val="en-US"/>
                  </w:rPr>
                  <w:t xml:space="preserve">The war turned out to be a personal, musical and reputational ‘hinge’ for Dallapiccola upon which an understanding of his legacy </w:t>
                </w:r>
                <w:r>
                  <w:rPr>
                    <w:lang w:val="en-US"/>
                  </w:rPr>
                  <w:t>rests.</w:t>
                </w:r>
                <w:r w:rsidRPr="001534A6">
                  <w:rPr>
                    <w:lang w:val="en-US"/>
                  </w:rPr>
                  <w:t xml:space="preserve"> In 1938, recently installed as Professor of Composition at the Florence Conservatorio, Dallapiccola had married Laura Co</w:t>
                </w:r>
                <w:r w:rsidR="00D740AC">
                  <w:rPr>
                    <w:lang w:val="en-US"/>
                  </w:rPr>
                  <w:t>en-Luzzato, who was half Jewish; their family suffered first</w:t>
                </w:r>
                <w:r w:rsidRPr="001534A6">
                  <w:rPr>
                    <w:lang w:val="en-US"/>
                  </w:rPr>
                  <w:t xml:space="preserve"> under Mussolini’s racial policies of 1938 and, more damagingly, under the Nazi occupation of Florence in 1943, from where they were forced to </w:t>
                </w:r>
                <w:r w:rsidRPr="001534A6">
                  <w:rPr>
                    <w:lang w:val="en-US" w:bidi="x-none"/>
                  </w:rPr>
                  <w:t xml:space="preserve">flee and lie low in the Tuscan countryside between Christmas 1943 and the middle of 1944. During the conflict, Dallapiccola increasingly turned to themes of liberty and suffering in his music, and the </w:t>
                </w:r>
                <w:r w:rsidRPr="001534A6">
                  <w:rPr>
                    <w:i/>
                    <w:lang w:val="en-US" w:bidi="x-none"/>
                  </w:rPr>
                  <w:t>Canti di Prigionia</w:t>
                </w:r>
                <w:r w:rsidRPr="001534A6">
                  <w:rPr>
                    <w:lang w:val="en-US" w:bidi="x-none"/>
                  </w:rPr>
                  <w:t xml:space="preserve"> of 1941 (premiered </w:t>
                </w:r>
                <w:r w:rsidRPr="001534A6">
                  <w:t xml:space="preserve">under Fernando Previtali at the </w:t>
                </w:r>
                <w:r w:rsidRPr="001534A6">
                  <w:rPr>
                    <w:i/>
                  </w:rPr>
                  <w:t>Teatro dell’Arti</w:t>
                </w:r>
                <w:r w:rsidRPr="001534A6">
                  <w:t xml:space="preserve"> in Rome</w:t>
                </w:r>
                <w:r w:rsidRPr="001534A6">
                  <w:rPr>
                    <w:lang w:val="en-US" w:bidi="x-none"/>
                  </w:rPr>
                  <w:t xml:space="preserve"> on the day of Mussolini’s war declaration) set</w:t>
                </w:r>
                <w:r w:rsidRPr="001534A6">
                  <w:t xml:space="preserve"> words by historical figures imprisoned for </w:t>
                </w:r>
                <w:r w:rsidRPr="001534A6">
                  <w:rPr>
                    <w:iCs/>
                  </w:rPr>
                  <w:t>heresy</w:t>
                </w:r>
                <w:r w:rsidRPr="001534A6">
                  <w:t xml:space="preserve">: Mary Stuart, Severinus Boethius, and Girolamo Savonarola. The work is a sophisticated juxtaposition of old and new, using multiple modes and other medievalisms within a serial framework and a proclamatory vocal style, permeated by the doom-laden </w:t>
                </w:r>
                <w:r w:rsidRPr="001534A6">
                  <w:rPr>
                    <w:i/>
                  </w:rPr>
                  <w:t xml:space="preserve">Dies Irae </w:t>
                </w:r>
                <w:r w:rsidRPr="001534A6">
                  <w:t xml:space="preserve">chant. The sheer ambition of its musical and dramaturgical synthesis is powerful; however, when considering the progress Dallapiccola was making in mastering serialism, the triptych </w:t>
                </w:r>
                <w:r w:rsidRPr="001534A6">
                  <w:rPr>
                    <w:i/>
                  </w:rPr>
                  <w:t>Liriche Greche</w:t>
                </w:r>
                <w:r w:rsidRPr="001534A6">
                  <w:t xml:space="preserve"> of 1942-</w:t>
                </w:r>
                <w:r w:rsidR="00F90109">
                  <w:t>4</w:t>
                </w:r>
                <w:r w:rsidRPr="001534A6">
                  <w:t xml:space="preserve">5 </w:t>
                </w:r>
                <w:r>
                  <w:t>is</w:t>
                </w:r>
                <w:r w:rsidRPr="001534A6">
                  <w:t xml:space="preserve"> a more thorough exploration of </w:t>
                </w:r>
                <w:r>
                  <w:t>twelve-tone music</w:t>
                </w:r>
                <w:r w:rsidRPr="001534A6">
                  <w:t xml:space="preserve">, perhaps constituting Dallapicolla’s Italianate version of Schoenberg’s </w:t>
                </w:r>
                <w:r w:rsidRPr="001534A6">
                  <w:rPr>
                    <w:i/>
                  </w:rPr>
                  <w:t>Harmonielehre</w:t>
                </w:r>
                <w:r w:rsidRPr="001534A6">
                  <w:t xml:space="preserve">, a book he loved dearly. </w:t>
                </w:r>
              </w:p>
              <w:p w14:paraId="32CA8B1C" w14:textId="77777777" w:rsidR="003A5F17" w:rsidRPr="003C57E2" w:rsidRDefault="003A5F17" w:rsidP="003A5F17">
                <w:pPr>
                  <w:rPr>
                    <w:lang w:val="en-US"/>
                  </w:rPr>
                </w:pPr>
              </w:p>
              <w:p w14:paraId="1F478C5D" w14:textId="6099607A" w:rsidR="003A5F17" w:rsidRPr="00513B73" w:rsidRDefault="00977C03" w:rsidP="00927FA9">
                <w:pPr>
                  <w:pStyle w:val="Heading1"/>
                  <w:outlineLvl w:val="0"/>
                  <w:rPr>
                    <w:lang w:val="en-US"/>
                  </w:rPr>
                </w:pPr>
                <w:r>
                  <w:rPr>
                    <w:lang w:val="en-US"/>
                  </w:rPr>
                  <w:t>Later R</w:t>
                </w:r>
                <w:r w:rsidR="003A5F17">
                  <w:rPr>
                    <w:lang w:val="en-US"/>
                  </w:rPr>
                  <w:t>outes on the</w:t>
                </w:r>
                <w:r>
                  <w:rPr>
                    <w:lang w:val="en-US"/>
                  </w:rPr>
                  <w:t xml:space="preserve"> Modernist P</w:t>
                </w:r>
                <w:r w:rsidR="003A5F17" w:rsidRPr="003C57E2">
                  <w:rPr>
                    <w:lang w:val="en-US"/>
                  </w:rPr>
                  <w:t>ath</w:t>
                </w:r>
              </w:p>
              <w:p w14:paraId="16E08170" w14:textId="66BC4B76" w:rsidR="003A5F17" w:rsidRDefault="003A5F17" w:rsidP="003A5F17">
                <w:pPr>
                  <w:rPr>
                    <w:lang w:val="en-US"/>
                  </w:rPr>
                </w:pPr>
                <w:r>
                  <w:rPr>
                    <w:lang w:val="en-US"/>
                  </w:rPr>
                  <w:t>The most important event of the</w:t>
                </w:r>
                <w:r w:rsidRPr="007303B1">
                  <w:rPr>
                    <w:lang w:val="en-US"/>
                  </w:rPr>
                  <w:t xml:space="preserve"> immediate post-war years </w:t>
                </w:r>
                <w:r>
                  <w:rPr>
                    <w:lang w:val="en-US"/>
                  </w:rPr>
                  <w:t xml:space="preserve">for </w:t>
                </w:r>
                <w:r w:rsidRPr="007303B1">
                  <w:rPr>
                    <w:lang w:val="en-US"/>
                  </w:rPr>
                  <w:t xml:space="preserve">Dallapiccola was </w:t>
                </w:r>
                <w:r>
                  <w:rPr>
                    <w:lang w:val="en-US"/>
                  </w:rPr>
                  <w:t xml:space="preserve">the premiere of his </w:t>
                </w:r>
                <w:r w:rsidRPr="007303B1">
                  <w:rPr>
                    <w:lang w:val="en-US"/>
                  </w:rPr>
                  <w:t xml:space="preserve">1948 opera </w:t>
                </w:r>
                <w:r w:rsidRPr="007303B1">
                  <w:rPr>
                    <w:i/>
                    <w:lang w:val="en-US"/>
                  </w:rPr>
                  <w:t>Il Prigioniero</w:t>
                </w:r>
                <w:r>
                  <w:rPr>
                    <w:lang w:val="en-US"/>
                  </w:rPr>
                  <w:t xml:space="preserve"> in 1950 in Rome. The work</w:t>
                </w:r>
                <w:r w:rsidRPr="003C57E2">
                  <w:rPr>
                    <w:lang w:val="en-US"/>
                  </w:rPr>
                  <w:t xml:space="preserve"> occupies a major place in any discussion </w:t>
                </w:r>
                <w:r>
                  <w:rPr>
                    <w:lang w:val="en-US"/>
                  </w:rPr>
                  <w:t>of Dallapiccola’s life and work, and is one of the only</w:t>
                </w:r>
                <w:r w:rsidRPr="003C57E2">
                  <w:rPr>
                    <w:lang w:val="en-US"/>
                  </w:rPr>
                  <w:t xml:space="preserve"> Italian opera</w:t>
                </w:r>
                <w:r>
                  <w:rPr>
                    <w:lang w:val="en-US"/>
                  </w:rPr>
                  <w:t>s</w:t>
                </w:r>
                <w:r w:rsidRPr="003C57E2">
                  <w:rPr>
                    <w:lang w:val="en-US"/>
                  </w:rPr>
                  <w:t xml:space="preserve"> to enter the intern</w:t>
                </w:r>
                <w:r>
                  <w:rPr>
                    <w:lang w:val="en-US"/>
                  </w:rPr>
                  <w:t>ational repertory since Puccini. Having been started whilst Dallapiccola was in hiding from the Nazi authorities it carries a great degree of significance in the history of operatic sociology;</w:t>
                </w:r>
                <w:r w:rsidRPr="003C57E2">
                  <w:rPr>
                    <w:lang w:val="en-US"/>
                  </w:rPr>
                  <w:t xml:space="preserve"> </w:t>
                </w:r>
                <w:r w:rsidRPr="00D00134">
                  <w:rPr>
                    <w:i/>
                    <w:lang w:val="en-US"/>
                  </w:rPr>
                  <w:t>Il Prigioniero</w:t>
                </w:r>
                <w:r w:rsidRPr="00D00134">
                  <w:rPr>
                    <w:lang w:val="en-US"/>
                  </w:rPr>
                  <w:t xml:space="preserve"> is both about a political refugee and by a political refugee.</w:t>
                </w:r>
                <w:r w:rsidRPr="008F5AE6">
                  <w:rPr>
                    <w:lang w:val="en-US"/>
                  </w:rPr>
                  <w:t xml:space="preserve"> It takes its text from a short story by Count Villiers de L’isle Adam, set during the Spanish inquisition and entitled ‘La Torture par l’esperance</w:t>
                </w:r>
                <w:r w:rsidR="00977C03">
                  <w:rPr>
                    <w:lang w:val="en-US"/>
                  </w:rPr>
                  <w:t>.</w:t>
                </w:r>
                <w:r w:rsidRPr="008F5AE6">
                  <w:rPr>
                    <w:lang w:val="en-US"/>
                  </w:rPr>
                  <w:t>’</w:t>
                </w:r>
                <w:r>
                  <w:rPr>
                    <w:lang w:val="en-US"/>
                  </w:rPr>
                  <w:t xml:space="preserve"> A political prisoner is captured, promised the possibility of hope by the jailer, led on to believe that escape is possible, and then is cruelly let down as he walks out in apparent freedom to find instead that execution awaits. The music, fully serial but searing with lyricism, is intense and complex.</w:t>
                </w:r>
              </w:p>
              <w:p w14:paraId="3DD25B43" w14:textId="7BDF4D01" w:rsidR="003A5F17" w:rsidRPr="00A31ED2" w:rsidRDefault="003A5F17" w:rsidP="003A5F17">
                <w:pPr>
                  <w:rPr>
                    <w:lang w:val="en-US"/>
                  </w:rPr>
                </w:pPr>
                <w:r>
                  <w:rPr>
                    <w:lang w:val="en-US"/>
                  </w:rPr>
                  <w:t xml:space="preserve">Into the </w:t>
                </w:r>
                <w:r w:rsidR="00566E29">
                  <w:rPr>
                    <w:lang w:val="en-US"/>
                  </w:rPr>
                  <w:t>19</w:t>
                </w:r>
                <w:r>
                  <w:rPr>
                    <w:lang w:val="en-US"/>
                  </w:rPr>
                  <w:t xml:space="preserve">50s and 60s, the architecture of Dallapiccola’s music contracted somewhat, and comparisons to the expansive and extroverted music of one Viennese master, Alban Berg, gave way to the influence of another, Anton Webern. Many of the works from these years (for example, the </w:t>
                </w:r>
                <w:r>
                  <w:rPr>
                    <w:i/>
                    <w:lang w:val="en-US"/>
                  </w:rPr>
                  <w:t>Quaderni Musicali di Annalibera</w:t>
                </w:r>
                <w:r>
                  <w:rPr>
                    <w:lang w:val="en-US"/>
                  </w:rPr>
                  <w:t xml:space="preserve"> of 1952 and the </w:t>
                </w:r>
                <w:r>
                  <w:rPr>
                    <w:i/>
                    <w:lang w:val="en-US"/>
                  </w:rPr>
                  <w:t>Goethe Lieder</w:t>
                </w:r>
                <w:r>
                  <w:rPr>
                    <w:lang w:val="en-US"/>
                  </w:rPr>
                  <w:t xml:space="preserve"> of 1953) are compact, delicate, and intricately constructed. These years were also dominated by the composition of Dallapiccola’s final opera </w:t>
                </w:r>
                <w:r>
                  <w:rPr>
                    <w:i/>
                    <w:lang w:val="en-US"/>
                  </w:rPr>
                  <w:t>Ulisse</w:t>
                </w:r>
                <w:r>
                  <w:rPr>
                    <w:lang w:val="en-US"/>
                  </w:rPr>
                  <w:t xml:space="preserve">, in which themes of journeying and returning combine to form what the composer considered his </w:t>
                </w:r>
                <w:r w:rsidRPr="00A31ED2">
                  <w:rPr>
                    <w:i/>
                    <w:lang w:val="en-US"/>
                  </w:rPr>
                  <w:t>opera summa</w:t>
                </w:r>
                <w:r>
                  <w:rPr>
                    <w:lang w:val="en-US"/>
                  </w:rPr>
                  <w:t>. He remained at the forefront of Italian musical li</w:t>
                </w:r>
                <w:r w:rsidR="00566E29">
                  <w:rPr>
                    <w:lang w:val="en-US"/>
                  </w:rPr>
                  <w:t>fe into the 1970s, and died at age</w:t>
                </w:r>
                <w:r>
                  <w:rPr>
                    <w:lang w:val="en-US"/>
                  </w:rPr>
                  <w:t xml:space="preserve"> 71 with a half-finished manuscript at the piano.</w:t>
                </w:r>
              </w:p>
              <w:p w14:paraId="4A03EE4F" w14:textId="77777777" w:rsidR="003A5F17" w:rsidRPr="003C57E2" w:rsidRDefault="003A5F17" w:rsidP="003A5F17">
                <w:pPr>
                  <w:rPr>
                    <w:i/>
                    <w:lang w:val="en-US"/>
                  </w:rPr>
                </w:pPr>
              </w:p>
              <w:p w14:paraId="13DA25CB" w14:textId="0346ADA3" w:rsidR="003A5F17" w:rsidRPr="00927FA9" w:rsidRDefault="00977C03" w:rsidP="00927FA9">
                <w:pPr>
                  <w:pStyle w:val="Heading1"/>
                  <w:outlineLvl w:val="0"/>
                  <w:rPr>
                    <w:lang w:val="en-US"/>
                  </w:rPr>
                </w:pPr>
                <w:r>
                  <w:rPr>
                    <w:lang w:val="en-US"/>
                  </w:rPr>
                  <w:t>Politics, Philosophy, L</w:t>
                </w:r>
                <w:r w:rsidR="003A5F17">
                  <w:rPr>
                    <w:lang w:val="en-US"/>
                  </w:rPr>
                  <w:t>egacy</w:t>
                </w:r>
              </w:p>
              <w:p w14:paraId="32E88F19" w14:textId="77777777" w:rsidR="003A5F17" w:rsidRPr="00A31ED2" w:rsidRDefault="003A5F17" w:rsidP="003A5F17">
                <w:pPr>
                  <w:rPr>
                    <w:lang w:val="en-US"/>
                  </w:rPr>
                </w:pPr>
                <w:r w:rsidRPr="00A31ED2">
                  <w:t xml:space="preserve">Dallapiccola was a prodigious essayist, and at one point </w:t>
                </w:r>
                <w:r>
                  <w:t>in the mid-forties</w:t>
                </w:r>
                <w:r w:rsidRPr="00A31ED2">
                  <w:t xml:space="preserve"> was on the margins of a Florentine literary circle that included the poet Alessandro Bonsanti </w:t>
                </w:r>
                <w:r>
                  <w:t xml:space="preserve">(1904-1984) </w:t>
                </w:r>
                <w:r w:rsidRPr="00A31ED2">
                  <w:t xml:space="preserve">and the critics gathering around the left-leaning paper </w:t>
                </w:r>
                <w:r w:rsidRPr="00A31ED2">
                  <w:rPr>
                    <w:i/>
                  </w:rPr>
                  <w:t>Il Mondo</w:t>
                </w:r>
                <w:r w:rsidRPr="00A31ED2">
                  <w:t xml:space="preserve">. Bonsanti engaged Dallapiccola as a music writer, and through regular columns the composer found a readily available outlet for his musico-political views. </w:t>
                </w:r>
                <w:bookmarkStart w:id="0" w:name="_GoBack"/>
                <w:bookmarkEnd w:id="0"/>
                <w:r w:rsidRPr="00A31ED2">
                  <w:t xml:space="preserve">Dallapiccola also had a strong relationship to literature, setting </w:t>
                </w:r>
                <w:r w:rsidRPr="00A31ED2">
                  <w:rPr>
                    <w:lang w:val="en-US"/>
                  </w:rPr>
                  <w:t xml:space="preserve">the texts of over 30 writers ranging from Oscar Wilde to Bruno Lattini. He also worked well in conjunction with other artists, such as </w:t>
                </w:r>
                <w:r>
                  <w:rPr>
                    <w:lang w:val="en-US"/>
                  </w:rPr>
                  <w:t xml:space="preserve">Salvatore </w:t>
                </w:r>
                <w:r>
                  <w:t xml:space="preserve">Quasimodo and </w:t>
                </w:r>
                <w:r w:rsidRPr="00A31ED2">
                  <w:t xml:space="preserve">Aurel </w:t>
                </w:r>
                <w:r>
                  <w:t>Milloss.</w:t>
                </w:r>
              </w:p>
              <w:p w14:paraId="1EC68E52" w14:textId="77777777" w:rsidR="003A5F17" w:rsidRPr="00A31ED2" w:rsidRDefault="003A5F17" w:rsidP="003A5F17">
                <w:pPr>
                  <w:rPr>
                    <w:lang w:val="en-US"/>
                  </w:rPr>
                </w:pPr>
              </w:p>
              <w:p w14:paraId="424EAA45" w14:textId="2309AC4B" w:rsidR="003A5F17" w:rsidRPr="00A31ED2" w:rsidRDefault="003A5F17" w:rsidP="003A5F17">
                <w:r w:rsidRPr="00A31ED2">
                  <w:lastRenderedPageBreak/>
                  <w:t>The political aspect to Dallapiccola’s</w:t>
                </w:r>
                <w:r>
                  <w:t xml:space="preserve"> career has been much discussed. </w:t>
                </w:r>
                <w:r w:rsidRPr="00A31ED2">
                  <w:t xml:space="preserve">Whilst </w:t>
                </w:r>
                <w:r w:rsidRPr="00A31ED2">
                  <w:rPr>
                    <w:i/>
                  </w:rPr>
                  <w:t>Il Prigioniero</w:t>
                </w:r>
                <w:r w:rsidR="00977C03">
                  <w:rPr>
                    <w:i/>
                  </w:rPr>
                  <w:t xml:space="preserve"> </w:t>
                </w:r>
                <w:r w:rsidR="00977C03">
                  <w:t xml:space="preserve">— </w:t>
                </w:r>
                <w:r>
                  <w:t xml:space="preserve">and similar </w:t>
                </w:r>
                <w:r w:rsidRPr="00A31ED2">
                  <w:t xml:space="preserve">‘protest-works’ </w:t>
                </w:r>
                <w:r w:rsidR="00977C03">
                  <w:t xml:space="preserve">works and writings — </w:t>
                </w:r>
                <w:r w:rsidRPr="00A31ED2">
                  <w:t xml:space="preserve">are undoubtedly a form of reaction to the horror of war, they are also one composer’s verdict on that war, and an attempt to write history in order to find </w:t>
                </w:r>
                <w:proofErr w:type="gramStart"/>
                <w:r w:rsidRPr="00A31ED2">
                  <w:t>himsel</w:t>
                </w:r>
                <w:r>
                  <w:t>f</w:t>
                </w:r>
                <w:proofErr w:type="gramEnd"/>
                <w:r>
                  <w:t xml:space="preserve"> on the right side of it. T</w:t>
                </w:r>
                <w:r w:rsidRPr="00A31ED2">
                  <w:t xml:space="preserve">he historical record shows that </w:t>
                </w:r>
                <w:r>
                  <w:t>this took a</w:t>
                </w:r>
                <w:r w:rsidRPr="00A31ED2">
                  <w:t xml:space="preserve"> certain amount of obfuscation: Dallapiccola was in fact rather enamoured with Mussolini during the 1930s. He was with the majority of Italians in this regard, and most of them tried to hide it when the war was over. Dating his turn</w:t>
                </w:r>
                <w:r w:rsidR="00977C03">
                  <w:t xml:space="preserve"> away</w:t>
                </w:r>
                <w:r w:rsidRPr="00A31ED2">
                  <w:t xml:space="preserve"> from Fascist ideology is difficult, but Dallapiccola saw through the regime’s veneer of respectability prior to many of his colleagues. Yet he remained a very prestigious composer right </w:t>
                </w:r>
                <w:r>
                  <w:t>up until the fall of Mussolini.</w:t>
                </w:r>
              </w:p>
              <w:p w14:paraId="5EE6E1AC" w14:textId="77777777" w:rsidR="003A5F17" w:rsidRPr="00A31ED2" w:rsidRDefault="003A5F17" w:rsidP="003A5F17"/>
              <w:p w14:paraId="5A6C5DB2" w14:textId="77777777" w:rsidR="003A5F17" w:rsidRPr="00A31ED2" w:rsidRDefault="003A5F17" w:rsidP="003A5F17">
                <w:pPr>
                  <w:rPr>
                    <w:lang w:val="en-US"/>
                  </w:rPr>
                </w:pPr>
                <w:r w:rsidRPr="00A31ED2">
                  <w:t>Acknowledging such ambiguities may provide nuance to an assessment of Dallapiccola’s legacy, but they do not detract from the power of his music nor its ability to ask challenging questions about the relationship between politics, modernism and the musical act. Certainly, the integrity, vitality</w:t>
                </w:r>
                <w:r>
                  <w:t>,</w:t>
                </w:r>
                <w:r w:rsidRPr="00A31ED2">
                  <w:t xml:space="preserve"> and language of Italian music in </w:t>
                </w:r>
                <w:r>
                  <w:t>the later twentieth-century owe</w:t>
                </w:r>
                <w:r w:rsidRPr="00A31ED2">
                  <w:t xml:space="preserve"> much to his genius.</w:t>
                </w:r>
              </w:p>
              <w:p w14:paraId="0A536A2E" w14:textId="77777777" w:rsidR="003A5F17" w:rsidRPr="003C57E2" w:rsidRDefault="003A5F17" w:rsidP="003A5F17">
                <w:pPr>
                  <w:rPr>
                    <w:b/>
                    <w:lang w:val="en-US"/>
                  </w:rPr>
                </w:pPr>
              </w:p>
              <w:p w14:paraId="3D1D2B7F" w14:textId="67BE4FCF" w:rsidR="003A5F17" w:rsidRDefault="003A5F17" w:rsidP="00927FA9">
                <w:pPr>
                  <w:pStyle w:val="Heading1"/>
                  <w:outlineLvl w:val="0"/>
                  <w:rPr>
                    <w:lang w:val="en-US"/>
                  </w:rPr>
                </w:pPr>
                <w:r w:rsidRPr="00322AAE">
                  <w:rPr>
                    <w:lang w:val="en-US"/>
                  </w:rPr>
                  <w:t>Selected</w:t>
                </w:r>
                <w:r w:rsidR="00977C03">
                  <w:rPr>
                    <w:lang w:val="en-US"/>
                  </w:rPr>
                  <w:t xml:space="preserve"> List of W</w:t>
                </w:r>
                <w:r w:rsidRPr="00322AAE">
                  <w:rPr>
                    <w:lang w:val="en-US"/>
                  </w:rPr>
                  <w:t>orks</w:t>
                </w:r>
                <w:r w:rsidR="00977C03">
                  <w:rPr>
                    <w:lang w:val="en-US"/>
                  </w:rPr>
                  <w:t>:</w:t>
                </w:r>
              </w:p>
              <w:p w14:paraId="231A773D" w14:textId="52B015B7" w:rsidR="003A5F17" w:rsidRPr="00DC5BAB" w:rsidRDefault="003A5F17" w:rsidP="003A5F17">
                <w:r w:rsidRPr="00F675CB">
                  <w:rPr>
                    <w:i/>
                  </w:rPr>
                  <w:t>Tre laudi</w:t>
                </w:r>
                <w:r w:rsidRPr="00DC5BAB">
                  <w:t xml:space="preserve"> (</w:t>
                </w:r>
                <w:r w:rsidR="00977C03" w:rsidRPr="00DC5BAB">
                  <w:t>for voice and 13 instruments</w:t>
                </w:r>
                <w:r w:rsidR="00977C03">
                  <w:t>;</w:t>
                </w:r>
                <w:r w:rsidR="00977C03" w:rsidRPr="00DC5BAB">
                  <w:t xml:space="preserve"> </w:t>
                </w:r>
                <w:r w:rsidRPr="00DC5BAB">
                  <w:t>1936-</w:t>
                </w:r>
                <w:r w:rsidR="00977C03">
                  <w:t>37)</w:t>
                </w:r>
                <w:r w:rsidRPr="00DC5BAB">
                  <w:t xml:space="preserve"> </w:t>
                </w:r>
              </w:p>
              <w:p w14:paraId="495D194E" w14:textId="06FD2AF8" w:rsidR="003A5F17" w:rsidRPr="00F675CB" w:rsidRDefault="003A5F17" w:rsidP="003A5F17">
                <w:pPr>
                  <w:rPr>
                    <w:lang w:val="it-IT"/>
                  </w:rPr>
                </w:pPr>
                <w:r w:rsidRPr="00F675CB">
                  <w:rPr>
                    <w:i/>
                    <w:lang w:val="it-IT"/>
                  </w:rPr>
                  <w:t>Volo di Notte</w:t>
                </w:r>
                <w:r w:rsidRPr="00F675CB">
                  <w:rPr>
                    <w:lang w:val="it-IT"/>
                  </w:rPr>
                  <w:t xml:space="preserve"> (</w:t>
                </w:r>
                <w:r w:rsidR="00977C03" w:rsidRPr="00F675CB">
                  <w:rPr>
                    <w:lang w:val="it-IT"/>
                  </w:rPr>
                  <w:t>one-act opera</w:t>
                </w:r>
                <w:r w:rsidR="00977C03">
                  <w:rPr>
                    <w:lang w:val="it-IT"/>
                  </w:rPr>
                  <w:t>;</w:t>
                </w:r>
                <w:r w:rsidR="00977C03" w:rsidRPr="00F675CB">
                  <w:rPr>
                    <w:lang w:val="it-IT"/>
                  </w:rPr>
                  <w:t xml:space="preserve"> </w:t>
                </w:r>
                <w:r w:rsidR="00977C03">
                  <w:rPr>
                    <w:lang w:val="it-IT"/>
                  </w:rPr>
                  <w:t>1938)</w:t>
                </w:r>
                <w:r w:rsidRPr="00F675CB">
                  <w:rPr>
                    <w:lang w:val="it-IT"/>
                  </w:rPr>
                  <w:t xml:space="preserve"> </w:t>
                </w:r>
              </w:p>
              <w:p w14:paraId="13A09D61" w14:textId="179BD534" w:rsidR="003A5F17" w:rsidRPr="00DC5BAB" w:rsidRDefault="003A5F17" w:rsidP="003A5F17">
                <w:r w:rsidRPr="00F675CB">
                  <w:rPr>
                    <w:i/>
                  </w:rPr>
                  <w:t>Canti di prigionia</w:t>
                </w:r>
                <w:r w:rsidRPr="00DC5BAB">
                  <w:t xml:space="preserve"> (</w:t>
                </w:r>
                <w:r w:rsidR="00977C03" w:rsidRPr="00DC5BAB">
                  <w:t>for chorus, two pianos, 2 harps and percussion</w:t>
                </w:r>
                <w:r w:rsidR="00977C03">
                  <w:t>;</w:t>
                </w:r>
                <w:r w:rsidR="00977C03" w:rsidRPr="00DC5BAB">
                  <w:t xml:space="preserve"> </w:t>
                </w:r>
                <w:r w:rsidRPr="00DC5BAB">
                  <w:t xml:space="preserve">1938-41), </w:t>
                </w:r>
              </w:p>
              <w:p w14:paraId="13C25620" w14:textId="0616ABFB" w:rsidR="003A5F17" w:rsidRPr="00F675CB" w:rsidRDefault="003A5F17" w:rsidP="003A5F17">
                <w:pPr>
                  <w:rPr>
                    <w:lang w:val="en-US"/>
                  </w:rPr>
                </w:pPr>
                <w:r w:rsidRPr="00F675CB">
                  <w:rPr>
                    <w:i/>
                  </w:rPr>
                  <w:t>Liriche Greche</w:t>
                </w:r>
                <w:r w:rsidRPr="00DC5BAB">
                  <w:t xml:space="preserve"> (</w:t>
                </w:r>
                <w:r w:rsidR="00977C03">
                  <w:t>for voice and various chamber combinations;</w:t>
                </w:r>
                <w:r w:rsidR="00977C03" w:rsidRPr="00DC5BAB">
                  <w:t xml:space="preserve"> </w:t>
                </w:r>
                <w:r w:rsidRPr="00DC5BAB">
                  <w:t>1942-</w:t>
                </w:r>
                <w:r w:rsidR="00977C03">
                  <w:t>45)</w:t>
                </w:r>
                <w:r>
                  <w:t xml:space="preserve"> </w:t>
                </w:r>
              </w:p>
              <w:p w14:paraId="216ED2D5" w14:textId="6DE0B388" w:rsidR="003A5F17" w:rsidRPr="00F675CB" w:rsidRDefault="003A5F17" w:rsidP="003A5F17">
                <w:pPr>
                  <w:rPr>
                    <w:lang w:val="it-IT"/>
                  </w:rPr>
                </w:pPr>
                <w:r w:rsidRPr="00F675CB">
                  <w:rPr>
                    <w:i/>
                    <w:lang w:val="it-IT"/>
                  </w:rPr>
                  <w:t>Marsia</w:t>
                </w:r>
                <w:r w:rsidRPr="00F675CB">
                  <w:rPr>
                    <w:lang w:val="it-IT"/>
                  </w:rPr>
                  <w:t xml:space="preserve"> (</w:t>
                </w:r>
                <w:r w:rsidR="00977C03" w:rsidRPr="00F675CB">
                  <w:rPr>
                    <w:lang w:val="it-IT"/>
                  </w:rPr>
                  <w:t>ballet</w:t>
                </w:r>
                <w:r w:rsidR="00977C03">
                  <w:rPr>
                    <w:lang w:val="it-IT"/>
                  </w:rPr>
                  <w:t>;</w:t>
                </w:r>
                <w:r w:rsidR="00977C03" w:rsidRPr="00F675CB">
                  <w:rPr>
                    <w:lang w:val="it-IT"/>
                  </w:rPr>
                  <w:t xml:space="preserve"> </w:t>
                </w:r>
                <w:r w:rsidR="00977C03">
                  <w:rPr>
                    <w:lang w:val="it-IT"/>
                  </w:rPr>
                  <w:t>1943)</w:t>
                </w:r>
                <w:r w:rsidRPr="00F675CB">
                  <w:rPr>
                    <w:lang w:val="it-IT"/>
                  </w:rPr>
                  <w:t xml:space="preserve"> </w:t>
                </w:r>
              </w:p>
              <w:p w14:paraId="339AFA9D" w14:textId="6DA4CB49" w:rsidR="003A5F17" w:rsidRPr="00F675CB" w:rsidRDefault="003A5F17" w:rsidP="003A5F17">
                <w:pPr>
                  <w:rPr>
                    <w:lang w:val="it-IT"/>
                  </w:rPr>
                </w:pPr>
                <w:r w:rsidRPr="00F675CB">
                  <w:rPr>
                    <w:i/>
                    <w:lang w:val="it-IT"/>
                  </w:rPr>
                  <w:t>Il prigioniero</w:t>
                </w:r>
                <w:r w:rsidRPr="00F675CB">
                  <w:rPr>
                    <w:lang w:val="it-IT"/>
                  </w:rPr>
                  <w:t xml:space="preserve"> (</w:t>
                </w:r>
                <w:r w:rsidR="00977C03" w:rsidRPr="00F675CB">
                  <w:rPr>
                    <w:lang w:val="it-IT"/>
                  </w:rPr>
                  <w:t>opera</w:t>
                </w:r>
                <w:r w:rsidR="00977C03">
                  <w:rPr>
                    <w:lang w:val="it-IT"/>
                  </w:rPr>
                  <w:t>;</w:t>
                </w:r>
                <w:r w:rsidR="00977C03" w:rsidRPr="00F675CB">
                  <w:rPr>
                    <w:lang w:val="it-IT"/>
                  </w:rPr>
                  <w:t xml:space="preserve"> </w:t>
                </w:r>
                <w:r w:rsidRPr="00F675CB">
                  <w:rPr>
                    <w:lang w:val="it-IT"/>
                  </w:rPr>
                  <w:t>1944-</w:t>
                </w:r>
                <w:r w:rsidR="00977C03">
                  <w:rPr>
                    <w:lang w:val="it-IT"/>
                  </w:rPr>
                  <w:t>48)</w:t>
                </w:r>
              </w:p>
              <w:p w14:paraId="5B8D2C94" w14:textId="548B92D9" w:rsidR="003A5F17" w:rsidRPr="00F675CB" w:rsidRDefault="003A5F17" w:rsidP="003A5F17">
                <w:pPr>
                  <w:rPr>
                    <w:lang w:val="it-IT"/>
                  </w:rPr>
                </w:pPr>
                <w:r w:rsidRPr="00F675CB">
                  <w:rPr>
                    <w:i/>
                    <w:lang w:val="it-IT"/>
                  </w:rPr>
                  <w:t>Quattro liriche di Antonio Machado</w:t>
                </w:r>
                <w:r w:rsidRPr="00F675CB">
                  <w:rPr>
                    <w:lang w:val="it-IT"/>
                  </w:rPr>
                  <w:t xml:space="preserve"> (</w:t>
                </w:r>
                <w:r w:rsidR="00977C03" w:rsidRPr="00F675CB">
                  <w:rPr>
                    <w:lang w:val="it-IT"/>
                  </w:rPr>
                  <w:t>for soprano and piano</w:t>
                </w:r>
                <w:r w:rsidR="00977C03">
                  <w:rPr>
                    <w:lang w:val="it-IT"/>
                  </w:rPr>
                  <w:t>;</w:t>
                </w:r>
                <w:r w:rsidR="00977C03" w:rsidRPr="00F675CB">
                  <w:rPr>
                    <w:lang w:val="it-IT"/>
                  </w:rPr>
                  <w:t xml:space="preserve"> </w:t>
                </w:r>
                <w:r w:rsidR="00977C03">
                  <w:rPr>
                    <w:lang w:val="it-IT"/>
                  </w:rPr>
                  <w:t>1948)</w:t>
                </w:r>
              </w:p>
              <w:p w14:paraId="51F417E9" w14:textId="670138A1" w:rsidR="003A5F17" w:rsidRPr="00DC5BAB" w:rsidRDefault="003A5F17" w:rsidP="003A5F17">
                <w:r w:rsidRPr="00F675CB">
                  <w:rPr>
                    <w:i/>
                  </w:rPr>
                  <w:t>Tartiniana</w:t>
                </w:r>
                <w:r w:rsidRPr="00DC5BAB">
                  <w:t xml:space="preserve"> (</w:t>
                </w:r>
                <w:r w:rsidR="00977C03" w:rsidRPr="00DC5BAB">
                  <w:t>for violin and orchestra</w:t>
                </w:r>
                <w:r w:rsidR="00977C03">
                  <w:t>;</w:t>
                </w:r>
                <w:r w:rsidR="00977C03" w:rsidRPr="00DC5BAB">
                  <w:t xml:space="preserve"> </w:t>
                </w:r>
                <w:r w:rsidR="00977C03">
                  <w:t>1951)</w:t>
                </w:r>
                <w:r w:rsidRPr="00DC5BAB">
                  <w:t xml:space="preserve"> </w:t>
                </w:r>
              </w:p>
              <w:p w14:paraId="1C461FF0" w14:textId="32B3401E" w:rsidR="003A5F17" w:rsidRPr="00DC5BAB" w:rsidRDefault="003A5F17" w:rsidP="003A5F17">
                <w:r w:rsidRPr="00F675CB">
                  <w:rPr>
                    <w:i/>
                  </w:rPr>
                  <w:t>Canti di liberazione</w:t>
                </w:r>
                <w:r w:rsidRPr="00DC5BAB">
                  <w:t xml:space="preserve"> (</w:t>
                </w:r>
                <w:r w:rsidR="00977C03" w:rsidRPr="00DC5BAB">
                  <w:t>for mixed chorus and orchestra</w:t>
                </w:r>
                <w:r w:rsidR="00CB0AB7">
                  <w:t>;</w:t>
                </w:r>
                <w:r w:rsidR="00977C03" w:rsidRPr="00DC5BAB">
                  <w:t xml:space="preserve"> </w:t>
                </w:r>
                <w:r w:rsidRPr="00DC5BAB">
                  <w:t>1951-</w:t>
                </w:r>
                <w:r w:rsidR="00977C03">
                  <w:t>55)</w:t>
                </w:r>
                <w:r w:rsidRPr="00DC5BAB">
                  <w:t xml:space="preserve"> </w:t>
                </w:r>
              </w:p>
              <w:p w14:paraId="4943E8F1" w14:textId="12B1CE03" w:rsidR="003A5F17" w:rsidRPr="00F675CB" w:rsidRDefault="003A5F17" w:rsidP="003A5F17">
                <w:pPr>
                  <w:rPr>
                    <w:lang w:val="it-IT"/>
                  </w:rPr>
                </w:pPr>
                <w:r w:rsidRPr="00F675CB">
                  <w:rPr>
                    <w:i/>
                    <w:lang w:val="it-IT"/>
                  </w:rPr>
                  <w:t>Quaderno musicale di Annalibera</w:t>
                </w:r>
                <w:r w:rsidRPr="00F675CB">
                  <w:rPr>
                    <w:lang w:val="it-IT"/>
                  </w:rPr>
                  <w:t xml:space="preserve"> (</w:t>
                </w:r>
                <w:r w:rsidR="00977C03" w:rsidRPr="00F675CB">
                  <w:rPr>
                    <w:lang w:val="it-IT"/>
                  </w:rPr>
                  <w:t>for solo piano</w:t>
                </w:r>
                <w:r w:rsidR="00977C03">
                  <w:rPr>
                    <w:lang w:val="it-IT"/>
                  </w:rPr>
                  <w:t>;</w:t>
                </w:r>
                <w:r w:rsidR="00977C03" w:rsidRPr="00F675CB">
                  <w:rPr>
                    <w:lang w:val="it-IT"/>
                  </w:rPr>
                  <w:t xml:space="preserve"> </w:t>
                </w:r>
                <w:r w:rsidR="00977C03">
                  <w:rPr>
                    <w:lang w:val="it-IT"/>
                  </w:rPr>
                  <w:t>1952)</w:t>
                </w:r>
              </w:p>
              <w:p w14:paraId="4D4C4C94" w14:textId="66DA0654" w:rsidR="003A5F17" w:rsidRPr="00DC5BAB" w:rsidRDefault="003A5F17" w:rsidP="003A5F17">
                <w:r w:rsidRPr="00F675CB">
                  <w:rPr>
                    <w:i/>
                  </w:rPr>
                  <w:t>Goethe-Lieder</w:t>
                </w:r>
                <w:r w:rsidRPr="00DC5BAB">
                  <w:t xml:space="preserve"> (</w:t>
                </w:r>
                <w:r w:rsidR="00977C03" w:rsidRPr="00DC5BAB">
                  <w:t>for mezzo soprano, piccolo clarinet, clarinet, and bass clarinet</w:t>
                </w:r>
                <w:r w:rsidR="00977C03">
                  <w:t>;</w:t>
                </w:r>
                <w:r w:rsidR="00977C03" w:rsidRPr="00DC5BAB">
                  <w:t xml:space="preserve"> </w:t>
                </w:r>
                <w:r w:rsidR="00977C03">
                  <w:t>1953)</w:t>
                </w:r>
                <w:r w:rsidRPr="00DC5BAB">
                  <w:t xml:space="preserve"> </w:t>
                </w:r>
              </w:p>
              <w:p w14:paraId="03229A3E" w14:textId="3E27D1AE" w:rsidR="003A5F17" w:rsidRPr="00DC5BAB" w:rsidRDefault="003A5F17" w:rsidP="003A5F17">
                <w:r w:rsidRPr="00F675CB">
                  <w:rPr>
                    <w:i/>
                  </w:rPr>
                  <w:t>Cinque canti</w:t>
                </w:r>
                <w:r w:rsidRPr="00DC5BAB">
                  <w:t xml:space="preserve"> (</w:t>
                </w:r>
                <w:r w:rsidR="00306D3D" w:rsidRPr="00DC5BAB">
                  <w:t>for baritone and 8 instruments</w:t>
                </w:r>
                <w:r w:rsidR="00306D3D">
                  <w:t>;</w:t>
                </w:r>
                <w:r w:rsidR="00306D3D" w:rsidRPr="00DC5BAB">
                  <w:t xml:space="preserve"> </w:t>
                </w:r>
                <w:r w:rsidR="00306D3D">
                  <w:t>1956)</w:t>
                </w:r>
              </w:p>
              <w:p w14:paraId="6183F325" w14:textId="3BA5F75B" w:rsidR="003A5F17" w:rsidRPr="00DC5BAB" w:rsidRDefault="003A5F17" w:rsidP="003A5F17">
                <w:r w:rsidRPr="00F675CB">
                  <w:rPr>
                    <w:i/>
                  </w:rPr>
                  <w:t>Ulisse</w:t>
                </w:r>
                <w:r w:rsidRPr="00DC5BAB">
                  <w:t xml:space="preserve"> (</w:t>
                </w:r>
                <w:r w:rsidR="00306D3D" w:rsidRPr="00DC5BAB">
                  <w:t>opera</w:t>
                </w:r>
                <w:r w:rsidR="00306D3D">
                  <w:t>;</w:t>
                </w:r>
                <w:r w:rsidR="00306D3D" w:rsidRPr="00DC5BAB">
                  <w:t xml:space="preserve"> </w:t>
                </w:r>
                <w:r w:rsidRPr="00DC5BAB">
                  <w:t>1960-</w:t>
                </w:r>
                <w:r w:rsidR="00306D3D">
                  <w:t>68)</w:t>
                </w:r>
              </w:p>
              <w:p w14:paraId="1E13BC3F" w14:textId="690F1FB2" w:rsidR="007152A7" w:rsidRDefault="003A5F17" w:rsidP="003A5F17">
                <w:r w:rsidRPr="00F675CB">
                  <w:rPr>
                    <w:i/>
                  </w:rPr>
                  <w:t>Tempus destruendi/tempus aedificandi</w:t>
                </w:r>
                <w:r w:rsidRPr="00DC5BAB">
                  <w:t xml:space="preserve"> (</w:t>
                </w:r>
                <w:r w:rsidR="00306D3D" w:rsidRPr="00DC5BAB">
                  <w:t>for chorus</w:t>
                </w:r>
                <w:r w:rsidR="00306D3D">
                  <w:t>;</w:t>
                </w:r>
                <w:r w:rsidR="00306D3D" w:rsidRPr="00DC5BAB">
                  <w:t xml:space="preserve"> </w:t>
                </w:r>
                <w:r w:rsidR="00306D3D">
                  <w:t>1971)</w:t>
                </w:r>
                <w:r w:rsidRPr="00DC5BAB">
                  <w:t xml:space="preserve"> </w:t>
                </w:r>
              </w:p>
              <w:p w14:paraId="76297348" w14:textId="77777777" w:rsidR="007152A7" w:rsidRDefault="007152A7" w:rsidP="003A5F17"/>
              <w:p w14:paraId="2F388C6A" w14:textId="77777777" w:rsidR="007152A7" w:rsidRDefault="007152A7" w:rsidP="007152A7">
                <w:pPr>
                  <w:keepNext/>
                </w:pPr>
                <w:r>
                  <w:t xml:space="preserve">Link: </w:t>
                </w:r>
                <w:r w:rsidRPr="007152A7">
                  <w:t>https://play.spotify.com/artist/55ey4I8qx9nDDuGg17sbAC?play=true&amp;utm_source=open.spotify.com&amp;utm_medium=open</w:t>
                </w:r>
              </w:p>
              <w:p w14:paraId="276F90B5" w14:textId="77777777" w:rsidR="007152A7" w:rsidRDefault="00A66B05" w:rsidP="007152A7">
                <w:pPr>
                  <w:pStyle w:val="Caption"/>
                </w:pPr>
                <w:fldSimple w:instr=" SEQ Figure \* ARABIC ">
                  <w:r w:rsidR="007152A7">
                    <w:rPr>
                      <w:noProof/>
                    </w:rPr>
                    <w:t>1</w:t>
                  </w:r>
                </w:fldSimple>
                <w:r w:rsidR="007152A7">
                  <w:t xml:space="preserve"> </w:t>
                </w:r>
                <w:r w:rsidR="007152A7" w:rsidRPr="00983827">
                  <w:t xml:space="preserve">Stable Spotify </w:t>
                </w:r>
                <w:r w:rsidR="007152A7">
                  <w:t>l</w:t>
                </w:r>
                <w:r w:rsidR="007152A7" w:rsidRPr="00983827">
                  <w:t>ink for Dallapiccola’s select works</w:t>
                </w:r>
              </w:p>
              <w:p w14:paraId="7E0F2D31" w14:textId="77777777" w:rsidR="007152A7" w:rsidRPr="007152A7" w:rsidRDefault="007152A7" w:rsidP="007152A7">
                <w:pPr>
                  <w:keepNext/>
                  <w:jc w:val="both"/>
                  <w:rPr>
                    <w:rFonts w:ascii="Calibri" w:hAnsi="Calibri"/>
                    <w:lang w:val="en-US"/>
                  </w:rPr>
                </w:pPr>
                <w:r w:rsidRPr="007152A7">
                  <w:t xml:space="preserve">Link: </w:t>
                </w:r>
                <w:r w:rsidRPr="007152A7">
                  <w:rPr>
                    <w:rFonts w:ascii="Calibri" w:hAnsi="Calibri"/>
                    <w:lang w:val="en-US"/>
                  </w:rPr>
                  <w:t>http://www.esz.it/en/extra/autore/luigi-dallapiccola</w:t>
                </w:r>
              </w:p>
              <w:p w14:paraId="2745AEE8" w14:textId="77777777" w:rsidR="003F0D73" w:rsidRPr="003A5F17" w:rsidRDefault="00A66B05" w:rsidP="007152A7">
                <w:pPr>
                  <w:pStyle w:val="Caption"/>
                  <w:jc w:val="both"/>
                </w:pPr>
                <w:fldSimple w:instr=" SEQ Figure \* ARABIC ">
                  <w:r w:rsidR="007152A7">
                    <w:rPr>
                      <w:noProof/>
                    </w:rPr>
                    <w:t>2</w:t>
                  </w:r>
                </w:fldSimple>
                <w:r w:rsidR="007152A7">
                  <w:t xml:space="preserve"> </w:t>
                </w:r>
                <w:r w:rsidR="007152A7" w:rsidRPr="00297BFC">
                  <w:t>Stable URL to a photo and resources on Dallapiccola</w:t>
                </w:r>
              </w:p>
            </w:tc>
          </w:sdtContent>
        </w:sdt>
      </w:tr>
      <w:tr w:rsidR="003235A7" w14:paraId="5DC8038B" w14:textId="77777777" w:rsidTr="003235A7">
        <w:tc>
          <w:tcPr>
            <w:tcW w:w="9016" w:type="dxa"/>
          </w:tcPr>
          <w:p w14:paraId="24488E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E2F71D1B9240459D928039B287DCC6"/>
              </w:placeholder>
            </w:sdtPr>
            <w:sdtContent>
              <w:p w14:paraId="3CC5F963" w14:textId="280EBF4A" w:rsidR="007152A7" w:rsidRDefault="00A66B05" w:rsidP="007152A7">
                <w:sdt>
                  <w:sdtPr>
                    <w:id w:val="-990871324"/>
                    <w:citation/>
                  </w:sdtPr>
                  <w:sdtContent>
                    <w:r w:rsidR="000133CF">
                      <w:fldChar w:fldCharType="begin"/>
                    </w:r>
                    <w:r w:rsidR="000133CF">
                      <w:rPr>
                        <w:lang w:val="en-US"/>
                      </w:rPr>
                      <w:instrText xml:space="preserve"> CITATION Ear07 \l 1033 </w:instrText>
                    </w:r>
                    <w:r w:rsidR="000133CF">
                      <w:fldChar w:fldCharType="separate"/>
                    </w:r>
                    <w:r w:rsidR="000133CF">
                      <w:rPr>
                        <w:noProof/>
                        <w:lang w:val="en-US"/>
                      </w:rPr>
                      <w:t>(Earle)</w:t>
                    </w:r>
                    <w:r w:rsidR="000133CF">
                      <w:fldChar w:fldCharType="end"/>
                    </w:r>
                  </w:sdtContent>
                </w:sdt>
              </w:p>
              <w:p w14:paraId="11FD14EC" w14:textId="77777777" w:rsidR="000133CF" w:rsidRDefault="000133CF" w:rsidP="007152A7"/>
              <w:p w14:paraId="35185FED" w14:textId="77777777" w:rsidR="000133CF" w:rsidRDefault="00A66B05" w:rsidP="007152A7">
                <w:sdt>
                  <w:sdtPr>
                    <w:id w:val="727567492"/>
                    <w:citation/>
                  </w:sdtPr>
                  <w:sdtContent>
                    <w:r w:rsidR="000133CF">
                      <w:fldChar w:fldCharType="begin"/>
                    </w:r>
                    <w:r w:rsidR="000133CF">
                      <w:rPr>
                        <w:lang w:val="en-US"/>
                      </w:rPr>
                      <w:instrText xml:space="preserve"> CITATION Fea03 \l 1033 </w:instrText>
                    </w:r>
                    <w:r w:rsidR="000133CF">
                      <w:fldChar w:fldCharType="separate"/>
                    </w:r>
                    <w:r w:rsidR="000133CF">
                      <w:rPr>
                        <w:noProof/>
                        <w:lang w:val="en-US"/>
                      </w:rPr>
                      <w:t>(Fearn)</w:t>
                    </w:r>
                    <w:r w:rsidR="000133CF">
                      <w:fldChar w:fldCharType="end"/>
                    </w:r>
                  </w:sdtContent>
                </w:sdt>
              </w:p>
              <w:p w14:paraId="0324D7CD" w14:textId="77777777" w:rsidR="000133CF" w:rsidRDefault="000133CF" w:rsidP="007152A7"/>
              <w:p w14:paraId="377778A3" w14:textId="77777777" w:rsidR="000133CF" w:rsidRDefault="00A66B05" w:rsidP="007152A7">
                <w:sdt>
                  <w:sdtPr>
                    <w:id w:val="-1517452691"/>
                    <w:citation/>
                  </w:sdtPr>
                  <w:sdtContent>
                    <w:r w:rsidR="000133CF">
                      <w:fldChar w:fldCharType="begin"/>
                    </w:r>
                    <w:r w:rsidR="000133CF">
                      <w:rPr>
                        <w:lang w:val="en-US"/>
                      </w:rPr>
                      <w:instrText xml:space="preserve"> CITATION Ill65 \l 1033 </w:instrText>
                    </w:r>
                    <w:r w:rsidR="000133CF">
                      <w:fldChar w:fldCharType="separate"/>
                    </w:r>
                    <w:r w:rsidR="000133CF">
                      <w:rPr>
                        <w:noProof/>
                        <w:lang w:val="en-US"/>
                      </w:rPr>
                      <w:t>(Illiano)</w:t>
                    </w:r>
                    <w:r w:rsidR="000133CF">
                      <w:fldChar w:fldCharType="end"/>
                    </w:r>
                  </w:sdtContent>
                </w:sdt>
              </w:p>
              <w:p w14:paraId="7D5BE2A6" w14:textId="77777777" w:rsidR="000133CF" w:rsidRDefault="000133CF" w:rsidP="007152A7"/>
              <w:p w14:paraId="4912FE8E" w14:textId="77777777" w:rsidR="000133CF" w:rsidRDefault="00A66B05" w:rsidP="007152A7">
                <w:sdt>
                  <w:sdtPr>
                    <w:id w:val="666057934"/>
                    <w:citation/>
                  </w:sdtPr>
                  <w:sdtContent>
                    <w:r w:rsidR="000133CF">
                      <w:fldChar w:fldCharType="begin"/>
                    </w:r>
                    <w:r w:rsidR="000133CF">
                      <w:rPr>
                        <w:lang w:val="en-US"/>
                      </w:rPr>
                      <w:instrText xml:space="preserve"> CITATION Gat65 \l 1033 </w:instrText>
                    </w:r>
                    <w:r w:rsidR="000133CF">
                      <w:fldChar w:fldCharType="separate"/>
                    </w:r>
                    <w:r w:rsidR="000133CF">
                      <w:rPr>
                        <w:noProof/>
                        <w:lang w:val="en-US"/>
                      </w:rPr>
                      <w:t>(Gatti)</w:t>
                    </w:r>
                    <w:r w:rsidR="000133CF">
                      <w:fldChar w:fldCharType="end"/>
                    </w:r>
                  </w:sdtContent>
                </w:sdt>
              </w:p>
              <w:p w14:paraId="78BC57FD" w14:textId="77777777" w:rsidR="000133CF" w:rsidRDefault="000133CF" w:rsidP="007152A7"/>
              <w:p w14:paraId="6C886CE9" w14:textId="77777777" w:rsidR="000133CF" w:rsidRDefault="00A66B05" w:rsidP="007152A7">
                <w:sdt>
                  <w:sdtPr>
                    <w:id w:val="-1758122918"/>
                    <w:citation/>
                  </w:sdtPr>
                  <w:sdtContent>
                    <w:r w:rsidR="000133CF">
                      <w:fldChar w:fldCharType="begin"/>
                    </w:r>
                    <w:r w:rsidR="000133CF">
                      <w:rPr>
                        <w:lang w:val="en-US"/>
                      </w:rPr>
                      <w:instrText xml:space="preserve"> CITATION Käm85 \l 1033 </w:instrText>
                    </w:r>
                    <w:r w:rsidR="000133CF">
                      <w:fldChar w:fldCharType="separate"/>
                    </w:r>
                    <w:r w:rsidR="000133CF">
                      <w:rPr>
                        <w:noProof/>
                        <w:lang w:val="en-US"/>
                      </w:rPr>
                      <w:t>(Kämper)</w:t>
                    </w:r>
                    <w:r w:rsidR="000133CF">
                      <w:fldChar w:fldCharType="end"/>
                    </w:r>
                  </w:sdtContent>
                </w:sdt>
              </w:p>
              <w:p w14:paraId="48C704FB" w14:textId="77777777" w:rsidR="000133CF" w:rsidRDefault="000133CF" w:rsidP="007152A7"/>
              <w:p w14:paraId="1616DF09" w14:textId="77777777" w:rsidR="000133CF" w:rsidRDefault="00A66B05" w:rsidP="007152A7">
                <w:sdt>
                  <w:sdtPr>
                    <w:id w:val="-96788078"/>
                    <w:citation/>
                  </w:sdtPr>
                  <w:sdtContent>
                    <w:r w:rsidR="000133CF">
                      <w:fldChar w:fldCharType="begin"/>
                    </w:r>
                    <w:r w:rsidR="000133CF">
                      <w:rPr>
                        <w:lang w:val="en-US"/>
                      </w:rPr>
                      <w:instrText xml:space="preserve">CITATION Fia75 \l 1033 </w:instrText>
                    </w:r>
                    <w:r w:rsidR="000133CF">
                      <w:fldChar w:fldCharType="separate"/>
                    </w:r>
                    <w:r w:rsidR="000133CF">
                      <w:rPr>
                        <w:noProof/>
                        <w:lang w:val="en-US"/>
                      </w:rPr>
                      <w:t>(Dalapiccola)</w:t>
                    </w:r>
                    <w:r w:rsidR="000133CF">
                      <w:fldChar w:fldCharType="end"/>
                    </w:r>
                  </w:sdtContent>
                </w:sdt>
              </w:p>
              <w:p w14:paraId="06772B8C" w14:textId="77777777" w:rsidR="000133CF" w:rsidRDefault="000133CF" w:rsidP="007152A7"/>
              <w:p w14:paraId="24CE5415" w14:textId="77777777" w:rsidR="000133CF" w:rsidRDefault="00A66B05" w:rsidP="007152A7">
                <w:sdt>
                  <w:sdtPr>
                    <w:id w:val="-1986084468"/>
                    <w:citation/>
                  </w:sdtPr>
                  <w:sdtContent>
                    <w:r w:rsidR="000133CF">
                      <w:fldChar w:fldCharType="begin"/>
                    </w:r>
                    <w:r w:rsidR="000133CF">
                      <w:rPr>
                        <w:lang w:val="en-US"/>
                      </w:rPr>
                      <w:instrText xml:space="preserve"> CITATION Dal80 \l 1033 </w:instrText>
                    </w:r>
                    <w:r w:rsidR="000133CF">
                      <w:fldChar w:fldCharType="separate"/>
                    </w:r>
                    <w:r w:rsidR="000133CF">
                      <w:rPr>
                        <w:noProof/>
                        <w:lang w:val="en-US"/>
                      </w:rPr>
                      <w:t>(Dalapiccola, Parole e Musica)</w:t>
                    </w:r>
                    <w:r w:rsidR="000133CF">
                      <w:fldChar w:fldCharType="end"/>
                    </w:r>
                  </w:sdtContent>
                </w:sdt>
              </w:p>
              <w:p w14:paraId="1A7C6247" w14:textId="77777777" w:rsidR="000133CF" w:rsidRDefault="000133CF" w:rsidP="007152A7"/>
              <w:p w14:paraId="30D2FD8F" w14:textId="77777777" w:rsidR="000133CF" w:rsidRDefault="00A66B05" w:rsidP="007152A7">
                <w:sdt>
                  <w:sdtPr>
                    <w:id w:val="76331535"/>
                    <w:citation/>
                  </w:sdtPr>
                  <w:sdtContent>
                    <w:r w:rsidR="00B07C18">
                      <w:fldChar w:fldCharType="begin"/>
                    </w:r>
                    <w:r w:rsidR="00B07C18">
                      <w:rPr>
                        <w:lang w:val="en-US"/>
                      </w:rPr>
                      <w:instrText xml:space="preserve"> CITATION Dal88 \l 1033 </w:instrText>
                    </w:r>
                    <w:r w:rsidR="00B07C18">
                      <w:fldChar w:fldCharType="separate"/>
                    </w:r>
                    <w:r w:rsidR="00B07C18">
                      <w:rPr>
                        <w:noProof/>
                        <w:lang w:val="en-US"/>
                      </w:rPr>
                      <w:t>(Dalapiccola, Dallapiccola on Opera)</w:t>
                    </w:r>
                    <w:r w:rsidR="00B07C18">
                      <w:fldChar w:fldCharType="end"/>
                    </w:r>
                  </w:sdtContent>
                </w:sdt>
              </w:p>
              <w:p w14:paraId="29562088" w14:textId="77777777" w:rsidR="00B07C18" w:rsidRDefault="00B07C18" w:rsidP="007152A7"/>
              <w:p w14:paraId="4B8C3B33" w14:textId="3097074C" w:rsidR="003235A7" w:rsidRDefault="00A66B05" w:rsidP="007152A7">
                <w:sdt>
                  <w:sdtPr>
                    <w:id w:val="-568269035"/>
                    <w:citation/>
                  </w:sdtPr>
                  <w:sdtContent>
                    <w:r w:rsidR="00B07C18">
                      <w:fldChar w:fldCharType="begin"/>
                    </w:r>
                    <w:r w:rsidR="00B07C18">
                      <w:rPr>
                        <w:lang w:val="en-US"/>
                      </w:rPr>
                      <w:instrText xml:space="preserve"> CITATION Nat66 \l 1033 </w:instrText>
                    </w:r>
                    <w:r w:rsidR="00B07C18">
                      <w:fldChar w:fldCharType="separate"/>
                    </w:r>
                    <w:r w:rsidR="00B07C18">
                      <w:rPr>
                        <w:noProof/>
                        <w:lang w:val="en-US"/>
                      </w:rPr>
                      <w:t>(Nathan)</w:t>
                    </w:r>
                    <w:r w:rsidR="00B07C18">
                      <w:fldChar w:fldCharType="end"/>
                    </w:r>
                  </w:sdtContent>
                </w:sdt>
              </w:p>
            </w:sdtContent>
          </w:sdt>
        </w:tc>
      </w:tr>
    </w:tbl>
    <w:p w14:paraId="5D3CDA8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C3C84" w14:textId="77777777" w:rsidR="00CB0AB7" w:rsidRDefault="00CB0AB7" w:rsidP="007A0D55">
      <w:pPr>
        <w:spacing w:after="0" w:line="240" w:lineRule="auto"/>
      </w:pPr>
      <w:r>
        <w:separator/>
      </w:r>
    </w:p>
  </w:endnote>
  <w:endnote w:type="continuationSeparator" w:id="0">
    <w:p w14:paraId="0EF388B6" w14:textId="77777777" w:rsidR="00CB0AB7" w:rsidRDefault="00CB0A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8C152" w14:textId="77777777" w:rsidR="00CB0AB7" w:rsidRDefault="00CB0AB7" w:rsidP="007A0D55">
      <w:pPr>
        <w:spacing w:after="0" w:line="240" w:lineRule="auto"/>
      </w:pPr>
      <w:r>
        <w:separator/>
      </w:r>
    </w:p>
  </w:footnote>
  <w:footnote w:type="continuationSeparator" w:id="0">
    <w:p w14:paraId="75C6EFA9" w14:textId="77777777" w:rsidR="00CB0AB7" w:rsidRDefault="00CB0A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2450F" w14:textId="77777777" w:rsidR="00CB0AB7" w:rsidRDefault="00CB0AB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1043D7" w14:textId="77777777" w:rsidR="00CB0AB7" w:rsidRDefault="00CB0A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17"/>
    <w:rsid w:val="000133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06D3D"/>
    <w:rsid w:val="003235A7"/>
    <w:rsid w:val="003677B6"/>
    <w:rsid w:val="003A5F17"/>
    <w:rsid w:val="003D3579"/>
    <w:rsid w:val="003E2795"/>
    <w:rsid w:val="003F0D73"/>
    <w:rsid w:val="00462DBE"/>
    <w:rsid w:val="00464699"/>
    <w:rsid w:val="00483379"/>
    <w:rsid w:val="00487BC5"/>
    <w:rsid w:val="00496888"/>
    <w:rsid w:val="004A7476"/>
    <w:rsid w:val="004E5896"/>
    <w:rsid w:val="00513EE6"/>
    <w:rsid w:val="00534F8F"/>
    <w:rsid w:val="00566E29"/>
    <w:rsid w:val="00590035"/>
    <w:rsid w:val="005B177E"/>
    <w:rsid w:val="005B3921"/>
    <w:rsid w:val="005F26D7"/>
    <w:rsid w:val="005F5450"/>
    <w:rsid w:val="006D0412"/>
    <w:rsid w:val="007152A7"/>
    <w:rsid w:val="00716D60"/>
    <w:rsid w:val="007411B9"/>
    <w:rsid w:val="00780D95"/>
    <w:rsid w:val="00780DC7"/>
    <w:rsid w:val="007A0D55"/>
    <w:rsid w:val="007B3377"/>
    <w:rsid w:val="007E5F44"/>
    <w:rsid w:val="00821DE3"/>
    <w:rsid w:val="00846CE1"/>
    <w:rsid w:val="008A5B87"/>
    <w:rsid w:val="00922950"/>
    <w:rsid w:val="00927FA9"/>
    <w:rsid w:val="00977C03"/>
    <w:rsid w:val="009A7264"/>
    <w:rsid w:val="009D1606"/>
    <w:rsid w:val="009E18A1"/>
    <w:rsid w:val="009E73D7"/>
    <w:rsid w:val="00A27D2C"/>
    <w:rsid w:val="00A66B05"/>
    <w:rsid w:val="00A76FD9"/>
    <w:rsid w:val="00AB436D"/>
    <w:rsid w:val="00AD2F24"/>
    <w:rsid w:val="00AD4844"/>
    <w:rsid w:val="00B07C18"/>
    <w:rsid w:val="00B219AE"/>
    <w:rsid w:val="00B33145"/>
    <w:rsid w:val="00B574C9"/>
    <w:rsid w:val="00BC39C9"/>
    <w:rsid w:val="00BE5BF7"/>
    <w:rsid w:val="00BF40E1"/>
    <w:rsid w:val="00C27FAB"/>
    <w:rsid w:val="00C358D4"/>
    <w:rsid w:val="00C6296B"/>
    <w:rsid w:val="00CB0AB7"/>
    <w:rsid w:val="00CC586D"/>
    <w:rsid w:val="00CF1542"/>
    <w:rsid w:val="00CF3EC5"/>
    <w:rsid w:val="00D656DA"/>
    <w:rsid w:val="00D740AC"/>
    <w:rsid w:val="00D83300"/>
    <w:rsid w:val="00DC6B48"/>
    <w:rsid w:val="00DF01B0"/>
    <w:rsid w:val="00E85A05"/>
    <w:rsid w:val="00E95829"/>
    <w:rsid w:val="00EA606C"/>
    <w:rsid w:val="00EB0C8C"/>
    <w:rsid w:val="00EB51FD"/>
    <w:rsid w:val="00EB77DB"/>
    <w:rsid w:val="00ED139F"/>
    <w:rsid w:val="00EF74F7"/>
    <w:rsid w:val="00F36937"/>
    <w:rsid w:val="00F60F53"/>
    <w:rsid w:val="00F9010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9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17"/>
    <w:rPr>
      <w:rFonts w:ascii="Tahoma" w:hAnsi="Tahoma" w:cs="Tahoma"/>
      <w:sz w:val="16"/>
      <w:szCs w:val="16"/>
    </w:rPr>
  </w:style>
  <w:style w:type="paragraph" w:styleId="Caption">
    <w:name w:val="caption"/>
    <w:basedOn w:val="Normal"/>
    <w:next w:val="Normal"/>
    <w:uiPriority w:val="35"/>
    <w:semiHidden/>
    <w:qFormat/>
    <w:rsid w:val="007152A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17"/>
    <w:rPr>
      <w:rFonts w:ascii="Tahoma" w:hAnsi="Tahoma" w:cs="Tahoma"/>
      <w:sz w:val="16"/>
      <w:szCs w:val="16"/>
    </w:rPr>
  </w:style>
  <w:style w:type="paragraph" w:styleId="Caption">
    <w:name w:val="caption"/>
    <w:basedOn w:val="Normal"/>
    <w:next w:val="Normal"/>
    <w:uiPriority w:val="35"/>
    <w:semiHidden/>
    <w:qFormat/>
    <w:rsid w:val="007152A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1C431E2AAD47578B4D0DFE9C82563C"/>
        <w:category>
          <w:name w:val="General"/>
          <w:gallery w:val="placeholder"/>
        </w:category>
        <w:types>
          <w:type w:val="bbPlcHdr"/>
        </w:types>
        <w:behaviors>
          <w:behavior w:val="content"/>
        </w:behaviors>
        <w:guid w:val="{D4ABCFB9-B224-4F8E-AD97-38A621619CCB}"/>
      </w:docPartPr>
      <w:docPartBody>
        <w:p w:rsidR="00482F5B" w:rsidRDefault="000E1D71">
          <w:pPr>
            <w:pStyle w:val="C61C431E2AAD47578B4D0DFE9C82563C"/>
          </w:pPr>
          <w:r w:rsidRPr="00CC586D">
            <w:rPr>
              <w:rStyle w:val="PlaceholderText"/>
              <w:b/>
              <w:color w:val="FFFFFF" w:themeColor="background1"/>
            </w:rPr>
            <w:t>[Salutation]</w:t>
          </w:r>
        </w:p>
      </w:docPartBody>
    </w:docPart>
    <w:docPart>
      <w:docPartPr>
        <w:name w:val="0BD060F6996242D693FA66B7640D5281"/>
        <w:category>
          <w:name w:val="General"/>
          <w:gallery w:val="placeholder"/>
        </w:category>
        <w:types>
          <w:type w:val="bbPlcHdr"/>
        </w:types>
        <w:behaviors>
          <w:behavior w:val="content"/>
        </w:behaviors>
        <w:guid w:val="{587CE35D-4BE9-4914-989D-A16E79659918}"/>
      </w:docPartPr>
      <w:docPartBody>
        <w:p w:rsidR="00482F5B" w:rsidRDefault="000E1D71">
          <w:pPr>
            <w:pStyle w:val="0BD060F6996242D693FA66B7640D5281"/>
          </w:pPr>
          <w:r>
            <w:rPr>
              <w:rStyle w:val="PlaceholderText"/>
            </w:rPr>
            <w:t>[First name]</w:t>
          </w:r>
        </w:p>
      </w:docPartBody>
    </w:docPart>
    <w:docPart>
      <w:docPartPr>
        <w:name w:val="EF2442D2CB97459D94B6783D66E36E37"/>
        <w:category>
          <w:name w:val="General"/>
          <w:gallery w:val="placeholder"/>
        </w:category>
        <w:types>
          <w:type w:val="bbPlcHdr"/>
        </w:types>
        <w:behaviors>
          <w:behavior w:val="content"/>
        </w:behaviors>
        <w:guid w:val="{0C2B86B6-B95D-4DB8-A789-15A4FF0D734E}"/>
      </w:docPartPr>
      <w:docPartBody>
        <w:p w:rsidR="00482F5B" w:rsidRDefault="000E1D71">
          <w:pPr>
            <w:pStyle w:val="EF2442D2CB97459D94B6783D66E36E37"/>
          </w:pPr>
          <w:r>
            <w:rPr>
              <w:rStyle w:val="PlaceholderText"/>
            </w:rPr>
            <w:t>[Middle name]</w:t>
          </w:r>
        </w:p>
      </w:docPartBody>
    </w:docPart>
    <w:docPart>
      <w:docPartPr>
        <w:name w:val="54B9E7EB578D43F9B3555A4FA97C7633"/>
        <w:category>
          <w:name w:val="General"/>
          <w:gallery w:val="placeholder"/>
        </w:category>
        <w:types>
          <w:type w:val="bbPlcHdr"/>
        </w:types>
        <w:behaviors>
          <w:behavior w:val="content"/>
        </w:behaviors>
        <w:guid w:val="{BD89C1A3-9B8B-463B-9C5C-946761EBAEF0}"/>
      </w:docPartPr>
      <w:docPartBody>
        <w:p w:rsidR="00482F5B" w:rsidRDefault="000E1D71">
          <w:pPr>
            <w:pStyle w:val="54B9E7EB578D43F9B3555A4FA97C7633"/>
          </w:pPr>
          <w:r>
            <w:rPr>
              <w:rStyle w:val="PlaceholderText"/>
            </w:rPr>
            <w:t>[Last name]</w:t>
          </w:r>
        </w:p>
      </w:docPartBody>
    </w:docPart>
    <w:docPart>
      <w:docPartPr>
        <w:name w:val="19477A32B8584A659BB536B6CD09794A"/>
        <w:category>
          <w:name w:val="General"/>
          <w:gallery w:val="placeholder"/>
        </w:category>
        <w:types>
          <w:type w:val="bbPlcHdr"/>
        </w:types>
        <w:behaviors>
          <w:behavior w:val="content"/>
        </w:behaviors>
        <w:guid w:val="{931C4640-CC6D-4BB3-A4A2-2ADDAC2FEFB4}"/>
      </w:docPartPr>
      <w:docPartBody>
        <w:p w:rsidR="00482F5B" w:rsidRDefault="000E1D71">
          <w:pPr>
            <w:pStyle w:val="19477A32B8584A659BB536B6CD09794A"/>
          </w:pPr>
          <w:r>
            <w:rPr>
              <w:rStyle w:val="PlaceholderText"/>
            </w:rPr>
            <w:t>[Enter your biography]</w:t>
          </w:r>
        </w:p>
      </w:docPartBody>
    </w:docPart>
    <w:docPart>
      <w:docPartPr>
        <w:name w:val="FD969572A2B14B84AEFF66943B5DC668"/>
        <w:category>
          <w:name w:val="General"/>
          <w:gallery w:val="placeholder"/>
        </w:category>
        <w:types>
          <w:type w:val="bbPlcHdr"/>
        </w:types>
        <w:behaviors>
          <w:behavior w:val="content"/>
        </w:behaviors>
        <w:guid w:val="{A5988108-D943-4695-AED7-4C86EE88D8BF}"/>
      </w:docPartPr>
      <w:docPartBody>
        <w:p w:rsidR="00482F5B" w:rsidRDefault="000E1D71">
          <w:pPr>
            <w:pStyle w:val="FD969572A2B14B84AEFF66943B5DC668"/>
          </w:pPr>
          <w:r>
            <w:rPr>
              <w:rStyle w:val="PlaceholderText"/>
            </w:rPr>
            <w:t>[Enter the institution with which you are affiliated]</w:t>
          </w:r>
        </w:p>
      </w:docPartBody>
    </w:docPart>
    <w:docPart>
      <w:docPartPr>
        <w:name w:val="C94546FC0EC14C4FBE515529C7422BFC"/>
        <w:category>
          <w:name w:val="General"/>
          <w:gallery w:val="placeholder"/>
        </w:category>
        <w:types>
          <w:type w:val="bbPlcHdr"/>
        </w:types>
        <w:behaviors>
          <w:behavior w:val="content"/>
        </w:behaviors>
        <w:guid w:val="{66E29C66-7904-4924-807E-A6E41EC18B78}"/>
      </w:docPartPr>
      <w:docPartBody>
        <w:p w:rsidR="00482F5B" w:rsidRDefault="000E1D71">
          <w:pPr>
            <w:pStyle w:val="C94546FC0EC14C4FBE515529C7422BFC"/>
          </w:pPr>
          <w:r w:rsidRPr="00EF74F7">
            <w:rPr>
              <w:b/>
              <w:color w:val="808080" w:themeColor="background1" w:themeShade="80"/>
            </w:rPr>
            <w:t>[Enter the headword for your article]</w:t>
          </w:r>
        </w:p>
      </w:docPartBody>
    </w:docPart>
    <w:docPart>
      <w:docPartPr>
        <w:name w:val="9F58696FC1FA470EAD76CB602E7F67C0"/>
        <w:category>
          <w:name w:val="General"/>
          <w:gallery w:val="placeholder"/>
        </w:category>
        <w:types>
          <w:type w:val="bbPlcHdr"/>
        </w:types>
        <w:behaviors>
          <w:behavior w:val="content"/>
        </w:behaviors>
        <w:guid w:val="{4BCC1C96-C973-45B6-B149-0C5E4672A52E}"/>
      </w:docPartPr>
      <w:docPartBody>
        <w:p w:rsidR="00482F5B" w:rsidRDefault="000E1D71">
          <w:pPr>
            <w:pStyle w:val="9F58696FC1FA470EAD76CB602E7F67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480676A1B24189B5F8DA2F5C1C61E3"/>
        <w:category>
          <w:name w:val="General"/>
          <w:gallery w:val="placeholder"/>
        </w:category>
        <w:types>
          <w:type w:val="bbPlcHdr"/>
        </w:types>
        <w:behaviors>
          <w:behavior w:val="content"/>
        </w:behaviors>
        <w:guid w:val="{F5DCFD94-828D-4204-B7AA-B374A85741AF}"/>
      </w:docPartPr>
      <w:docPartBody>
        <w:p w:rsidR="00482F5B" w:rsidRDefault="000E1D71">
          <w:pPr>
            <w:pStyle w:val="DF480676A1B24189B5F8DA2F5C1C61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803831C8974D4FA4125C05CBFB4B51"/>
        <w:category>
          <w:name w:val="General"/>
          <w:gallery w:val="placeholder"/>
        </w:category>
        <w:types>
          <w:type w:val="bbPlcHdr"/>
        </w:types>
        <w:behaviors>
          <w:behavior w:val="content"/>
        </w:behaviors>
        <w:guid w:val="{03CA8C54-B741-46B5-B00A-ED8F33262FE7}"/>
      </w:docPartPr>
      <w:docPartBody>
        <w:p w:rsidR="00482F5B" w:rsidRDefault="000E1D71">
          <w:pPr>
            <w:pStyle w:val="97803831C8974D4FA4125C05CBFB4B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E2F71D1B9240459D928039B287DCC6"/>
        <w:category>
          <w:name w:val="General"/>
          <w:gallery w:val="placeholder"/>
        </w:category>
        <w:types>
          <w:type w:val="bbPlcHdr"/>
        </w:types>
        <w:behaviors>
          <w:behavior w:val="content"/>
        </w:behaviors>
        <w:guid w:val="{5B860EAB-7DB0-4D60-BD5B-48267E61EC80}"/>
      </w:docPartPr>
      <w:docPartBody>
        <w:p w:rsidR="00482F5B" w:rsidRDefault="000E1D71">
          <w:pPr>
            <w:pStyle w:val="89E2F71D1B9240459D928039B287DCC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71"/>
    <w:rsid w:val="000E1D71"/>
    <w:rsid w:val="00482F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1C431E2AAD47578B4D0DFE9C82563C">
    <w:name w:val="C61C431E2AAD47578B4D0DFE9C82563C"/>
  </w:style>
  <w:style w:type="paragraph" w:customStyle="1" w:styleId="0BD060F6996242D693FA66B7640D5281">
    <w:name w:val="0BD060F6996242D693FA66B7640D5281"/>
  </w:style>
  <w:style w:type="paragraph" w:customStyle="1" w:styleId="EF2442D2CB97459D94B6783D66E36E37">
    <w:name w:val="EF2442D2CB97459D94B6783D66E36E37"/>
  </w:style>
  <w:style w:type="paragraph" w:customStyle="1" w:styleId="54B9E7EB578D43F9B3555A4FA97C7633">
    <w:name w:val="54B9E7EB578D43F9B3555A4FA97C7633"/>
  </w:style>
  <w:style w:type="paragraph" w:customStyle="1" w:styleId="19477A32B8584A659BB536B6CD09794A">
    <w:name w:val="19477A32B8584A659BB536B6CD09794A"/>
  </w:style>
  <w:style w:type="paragraph" w:customStyle="1" w:styleId="FD969572A2B14B84AEFF66943B5DC668">
    <w:name w:val="FD969572A2B14B84AEFF66943B5DC668"/>
  </w:style>
  <w:style w:type="paragraph" w:customStyle="1" w:styleId="C94546FC0EC14C4FBE515529C7422BFC">
    <w:name w:val="C94546FC0EC14C4FBE515529C7422BFC"/>
  </w:style>
  <w:style w:type="paragraph" w:customStyle="1" w:styleId="9F58696FC1FA470EAD76CB602E7F67C0">
    <w:name w:val="9F58696FC1FA470EAD76CB602E7F67C0"/>
  </w:style>
  <w:style w:type="paragraph" w:customStyle="1" w:styleId="DF480676A1B24189B5F8DA2F5C1C61E3">
    <w:name w:val="DF480676A1B24189B5F8DA2F5C1C61E3"/>
  </w:style>
  <w:style w:type="paragraph" w:customStyle="1" w:styleId="97803831C8974D4FA4125C05CBFB4B51">
    <w:name w:val="97803831C8974D4FA4125C05CBFB4B51"/>
  </w:style>
  <w:style w:type="paragraph" w:customStyle="1" w:styleId="89E2F71D1B9240459D928039B287DCC6">
    <w:name w:val="89E2F71D1B9240459D928039B287DC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1C431E2AAD47578B4D0DFE9C82563C">
    <w:name w:val="C61C431E2AAD47578B4D0DFE9C82563C"/>
  </w:style>
  <w:style w:type="paragraph" w:customStyle="1" w:styleId="0BD060F6996242D693FA66B7640D5281">
    <w:name w:val="0BD060F6996242D693FA66B7640D5281"/>
  </w:style>
  <w:style w:type="paragraph" w:customStyle="1" w:styleId="EF2442D2CB97459D94B6783D66E36E37">
    <w:name w:val="EF2442D2CB97459D94B6783D66E36E37"/>
  </w:style>
  <w:style w:type="paragraph" w:customStyle="1" w:styleId="54B9E7EB578D43F9B3555A4FA97C7633">
    <w:name w:val="54B9E7EB578D43F9B3555A4FA97C7633"/>
  </w:style>
  <w:style w:type="paragraph" w:customStyle="1" w:styleId="19477A32B8584A659BB536B6CD09794A">
    <w:name w:val="19477A32B8584A659BB536B6CD09794A"/>
  </w:style>
  <w:style w:type="paragraph" w:customStyle="1" w:styleId="FD969572A2B14B84AEFF66943B5DC668">
    <w:name w:val="FD969572A2B14B84AEFF66943B5DC668"/>
  </w:style>
  <w:style w:type="paragraph" w:customStyle="1" w:styleId="C94546FC0EC14C4FBE515529C7422BFC">
    <w:name w:val="C94546FC0EC14C4FBE515529C7422BFC"/>
  </w:style>
  <w:style w:type="paragraph" w:customStyle="1" w:styleId="9F58696FC1FA470EAD76CB602E7F67C0">
    <w:name w:val="9F58696FC1FA470EAD76CB602E7F67C0"/>
  </w:style>
  <w:style w:type="paragraph" w:customStyle="1" w:styleId="DF480676A1B24189B5F8DA2F5C1C61E3">
    <w:name w:val="DF480676A1B24189B5F8DA2F5C1C61E3"/>
  </w:style>
  <w:style w:type="paragraph" w:customStyle="1" w:styleId="97803831C8974D4FA4125C05CBFB4B51">
    <w:name w:val="97803831C8974D4FA4125C05CBFB4B51"/>
  </w:style>
  <w:style w:type="paragraph" w:customStyle="1" w:styleId="89E2F71D1B9240459D928039B287DCC6">
    <w:name w:val="89E2F71D1B9240459D928039B287D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Ear07</b:Tag>
    <b:SourceType>JournalArticle</b:SourceType>
    <b:Guid>{030A2207-D6F2-49D1-A035-47A52D6C956C}</b:Guid>
    <b:Author>
      <b:Author>
        <b:NameList>
          <b:Person>
            <b:Last>Earle</b:Last>
            <b:First>Ben</b:First>
          </b:Person>
        </b:NameList>
      </b:Author>
    </b:Author>
    <b:Title>Dallapiccola and the Politics of Commitment: Re-Reading Il Prigioniero</b:Title>
    <b:JournalName>Radical Musicology</b:JournalName>
    <b:Year>2007</b:Year>
    <b:Issue>2</b:Issue>
    <b:URL>http://www.radical-musicology.org.uk/2007</b:URL>
    <b:RefOrder>1</b:RefOrder>
  </b:Source>
  <b:Source>
    <b:Tag>Fea03</b:Tag>
    <b:SourceType>Book</b:SourceType>
    <b:Guid>{10D0D63C-E5A5-4D9C-9127-D8E46D457E82}</b:Guid>
    <b:Author>
      <b:Author>
        <b:NameList>
          <b:Person>
            <b:Last>Fearn</b:Last>
            <b:First>Raymond</b:First>
          </b:Person>
        </b:NameList>
      </b:Author>
    </b:Author>
    <b:Title>The Music of Luigi Dallapiccola, Rochester</b:Title>
    <b:Year>2003</b:Year>
    <b:Publisher>U of Rochester P</b:Publisher>
    <b:RefOrder>2</b:RefOrder>
  </b:Source>
  <b:Source>
    <b:Tag>Ill65</b:Tag>
    <b:SourceType>Book</b:SourceType>
    <b:Guid>{3A638D83-5916-4E0B-A67E-5969D0C7E17D}</b:Guid>
    <b:Title>Italian Music During the Fascist Period</b:Title>
    <b:Year>1965</b:Year>
    <b:City>Turnhout</b:City>
    <b:Publisher>Brepols</b:Publisher>
    <b:Author>
      <b:Author>
        <b:NameList>
          <b:Person>
            <b:Last>Illiano</b:Last>
            <b:First>Roberto</b:First>
          </b:Person>
        </b:NameList>
      </b:Author>
    </b:Author>
    <b:RefOrder>3</b:RefOrder>
  </b:Source>
  <b:Source>
    <b:Tag>Gat65</b:Tag>
    <b:SourceType>Book</b:SourceType>
    <b:Guid>{968D97BF-B222-4976-A4F9-4D35C839D7DF}</b:Guid>
    <b:Title>L’Opere di Luigi Dallapiccola: Quaderni della Rassegna Musicale 2</b:Title>
    <b:Year>1965</b:Year>
    <b:City>Turin</b:City>
    <b:Publisher>Einaudi</b:Publisher>
    <b:Author>
      <b:Editor>
        <b:NameList>
          <b:Person>
            <b:Last>Gatti</b:Last>
            <b:First>Guido</b:First>
          </b:Person>
        </b:NameList>
      </b:Editor>
    </b:Author>
    <b:RefOrder>4</b:RefOrder>
  </b:Source>
  <b:Source>
    <b:Tag>Käm85</b:Tag>
    <b:SourceType>Book</b:SourceType>
    <b:Guid>{B2333043-F2F6-4219-8AFD-BBAEAFC3D798}</b:Guid>
    <b:Author>
      <b:Author>
        <b:NameList>
          <b:Person>
            <b:Last>Kämper</b:Last>
            <b:First>Dietrich</b:First>
          </b:Person>
        </b:NameList>
      </b:Author>
    </b:Author>
    <b:Title>Luigi Dallapiccola: La Vita e l’Opera</b:Title>
    <b:Year>1985</b:Year>
    <b:City>Florence</b:City>
    <b:Publisher>Sansoni Editrice</b:Publisher>
    <b:RefOrder>5</b:RefOrder>
  </b:Source>
  <b:Source>
    <b:Tag>Fia75</b:Tag>
    <b:SourceType>Book</b:SourceType>
    <b:Guid>{B3951268-DF29-4F45-B3B2-87265B97BF41}</b:Guid>
    <b:Title>Saggi, Testimonianze, Carteggio, Biografia e Bibliografia</b:Title>
    <b:Year>1975</b:Year>
    <b:City>Milan</b:City>
    <b:Publisher>Suvini Zerboni</b:Publisher>
    <b:Author>
      <b:Editor>
        <b:NameList>
          <b:Person>
            <b:Last>Nicolodi</b:Last>
            <b:First>Fiamma</b:First>
          </b:Person>
        </b:NameList>
      </b:Editor>
      <b:Author>
        <b:NameList>
          <b:Person>
            <b:Last>Dalapiccola</b:Last>
            <b:First>Luigi</b:First>
          </b:Person>
        </b:NameList>
      </b:Author>
    </b:Author>
    <b:RefOrder>6</b:RefOrder>
  </b:Source>
  <b:Source>
    <b:Tag>Dal80</b:Tag>
    <b:SourceType>Book</b:SourceType>
    <b:Guid>{9EEE8522-FC03-4F4F-8E5A-0B17340CB31B}</b:Guid>
    <b:Author>
      <b:Author>
        <b:NameList>
          <b:Person>
            <b:Last>Dalapiccola</b:Last>
            <b:First>Luigi</b:First>
          </b:Person>
        </b:NameList>
      </b:Author>
      <b:Editor>
        <b:NameList>
          <b:Person>
            <b:Last>Nicolodi</b:Last>
            <b:First>Fiamma</b:First>
          </b:Person>
        </b:NameList>
      </b:Editor>
    </b:Author>
    <b:Title>Parole e Musica</b:Title>
    <b:Year>1980</b:Year>
    <b:City>Milan</b:City>
    <b:Publisher>Il Saggiatore</b:Publisher>
    <b:RefOrder>7</b:RefOrder>
  </b:Source>
  <b:Source>
    <b:Tag>Dal88</b:Tag>
    <b:SourceType>Book</b:SourceType>
    <b:Guid>{6F2BE2DB-A9BA-4096-8F8E-73B0362720AC}</b:Guid>
    <b:Author>
      <b:Author>
        <b:NameList>
          <b:Person>
            <b:Last>Dalapiccola</b:Last>
            <b:First>Luigi</b:First>
          </b:Person>
        </b:NameList>
      </b:Author>
      <b:Editor>
        <b:NameList>
          <b:Person>
            <b:Last>Shackelford</b:Last>
            <b:First>Rudy</b:First>
          </b:Person>
        </b:NameList>
      </b:Editor>
      <b:Translator>
        <b:NameList>
          <b:Person>
            <b:Last>Shackelford</b:Last>
            <b:First>Rudy</b:First>
          </b:Person>
        </b:NameList>
      </b:Translator>
    </b:Author>
    <b:Title>Dallapiccola on Opera</b:Title>
    <b:Year>1988</b:Year>
    <b:City>Exeter</b:City>
    <b:Publisher>Toccata Press</b:Publisher>
    <b:RefOrder>8</b:RefOrder>
  </b:Source>
  <b:Source>
    <b:Tag>Nat66</b:Tag>
    <b:SourceType>JournalArticle</b:SourceType>
    <b:Guid>{EA99F6A4-D05F-4926-B00D-0799DE514CB8}</b:Guid>
    <b:Author>
      <b:Author>
        <b:NameList>
          <b:Person>
            <b:Last>Nathan</b:Last>
            <b:First>Hans</b:First>
          </b:Person>
        </b:NameList>
      </b:Author>
    </b:Author>
    <b:Title>Luigi Dallapiccola: Fragments from Conversation</b:Title>
    <b:Year>1966</b:Year>
    <b:JournalName>Music Review</b:JournalName>
    <b:Pages>294-312</b:Pages>
    <b:Volume>27</b:Volume>
    <b:Issue>4</b:Issue>
    <b:RefOrder>9</b:RefOrder>
  </b:Source>
</b:Sources>
</file>

<file path=customXml/itemProps1.xml><?xml version="1.0" encoding="utf-8"?>
<ds:datastoreItem xmlns:ds="http://schemas.openxmlformats.org/officeDocument/2006/customXml" ds:itemID="{6229FDE8-9073-6844-8AE7-A86597D3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79</TotalTime>
  <Pages>4</Pages>
  <Words>1513</Words>
  <Characters>8445</Characters>
  <Application>Microsoft Macintosh Word</Application>
  <DocSecurity>0</DocSecurity>
  <Lines>187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2014-11-14T03:14:00Z</dcterms:created>
  <dcterms:modified xsi:type="dcterms:W3CDTF">2014-11-14T17:38:00Z</dcterms:modified>
</cp:coreProperties>
</file>